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4CCA" w14:textId="77777777" w:rsidR="00325710" w:rsidRPr="00325710" w:rsidRDefault="00325710" w:rsidP="005C054C">
      <w:pPr>
        <w:widowControl w:val="0"/>
        <w:spacing w:line="233" w:lineRule="auto"/>
        <w:jc w:val="both"/>
        <w:rPr>
          <w:rFonts w:ascii="Arial" w:hAnsi="Arial" w:cs="Arial"/>
          <w:bCs/>
          <w:sz w:val="18"/>
          <w:szCs w:val="28"/>
        </w:rPr>
      </w:pPr>
      <w:bookmarkStart w:id="0" w:name="_Hlk118992737"/>
      <w:r w:rsidRPr="00325710">
        <w:rPr>
          <w:rFonts w:ascii="Arial" w:hAnsi="Arial" w:cs="Arial"/>
          <w:bCs/>
          <w:sz w:val="18"/>
          <w:szCs w:val="28"/>
        </w:rPr>
        <w:t>Научная статья</w:t>
      </w:r>
    </w:p>
    <w:p w14:paraId="375B880C" w14:textId="77777777" w:rsidR="00325710" w:rsidRPr="00325710" w:rsidRDefault="00325710" w:rsidP="005C054C">
      <w:pPr>
        <w:spacing w:line="233" w:lineRule="auto"/>
        <w:jc w:val="both"/>
        <w:rPr>
          <w:rFonts w:ascii="Arial" w:hAnsi="Arial" w:cs="Arial"/>
          <w:bCs/>
          <w:sz w:val="18"/>
          <w:szCs w:val="18"/>
        </w:rPr>
      </w:pPr>
      <w:r w:rsidRPr="00325710">
        <w:rPr>
          <w:rFonts w:ascii="Arial" w:hAnsi="Arial" w:cs="Arial"/>
          <w:bCs/>
          <w:sz w:val="18"/>
          <w:szCs w:val="18"/>
        </w:rPr>
        <w:t>4.3.3 – Пищевые системы (технические науки)</w:t>
      </w:r>
    </w:p>
    <w:bookmarkEnd w:id="0"/>
    <w:p w14:paraId="4D7F03B5" w14:textId="77777777" w:rsidR="00325710" w:rsidRPr="00325710" w:rsidRDefault="00325710" w:rsidP="005C054C">
      <w:pPr>
        <w:widowControl w:val="0"/>
        <w:spacing w:line="233" w:lineRule="auto"/>
        <w:rPr>
          <w:rFonts w:ascii="Arial" w:hAnsi="Arial" w:cs="Arial"/>
          <w:bCs/>
          <w:sz w:val="18"/>
          <w:szCs w:val="18"/>
        </w:rPr>
      </w:pPr>
      <w:r w:rsidRPr="00325710">
        <w:rPr>
          <w:rFonts w:ascii="Arial" w:hAnsi="Arial" w:cs="Arial"/>
          <w:bCs/>
          <w:sz w:val="18"/>
          <w:szCs w:val="18"/>
        </w:rPr>
        <w:t>УДК 65.00.01</w:t>
      </w:r>
    </w:p>
    <w:p w14:paraId="1CBE1E4F" w14:textId="77777777" w:rsidR="00325710" w:rsidRPr="00325710" w:rsidRDefault="00325710" w:rsidP="005C054C">
      <w:pPr>
        <w:widowControl w:val="0"/>
        <w:spacing w:line="233" w:lineRule="auto"/>
        <w:rPr>
          <w:rFonts w:ascii="Arial" w:hAnsi="Arial" w:cs="Arial"/>
          <w:bCs/>
          <w:sz w:val="18"/>
          <w:szCs w:val="28"/>
          <w:lang w:eastAsia="en-US"/>
        </w:rPr>
      </w:pPr>
      <w:proofErr w:type="spellStart"/>
      <w:r w:rsidRPr="00325710">
        <w:rPr>
          <w:rFonts w:ascii="Arial" w:hAnsi="Arial" w:cs="Arial"/>
          <w:bCs/>
          <w:color w:val="000000"/>
          <w:sz w:val="18"/>
          <w:szCs w:val="28"/>
          <w:lang w:val="en-US"/>
        </w:rPr>
        <w:t>doi</w:t>
      </w:r>
      <w:proofErr w:type="spellEnd"/>
      <w:r w:rsidRPr="00325710">
        <w:rPr>
          <w:rFonts w:ascii="Arial" w:hAnsi="Arial" w:cs="Arial"/>
          <w:bCs/>
          <w:color w:val="000000"/>
          <w:sz w:val="18"/>
          <w:szCs w:val="28"/>
        </w:rPr>
        <w:t>: 10.25712/</w:t>
      </w:r>
      <w:r w:rsidRPr="00325710">
        <w:rPr>
          <w:rFonts w:ascii="Arial" w:hAnsi="Arial" w:cs="Arial"/>
          <w:bCs/>
          <w:color w:val="000000"/>
          <w:sz w:val="18"/>
          <w:szCs w:val="28"/>
          <w:lang w:val="en-US"/>
        </w:rPr>
        <w:t>ASTU</w:t>
      </w:r>
      <w:r w:rsidRPr="00325710">
        <w:rPr>
          <w:rFonts w:ascii="Arial" w:hAnsi="Arial" w:cs="Arial"/>
          <w:bCs/>
          <w:color w:val="000000"/>
          <w:sz w:val="18"/>
          <w:szCs w:val="28"/>
        </w:rPr>
        <w:t>.2072-8921.2025.0</w:t>
      </w:r>
      <w:r>
        <w:rPr>
          <w:rFonts w:ascii="Arial" w:hAnsi="Arial" w:cs="Arial"/>
          <w:bCs/>
          <w:color w:val="000000"/>
          <w:sz w:val="18"/>
          <w:szCs w:val="28"/>
        </w:rPr>
        <w:t>2</w:t>
      </w:r>
      <w:r w:rsidRPr="00325710">
        <w:rPr>
          <w:rFonts w:ascii="Arial" w:hAnsi="Arial" w:cs="Arial"/>
          <w:bCs/>
          <w:color w:val="000000"/>
          <w:sz w:val="18"/>
          <w:szCs w:val="28"/>
        </w:rPr>
        <w:t>.001</w:t>
      </w:r>
      <w:r w:rsidRPr="00325710">
        <w:rPr>
          <w:rFonts w:ascii="Arial" w:hAnsi="Arial" w:cs="Arial"/>
          <w:bCs/>
          <w:color w:val="000000"/>
          <w:sz w:val="18"/>
          <w:szCs w:val="28"/>
        </w:rPr>
        <w:tab/>
      </w:r>
      <w:r w:rsidRPr="00325710">
        <w:rPr>
          <w:rFonts w:ascii="Arial" w:hAnsi="Arial" w:cs="Arial"/>
          <w:bCs/>
          <w:color w:val="000000"/>
          <w:sz w:val="18"/>
          <w:szCs w:val="28"/>
        </w:rPr>
        <w:tab/>
      </w:r>
      <w:r w:rsidRPr="00325710">
        <w:rPr>
          <w:rFonts w:ascii="Arial" w:hAnsi="Arial" w:cs="Arial"/>
          <w:bCs/>
          <w:color w:val="000000"/>
          <w:sz w:val="18"/>
          <w:szCs w:val="28"/>
        </w:rPr>
        <w:tab/>
      </w:r>
      <w:r w:rsidRPr="00325710">
        <w:rPr>
          <w:rFonts w:ascii="Arial" w:hAnsi="Arial" w:cs="Arial"/>
          <w:bCs/>
          <w:sz w:val="18"/>
          <w:szCs w:val="28"/>
        </w:rPr>
        <w:tab/>
      </w:r>
      <w:r w:rsidRPr="00325710">
        <w:rPr>
          <w:rFonts w:ascii="Arial" w:hAnsi="Arial" w:cs="Arial"/>
          <w:bCs/>
          <w:sz w:val="18"/>
          <w:szCs w:val="28"/>
        </w:rPr>
        <w:tab/>
      </w:r>
      <w:hyperlink r:id="rId7" w:history="1">
        <w:r w:rsidRPr="00325710">
          <w:rPr>
            <w:rFonts w:ascii="Arial" w:hAnsi="Arial" w:cs="Arial"/>
            <w:noProof/>
            <w:lang w:eastAsia="ja-JP"/>
          </w:rPr>
          <w:drawing>
            <wp:inline distT="0" distB="0" distL="0" distR="0" wp14:anchorId="488BD30A" wp14:editId="372BF5D5">
              <wp:extent cx="152400" cy="152400"/>
              <wp:effectExtent l="0" t="0" r="0" b="0"/>
              <wp:docPr id="4" name="Рисунок 8" descr="https://www.elibrary.ru/images/qr_co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elibrary.ru/images/qr_cod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5710">
          <w:rPr>
            <w:rFonts w:ascii="Arial" w:hAnsi="Arial" w:cs="Arial"/>
            <w:bCs/>
            <w:color w:val="0000FF"/>
            <w:sz w:val="18"/>
            <w:szCs w:val="28"/>
            <w:u w:val="single"/>
            <w:lang w:val="en-US"/>
          </w:rPr>
          <w:t>EDN</w:t>
        </w:r>
        <w:r w:rsidRPr="00325710">
          <w:rPr>
            <w:rFonts w:ascii="Arial" w:hAnsi="Arial" w:cs="Arial"/>
            <w:bCs/>
            <w:color w:val="0000FF"/>
            <w:sz w:val="18"/>
            <w:szCs w:val="28"/>
            <w:u w:val="single"/>
          </w:rPr>
          <w:t xml:space="preserve">: </w:t>
        </w:r>
        <w:r w:rsidR="0063065A" w:rsidRPr="0063065A">
          <w:rPr>
            <w:rFonts w:ascii="Arial" w:hAnsi="Arial" w:cs="Arial"/>
            <w:bCs/>
            <w:color w:val="0000FF"/>
            <w:sz w:val="18"/>
            <w:szCs w:val="28"/>
            <w:u w:val="single"/>
            <w:lang w:val="en-US"/>
          </w:rPr>
          <w:t>MFDHGN</w:t>
        </w:r>
      </w:hyperlink>
    </w:p>
    <w:p w14:paraId="449D7139" w14:textId="77777777" w:rsidR="00F13F02" w:rsidRPr="00325710" w:rsidRDefault="00F13F02" w:rsidP="005C054C">
      <w:pPr>
        <w:widowControl w:val="0"/>
        <w:spacing w:line="233" w:lineRule="auto"/>
        <w:jc w:val="center"/>
        <w:rPr>
          <w:rFonts w:ascii="Arial" w:hAnsi="Arial" w:cs="Arial"/>
          <w:b/>
          <w:bCs/>
          <w:sz w:val="12"/>
          <w:szCs w:val="18"/>
        </w:rPr>
      </w:pPr>
    </w:p>
    <w:p w14:paraId="670D7E35" w14:textId="77777777" w:rsidR="00F13F02" w:rsidRPr="00AB41FD" w:rsidRDefault="00380D1E" w:rsidP="005C054C">
      <w:pPr>
        <w:widowControl w:val="0"/>
        <w:spacing w:line="233" w:lineRule="auto"/>
        <w:jc w:val="center"/>
        <w:rPr>
          <w:rFonts w:ascii="Arial" w:hAnsi="Arial" w:cs="Arial"/>
          <w:b/>
          <w:bCs/>
          <w:sz w:val="28"/>
          <w:szCs w:val="28"/>
        </w:rPr>
      </w:pPr>
      <w:r w:rsidRPr="00AB41FD">
        <w:rPr>
          <w:rFonts w:ascii="Arial" w:hAnsi="Arial" w:cs="Arial"/>
          <w:b/>
          <w:bCs/>
          <w:sz w:val="28"/>
          <w:szCs w:val="28"/>
        </w:rPr>
        <w:t>МЕТОДОЛОГИЧЕСКИ</w:t>
      </w:r>
      <w:r w:rsidR="003D230E" w:rsidRPr="00AB41FD">
        <w:rPr>
          <w:rFonts w:ascii="Arial" w:hAnsi="Arial" w:cs="Arial"/>
          <w:b/>
          <w:bCs/>
          <w:sz w:val="28"/>
          <w:szCs w:val="28"/>
        </w:rPr>
        <w:t xml:space="preserve">Й </w:t>
      </w:r>
      <w:r w:rsidRPr="00AB41FD">
        <w:rPr>
          <w:rFonts w:ascii="Arial" w:hAnsi="Arial" w:cs="Arial"/>
          <w:b/>
          <w:bCs/>
          <w:sz w:val="28"/>
          <w:szCs w:val="28"/>
        </w:rPr>
        <w:t xml:space="preserve">ПОДХОД </w:t>
      </w:r>
      <w:r w:rsidR="003D230E" w:rsidRPr="00AB41FD">
        <w:rPr>
          <w:rFonts w:ascii="Arial" w:hAnsi="Arial" w:cs="Arial"/>
          <w:b/>
          <w:bCs/>
          <w:sz w:val="28"/>
          <w:szCs w:val="28"/>
        </w:rPr>
        <w:t>ОБОСНОВАНИЯ РАЗРА</w:t>
      </w:r>
      <w:r w:rsidRPr="00AB41FD">
        <w:rPr>
          <w:rFonts w:ascii="Arial" w:hAnsi="Arial" w:cs="Arial"/>
          <w:b/>
          <w:bCs/>
          <w:sz w:val="28"/>
          <w:szCs w:val="28"/>
        </w:rPr>
        <w:t>БОТКИ</w:t>
      </w:r>
      <w:r w:rsidR="00B6420D">
        <w:rPr>
          <w:rFonts w:ascii="Arial" w:hAnsi="Arial" w:cs="Arial"/>
          <w:b/>
          <w:bCs/>
          <w:sz w:val="28"/>
          <w:szCs w:val="28"/>
        </w:rPr>
        <w:br/>
      </w:r>
      <w:r w:rsidRPr="00AB41FD">
        <w:rPr>
          <w:rFonts w:ascii="Arial" w:hAnsi="Arial" w:cs="Arial"/>
          <w:b/>
          <w:bCs/>
          <w:sz w:val="28"/>
          <w:szCs w:val="28"/>
        </w:rPr>
        <w:t xml:space="preserve">ОБОГАЩЕННЫХ ПРОДУКТОВ ПИТАНИЯ </w:t>
      </w:r>
    </w:p>
    <w:p w14:paraId="0BAFA3AE" w14:textId="77777777" w:rsidR="00F13F02" w:rsidRPr="00CD026F" w:rsidRDefault="00F13F02" w:rsidP="005C054C">
      <w:pPr>
        <w:widowControl w:val="0"/>
        <w:spacing w:line="233" w:lineRule="auto"/>
        <w:jc w:val="center"/>
        <w:rPr>
          <w:rFonts w:ascii="Arial" w:hAnsi="Arial" w:cs="Arial"/>
          <w:b/>
          <w:bCs/>
          <w:sz w:val="12"/>
          <w:szCs w:val="12"/>
        </w:rPr>
      </w:pPr>
    </w:p>
    <w:p w14:paraId="6C26F751" w14:textId="77777777" w:rsidR="00380D1E" w:rsidRPr="00767A17" w:rsidRDefault="00367A71" w:rsidP="005C054C">
      <w:pPr>
        <w:widowControl w:val="0"/>
        <w:spacing w:line="233" w:lineRule="auto"/>
        <w:jc w:val="center"/>
        <w:rPr>
          <w:rFonts w:ascii="Arial" w:hAnsi="Arial" w:cs="Arial"/>
          <w:b/>
          <w:bCs/>
          <w:szCs w:val="28"/>
        </w:rPr>
      </w:pPr>
      <w:r w:rsidRPr="00767A17">
        <w:rPr>
          <w:rFonts w:ascii="Arial" w:hAnsi="Arial" w:cs="Arial"/>
          <w:b/>
          <w:bCs/>
          <w:szCs w:val="28"/>
        </w:rPr>
        <w:t>Лариса Александровна</w:t>
      </w:r>
      <w:r w:rsidRPr="00767A17">
        <w:rPr>
          <w:rFonts w:ascii="Arial" w:hAnsi="Arial" w:cs="Arial"/>
          <w:b/>
          <w:bCs/>
          <w:szCs w:val="28"/>
          <w:vertAlign w:val="superscript"/>
        </w:rPr>
        <w:t> </w:t>
      </w:r>
      <w:proofErr w:type="spellStart"/>
      <w:r w:rsidR="00380D1E" w:rsidRPr="00767A17">
        <w:rPr>
          <w:rFonts w:ascii="Arial" w:hAnsi="Arial" w:cs="Arial"/>
          <w:b/>
          <w:bCs/>
          <w:szCs w:val="28"/>
        </w:rPr>
        <w:t>Маюрникова</w:t>
      </w:r>
      <w:proofErr w:type="spellEnd"/>
      <w:r w:rsidR="00C60798">
        <w:rPr>
          <w:rFonts w:ascii="Arial" w:hAnsi="Arial" w:cs="Arial"/>
          <w:b/>
          <w:bCs/>
          <w:szCs w:val="28"/>
        </w:rPr>
        <w:t xml:space="preserve"> </w:t>
      </w:r>
      <w:r w:rsidR="00380D1E" w:rsidRPr="00767A17">
        <w:rPr>
          <w:rFonts w:ascii="Arial" w:hAnsi="Arial" w:cs="Arial"/>
          <w:b/>
          <w:bCs/>
          <w:szCs w:val="28"/>
          <w:vertAlign w:val="superscript"/>
        </w:rPr>
        <w:t>1</w:t>
      </w:r>
      <w:r w:rsidR="00380D1E" w:rsidRPr="00767A17">
        <w:rPr>
          <w:rFonts w:ascii="Arial" w:hAnsi="Arial" w:cs="Arial"/>
          <w:b/>
          <w:bCs/>
          <w:szCs w:val="28"/>
        </w:rPr>
        <w:t xml:space="preserve">, </w:t>
      </w:r>
      <w:r w:rsidRPr="00767A17">
        <w:rPr>
          <w:rFonts w:ascii="Arial" w:hAnsi="Arial" w:cs="Arial"/>
          <w:b/>
          <w:bCs/>
          <w:szCs w:val="28"/>
        </w:rPr>
        <w:t>Сергей Владимирович</w:t>
      </w:r>
      <w:r w:rsidRPr="00767A17">
        <w:rPr>
          <w:rFonts w:ascii="Arial" w:hAnsi="Arial" w:cs="Arial"/>
          <w:b/>
          <w:bCs/>
          <w:szCs w:val="28"/>
          <w:vertAlign w:val="superscript"/>
        </w:rPr>
        <w:t> </w:t>
      </w:r>
      <w:r w:rsidR="00380D1E" w:rsidRPr="00767A17">
        <w:rPr>
          <w:rFonts w:ascii="Arial" w:hAnsi="Arial" w:cs="Arial"/>
          <w:b/>
          <w:bCs/>
          <w:szCs w:val="28"/>
        </w:rPr>
        <w:t xml:space="preserve">Новоселов </w:t>
      </w:r>
      <w:r w:rsidR="00380D1E" w:rsidRPr="00767A17">
        <w:rPr>
          <w:rFonts w:ascii="Arial" w:hAnsi="Arial" w:cs="Arial"/>
          <w:b/>
          <w:bCs/>
          <w:szCs w:val="28"/>
          <w:vertAlign w:val="superscript"/>
        </w:rPr>
        <w:t>2</w:t>
      </w:r>
      <w:r w:rsidR="00380D1E" w:rsidRPr="00767A17">
        <w:rPr>
          <w:rFonts w:ascii="Arial" w:hAnsi="Arial" w:cs="Arial"/>
          <w:b/>
          <w:bCs/>
          <w:szCs w:val="28"/>
        </w:rPr>
        <w:t xml:space="preserve">, </w:t>
      </w:r>
    </w:p>
    <w:p w14:paraId="2DEAC59A" w14:textId="77777777" w:rsidR="00380D1E" w:rsidRPr="00767A17" w:rsidRDefault="00367A71" w:rsidP="005C054C">
      <w:pPr>
        <w:widowControl w:val="0"/>
        <w:spacing w:line="233" w:lineRule="auto"/>
        <w:jc w:val="center"/>
        <w:rPr>
          <w:rFonts w:ascii="Arial" w:hAnsi="Arial" w:cs="Arial"/>
          <w:b/>
          <w:bCs/>
          <w:szCs w:val="28"/>
        </w:rPr>
      </w:pPr>
      <w:r w:rsidRPr="00767A17">
        <w:rPr>
          <w:rFonts w:ascii="Arial" w:hAnsi="Arial" w:cs="Arial"/>
          <w:b/>
          <w:bCs/>
          <w:szCs w:val="28"/>
        </w:rPr>
        <w:t>Аркадий Андреевич</w:t>
      </w:r>
      <w:r w:rsidRPr="00767A17">
        <w:rPr>
          <w:rFonts w:ascii="Arial" w:hAnsi="Arial" w:cs="Arial"/>
          <w:b/>
          <w:bCs/>
          <w:szCs w:val="28"/>
          <w:vertAlign w:val="superscript"/>
        </w:rPr>
        <w:t> </w:t>
      </w:r>
      <w:r w:rsidR="00380D1E" w:rsidRPr="00767A17">
        <w:rPr>
          <w:rFonts w:ascii="Arial" w:hAnsi="Arial" w:cs="Arial"/>
          <w:b/>
          <w:bCs/>
          <w:szCs w:val="28"/>
        </w:rPr>
        <w:t xml:space="preserve">Кокшаров </w:t>
      </w:r>
      <w:r w:rsidR="00380D1E" w:rsidRPr="00767A17">
        <w:rPr>
          <w:rFonts w:ascii="Arial" w:hAnsi="Arial" w:cs="Arial"/>
          <w:b/>
          <w:bCs/>
          <w:szCs w:val="28"/>
          <w:vertAlign w:val="superscript"/>
        </w:rPr>
        <w:t>3</w:t>
      </w:r>
      <w:r w:rsidR="00380D1E" w:rsidRPr="00767A17">
        <w:rPr>
          <w:rFonts w:ascii="Arial" w:hAnsi="Arial" w:cs="Arial"/>
          <w:b/>
          <w:bCs/>
          <w:szCs w:val="28"/>
        </w:rPr>
        <w:t xml:space="preserve">, </w:t>
      </w:r>
      <w:r w:rsidRPr="00767A17">
        <w:rPr>
          <w:rFonts w:ascii="Arial" w:hAnsi="Arial" w:cs="Arial"/>
          <w:b/>
          <w:bCs/>
          <w:szCs w:val="28"/>
        </w:rPr>
        <w:t>Татьяна Валерьевна</w:t>
      </w:r>
      <w:r w:rsidRPr="00767A17">
        <w:rPr>
          <w:rFonts w:ascii="Arial" w:hAnsi="Arial" w:cs="Arial"/>
          <w:b/>
          <w:bCs/>
          <w:szCs w:val="28"/>
          <w:vertAlign w:val="superscript"/>
        </w:rPr>
        <w:t> </w:t>
      </w:r>
      <w:r w:rsidR="00380D1E" w:rsidRPr="00767A17">
        <w:rPr>
          <w:rFonts w:ascii="Arial" w:hAnsi="Arial" w:cs="Arial"/>
          <w:b/>
          <w:bCs/>
          <w:szCs w:val="28"/>
        </w:rPr>
        <w:t xml:space="preserve">Крапива </w:t>
      </w:r>
      <w:r w:rsidR="00380D1E" w:rsidRPr="00767A17">
        <w:rPr>
          <w:rFonts w:ascii="Arial" w:hAnsi="Arial" w:cs="Arial"/>
          <w:b/>
          <w:bCs/>
          <w:szCs w:val="28"/>
          <w:vertAlign w:val="superscript"/>
        </w:rPr>
        <w:t>4</w:t>
      </w:r>
      <w:r w:rsidR="00380D1E" w:rsidRPr="00767A17">
        <w:rPr>
          <w:rFonts w:ascii="Arial" w:hAnsi="Arial" w:cs="Arial"/>
          <w:b/>
          <w:bCs/>
          <w:szCs w:val="28"/>
        </w:rPr>
        <w:t xml:space="preserve">, </w:t>
      </w:r>
    </w:p>
    <w:p w14:paraId="22AB836F" w14:textId="77777777" w:rsidR="00F13F02" w:rsidRPr="00767A17" w:rsidRDefault="00367A71" w:rsidP="005C054C">
      <w:pPr>
        <w:widowControl w:val="0"/>
        <w:spacing w:line="233" w:lineRule="auto"/>
        <w:jc w:val="center"/>
        <w:rPr>
          <w:rFonts w:ascii="Arial" w:hAnsi="Arial" w:cs="Arial"/>
          <w:b/>
          <w:bCs/>
          <w:szCs w:val="28"/>
        </w:rPr>
      </w:pPr>
      <w:r w:rsidRPr="00767A17">
        <w:rPr>
          <w:rFonts w:ascii="Arial" w:hAnsi="Arial" w:cs="Arial"/>
          <w:b/>
          <w:bCs/>
          <w:szCs w:val="28"/>
        </w:rPr>
        <w:t>Владислав Олегович</w:t>
      </w:r>
      <w:r w:rsidRPr="00767A17">
        <w:rPr>
          <w:rFonts w:ascii="Arial" w:hAnsi="Arial" w:cs="Arial"/>
          <w:b/>
          <w:bCs/>
          <w:szCs w:val="28"/>
          <w:vertAlign w:val="superscript"/>
        </w:rPr>
        <w:t> </w:t>
      </w:r>
      <w:r w:rsidR="00380D1E" w:rsidRPr="00767A17">
        <w:rPr>
          <w:rFonts w:ascii="Arial" w:hAnsi="Arial" w:cs="Arial"/>
          <w:b/>
          <w:bCs/>
          <w:szCs w:val="28"/>
        </w:rPr>
        <w:t xml:space="preserve">Мешков </w:t>
      </w:r>
      <w:r w:rsidR="00380D1E" w:rsidRPr="00767A17">
        <w:rPr>
          <w:rFonts w:ascii="Arial" w:hAnsi="Arial" w:cs="Arial"/>
          <w:b/>
          <w:bCs/>
          <w:szCs w:val="28"/>
          <w:vertAlign w:val="superscript"/>
        </w:rPr>
        <w:t>5</w:t>
      </w:r>
    </w:p>
    <w:p w14:paraId="28DDEEAD" w14:textId="77777777" w:rsidR="00F13F02" w:rsidRPr="00325710" w:rsidRDefault="00F13F02" w:rsidP="005C054C">
      <w:pPr>
        <w:widowControl w:val="0"/>
        <w:spacing w:line="233" w:lineRule="auto"/>
        <w:rPr>
          <w:rFonts w:ascii="Arial" w:hAnsi="Arial" w:cs="Arial"/>
          <w:b/>
          <w:bCs/>
          <w:sz w:val="12"/>
          <w:szCs w:val="14"/>
        </w:rPr>
      </w:pPr>
    </w:p>
    <w:p w14:paraId="651A22E9" w14:textId="77777777" w:rsidR="00F13F02" w:rsidRPr="00CD026F" w:rsidRDefault="00501FB0" w:rsidP="005C054C">
      <w:pPr>
        <w:widowControl w:val="0"/>
        <w:spacing w:line="233" w:lineRule="auto"/>
        <w:rPr>
          <w:rFonts w:ascii="Arial" w:hAnsi="Arial" w:cs="Arial"/>
          <w:bCs/>
          <w:sz w:val="17"/>
          <w:szCs w:val="17"/>
        </w:rPr>
      </w:pPr>
      <w:r w:rsidRPr="00CD026F">
        <w:rPr>
          <w:rFonts w:ascii="Arial" w:hAnsi="Arial" w:cs="Arial"/>
          <w:bCs/>
          <w:sz w:val="17"/>
          <w:szCs w:val="17"/>
          <w:vertAlign w:val="superscript"/>
        </w:rPr>
        <w:t>1, 3</w:t>
      </w:r>
      <w:r w:rsidR="00380D1E" w:rsidRPr="00CD026F">
        <w:rPr>
          <w:rFonts w:ascii="Arial" w:hAnsi="Arial" w:cs="Arial"/>
          <w:bCs/>
          <w:sz w:val="17"/>
          <w:szCs w:val="17"/>
          <w:vertAlign w:val="superscript"/>
        </w:rPr>
        <w:t>, 4, 5</w:t>
      </w:r>
      <w:r w:rsidRPr="00CD026F">
        <w:rPr>
          <w:rFonts w:ascii="Arial" w:hAnsi="Arial" w:cs="Arial"/>
          <w:bCs/>
          <w:sz w:val="17"/>
          <w:szCs w:val="17"/>
          <w:vertAlign w:val="superscript"/>
        </w:rPr>
        <w:t> </w:t>
      </w:r>
      <w:r w:rsidR="00380D1E" w:rsidRPr="00CD026F">
        <w:rPr>
          <w:rFonts w:ascii="Arial" w:hAnsi="Arial" w:cs="Arial"/>
          <w:bCs/>
          <w:sz w:val="17"/>
          <w:szCs w:val="17"/>
        </w:rPr>
        <w:t>Кемеровский государственный университет, Кемерово, Россия</w:t>
      </w:r>
    </w:p>
    <w:p w14:paraId="36BA2A19" w14:textId="77777777" w:rsidR="00380D1E" w:rsidRPr="00CD026F" w:rsidRDefault="00380D1E" w:rsidP="005C054C">
      <w:pPr>
        <w:widowControl w:val="0"/>
        <w:spacing w:line="233" w:lineRule="auto"/>
        <w:rPr>
          <w:sz w:val="17"/>
          <w:szCs w:val="17"/>
        </w:rPr>
      </w:pPr>
      <w:r w:rsidRPr="00CD026F">
        <w:rPr>
          <w:rFonts w:ascii="Arial" w:hAnsi="Arial" w:cs="Arial"/>
          <w:bCs/>
          <w:sz w:val="17"/>
          <w:szCs w:val="17"/>
          <w:vertAlign w:val="superscript"/>
        </w:rPr>
        <w:t>2 </w:t>
      </w:r>
      <w:r w:rsidRPr="00CD026F">
        <w:rPr>
          <w:rFonts w:ascii="Arial" w:hAnsi="Arial" w:cs="Arial"/>
          <w:bCs/>
          <w:sz w:val="17"/>
          <w:szCs w:val="17"/>
        </w:rPr>
        <w:t>Алтайский государственный технический университет им. И.И. Ползунова, Барнаул, Россия</w:t>
      </w:r>
    </w:p>
    <w:p w14:paraId="1EEDD8AD" w14:textId="77777777" w:rsidR="00380D1E" w:rsidRPr="00CD026F" w:rsidRDefault="00380D1E" w:rsidP="005C054C">
      <w:pPr>
        <w:widowControl w:val="0"/>
        <w:spacing w:line="233" w:lineRule="auto"/>
        <w:rPr>
          <w:rFonts w:ascii="Arial" w:hAnsi="Arial" w:cs="Arial"/>
          <w:bCs/>
          <w:sz w:val="17"/>
          <w:szCs w:val="17"/>
          <w:vertAlign w:val="superscript"/>
        </w:rPr>
      </w:pPr>
      <w:r w:rsidRPr="00CD026F">
        <w:rPr>
          <w:rFonts w:ascii="Arial" w:hAnsi="Arial" w:cs="Arial"/>
          <w:bCs/>
          <w:sz w:val="17"/>
          <w:szCs w:val="17"/>
          <w:vertAlign w:val="superscript"/>
        </w:rPr>
        <w:t xml:space="preserve">1 </w:t>
      </w:r>
      <w:r w:rsidRPr="00CD026F">
        <w:rPr>
          <w:rFonts w:ascii="Arial" w:hAnsi="Arial" w:cs="Arial"/>
          <w:bCs/>
          <w:sz w:val="17"/>
          <w:szCs w:val="17"/>
        </w:rPr>
        <w:t>Nir30@mail.ru, https://orcid.org/0000-0003-4592-8382</w:t>
      </w:r>
    </w:p>
    <w:p w14:paraId="259E254A" w14:textId="77777777" w:rsidR="00380D1E" w:rsidRPr="00CD026F" w:rsidRDefault="00380D1E" w:rsidP="005C054C">
      <w:pPr>
        <w:widowControl w:val="0"/>
        <w:spacing w:line="233" w:lineRule="auto"/>
        <w:rPr>
          <w:rFonts w:ascii="Arial" w:hAnsi="Arial" w:cs="Arial"/>
          <w:bCs/>
          <w:sz w:val="17"/>
          <w:szCs w:val="17"/>
          <w:vertAlign w:val="superscript"/>
        </w:rPr>
      </w:pPr>
      <w:r w:rsidRPr="00CD026F">
        <w:rPr>
          <w:rFonts w:ascii="Arial" w:hAnsi="Arial" w:cs="Arial"/>
          <w:bCs/>
          <w:sz w:val="17"/>
          <w:szCs w:val="17"/>
          <w:vertAlign w:val="superscript"/>
        </w:rPr>
        <w:t xml:space="preserve">2 </w:t>
      </w:r>
      <w:r w:rsidRPr="00CD026F">
        <w:rPr>
          <w:rFonts w:ascii="Arial" w:hAnsi="Arial" w:cs="Arial"/>
          <w:bCs/>
          <w:sz w:val="17"/>
          <w:szCs w:val="17"/>
        </w:rPr>
        <w:t>sv@mail.ru, https://orcid.org/0000-0002-8247-2356</w:t>
      </w:r>
    </w:p>
    <w:p w14:paraId="3F094374" w14:textId="77777777" w:rsidR="00380D1E" w:rsidRPr="00CD026F" w:rsidRDefault="00380D1E" w:rsidP="005C054C">
      <w:pPr>
        <w:widowControl w:val="0"/>
        <w:spacing w:line="233" w:lineRule="auto"/>
        <w:rPr>
          <w:rFonts w:ascii="Arial" w:hAnsi="Arial" w:cs="Arial"/>
          <w:bCs/>
          <w:sz w:val="17"/>
          <w:szCs w:val="17"/>
          <w:vertAlign w:val="superscript"/>
        </w:rPr>
      </w:pPr>
      <w:r w:rsidRPr="00CD026F">
        <w:rPr>
          <w:rFonts w:ascii="Arial" w:hAnsi="Arial" w:cs="Arial"/>
          <w:bCs/>
          <w:sz w:val="17"/>
          <w:szCs w:val="17"/>
          <w:vertAlign w:val="superscript"/>
        </w:rPr>
        <w:t xml:space="preserve">3 </w:t>
      </w:r>
      <w:r w:rsidRPr="00CD026F">
        <w:rPr>
          <w:rFonts w:ascii="Arial" w:hAnsi="Arial" w:cs="Arial"/>
          <w:bCs/>
          <w:sz w:val="17"/>
          <w:szCs w:val="17"/>
        </w:rPr>
        <w:t>Koksharov.arkadiy@mail.ru, https://orcid.org/0000-0002-2782-5833</w:t>
      </w:r>
    </w:p>
    <w:p w14:paraId="616D7C20" w14:textId="77777777" w:rsidR="00380D1E" w:rsidRPr="00CD026F" w:rsidRDefault="00380D1E" w:rsidP="005C054C">
      <w:pPr>
        <w:widowControl w:val="0"/>
        <w:spacing w:line="233" w:lineRule="auto"/>
        <w:rPr>
          <w:rFonts w:ascii="Arial" w:hAnsi="Arial" w:cs="Arial"/>
          <w:bCs/>
          <w:sz w:val="17"/>
          <w:szCs w:val="17"/>
          <w:vertAlign w:val="superscript"/>
          <w:lang w:val="en-US"/>
        </w:rPr>
      </w:pPr>
      <w:r w:rsidRPr="00CD026F">
        <w:rPr>
          <w:rFonts w:ascii="Arial" w:hAnsi="Arial" w:cs="Arial"/>
          <w:bCs/>
          <w:sz w:val="17"/>
          <w:szCs w:val="17"/>
          <w:vertAlign w:val="superscript"/>
          <w:lang w:val="en-US"/>
        </w:rPr>
        <w:t xml:space="preserve">4 </w:t>
      </w:r>
      <w:r w:rsidRPr="00CD026F">
        <w:rPr>
          <w:rFonts w:ascii="Arial" w:hAnsi="Arial" w:cs="Arial"/>
          <w:bCs/>
          <w:sz w:val="17"/>
          <w:szCs w:val="17"/>
          <w:lang w:val="en-US"/>
        </w:rPr>
        <w:t>t.krapiva@mail.ru, ID https://orcid.org/0000-0002-9441-8744</w:t>
      </w:r>
    </w:p>
    <w:p w14:paraId="403FC04D" w14:textId="77777777" w:rsidR="00380D1E" w:rsidRPr="00CD026F" w:rsidRDefault="00380D1E" w:rsidP="005C054C">
      <w:pPr>
        <w:widowControl w:val="0"/>
        <w:spacing w:line="233" w:lineRule="auto"/>
        <w:rPr>
          <w:rFonts w:ascii="Arial" w:hAnsi="Arial" w:cs="Arial"/>
          <w:bCs/>
          <w:sz w:val="17"/>
          <w:szCs w:val="17"/>
          <w:vertAlign w:val="superscript"/>
          <w:lang w:val="en-US"/>
        </w:rPr>
      </w:pPr>
      <w:r w:rsidRPr="00CD026F">
        <w:rPr>
          <w:rFonts w:ascii="Arial" w:hAnsi="Arial" w:cs="Arial"/>
          <w:bCs/>
          <w:sz w:val="17"/>
          <w:szCs w:val="17"/>
          <w:vertAlign w:val="superscript"/>
          <w:lang w:val="en-US"/>
        </w:rPr>
        <w:t xml:space="preserve">5 </w:t>
      </w:r>
      <w:r w:rsidRPr="00CD026F">
        <w:rPr>
          <w:rFonts w:ascii="Arial" w:hAnsi="Arial" w:cs="Arial"/>
          <w:bCs/>
          <w:sz w:val="17"/>
          <w:szCs w:val="17"/>
          <w:lang w:val="en-US"/>
        </w:rPr>
        <w:t>vlad.meshkov.1998@mail.ru, https://orcid.org/0000-0002-3643-0390</w:t>
      </w:r>
      <w:r w:rsidR="00501FB0" w:rsidRPr="00CD026F">
        <w:rPr>
          <w:rFonts w:ascii="Arial" w:hAnsi="Arial" w:cs="Arial"/>
          <w:bCs/>
          <w:sz w:val="17"/>
          <w:szCs w:val="17"/>
          <w:lang w:val="en-US"/>
        </w:rPr>
        <w:t>2</w:t>
      </w:r>
      <w:r w:rsidR="00501FB0" w:rsidRPr="00CD026F">
        <w:rPr>
          <w:rFonts w:ascii="Arial" w:hAnsi="Arial" w:cs="Arial"/>
          <w:bCs/>
          <w:sz w:val="17"/>
          <w:szCs w:val="17"/>
          <w:vertAlign w:val="superscript"/>
          <w:lang w:val="en-US"/>
        </w:rPr>
        <w:t> </w:t>
      </w:r>
    </w:p>
    <w:p w14:paraId="68C11A4B" w14:textId="77777777" w:rsidR="00F13F02" w:rsidRPr="00325710" w:rsidRDefault="00F13F02" w:rsidP="005C054C">
      <w:pPr>
        <w:widowControl w:val="0"/>
        <w:spacing w:line="233" w:lineRule="auto"/>
        <w:jc w:val="center"/>
        <w:rPr>
          <w:rFonts w:ascii="Arial" w:hAnsi="Arial" w:cs="Arial"/>
          <w:b/>
          <w:bCs/>
          <w:i/>
          <w:sz w:val="10"/>
          <w:szCs w:val="16"/>
          <w:lang w:val="en-US"/>
        </w:rPr>
      </w:pPr>
    </w:p>
    <w:p w14:paraId="531AA4A8" w14:textId="77777777" w:rsidR="00F13F02" w:rsidRPr="00D33ED8" w:rsidRDefault="00501FB0" w:rsidP="005C054C">
      <w:pPr>
        <w:widowControl w:val="0"/>
        <w:tabs>
          <w:tab w:val="left" w:pos="0"/>
        </w:tabs>
        <w:spacing w:line="233" w:lineRule="auto"/>
        <w:ind w:firstLine="454"/>
        <w:jc w:val="both"/>
        <w:rPr>
          <w:rFonts w:ascii="Arial" w:hAnsi="Arial" w:cs="Arial"/>
          <w:i/>
          <w:sz w:val="17"/>
          <w:szCs w:val="17"/>
        </w:rPr>
      </w:pPr>
      <w:r w:rsidRPr="003C53EB">
        <w:rPr>
          <w:rFonts w:ascii="Arial" w:hAnsi="Arial" w:cs="Arial"/>
          <w:b/>
          <w:i/>
          <w:sz w:val="18"/>
          <w:szCs w:val="18"/>
        </w:rPr>
        <w:t>Аннотация</w:t>
      </w:r>
      <w:r w:rsidRPr="00C35C2A">
        <w:rPr>
          <w:rFonts w:ascii="Arial" w:hAnsi="Arial" w:cs="Arial"/>
          <w:b/>
          <w:i/>
          <w:sz w:val="17"/>
          <w:szCs w:val="17"/>
        </w:rPr>
        <w:t xml:space="preserve">. </w:t>
      </w:r>
      <w:r w:rsidR="00380D1E" w:rsidRPr="00D33ED8">
        <w:rPr>
          <w:rFonts w:ascii="Arial" w:hAnsi="Arial" w:cs="Arial"/>
          <w:i/>
          <w:sz w:val="17"/>
          <w:szCs w:val="17"/>
        </w:rPr>
        <w:t xml:space="preserve">Одна из современных проблем цивилизации – неинфекционные хронические заболевания, требующие пересмотра парадигмы питания с точки зрения министерств, ведомств, </w:t>
      </w:r>
      <w:r w:rsidR="00C35C2A" w:rsidRPr="00D33ED8">
        <w:rPr>
          <w:rFonts w:ascii="Arial" w:hAnsi="Arial" w:cs="Arial"/>
          <w:i/>
          <w:sz w:val="17"/>
          <w:szCs w:val="17"/>
        </w:rPr>
        <w:t>органов и организаций,</w:t>
      </w:r>
      <w:r w:rsidR="00380D1E" w:rsidRPr="00D33ED8">
        <w:rPr>
          <w:rFonts w:ascii="Arial" w:hAnsi="Arial" w:cs="Arial"/>
          <w:i/>
          <w:sz w:val="17"/>
          <w:szCs w:val="17"/>
        </w:rPr>
        <w:t xml:space="preserve"> имеющих прямое или косвенное отношение к разработке, производству и реализации специализированных продуктов питания. Определяющими для разных секторов являются доктринальные и нормативные документы как часть политики питания в рамках </w:t>
      </w:r>
      <w:r w:rsidR="00013475" w:rsidRPr="00D33ED8">
        <w:rPr>
          <w:rFonts w:ascii="Arial" w:hAnsi="Arial" w:cs="Arial"/>
          <w:i/>
          <w:sz w:val="17"/>
          <w:szCs w:val="17"/>
        </w:rPr>
        <w:t>Всемирной организации здравоохранения</w:t>
      </w:r>
      <w:r w:rsidR="00380D1E" w:rsidRPr="00D33ED8">
        <w:rPr>
          <w:rFonts w:ascii="Arial" w:hAnsi="Arial" w:cs="Arial"/>
          <w:i/>
          <w:sz w:val="17"/>
          <w:szCs w:val="17"/>
        </w:rPr>
        <w:t>, так и каждой отдельно взятой страны. Как правило</w:t>
      </w:r>
      <w:r w:rsidR="00C60798">
        <w:rPr>
          <w:rFonts w:ascii="Arial" w:hAnsi="Arial" w:cs="Arial"/>
          <w:i/>
          <w:sz w:val="17"/>
          <w:szCs w:val="17"/>
        </w:rPr>
        <w:t>,</w:t>
      </w:r>
      <w:r w:rsidR="00380D1E" w:rsidRPr="00D33ED8">
        <w:rPr>
          <w:rFonts w:ascii="Arial" w:hAnsi="Arial" w:cs="Arial"/>
          <w:i/>
          <w:sz w:val="17"/>
          <w:szCs w:val="17"/>
        </w:rPr>
        <w:t xml:space="preserve"> эти документы имеют обобщающий характер с учетом принципа унификации и зачастую требуют анализа и разработки рекомендаций более частного характера. Проведен критический анализ нормативных и доктринальных документов относительно перспектив разработки и требований к разработке, производству и обороту обогащенных продуктов питания</w:t>
      </w:r>
      <w:r w:rsidR="00401DEF" w:rsidRPr="00D33ED8">
        <w:rPr>
          <w:rFonts w:ascii="Arial" w:hAnsi="Arial" w:cs="Arial"/>
          <w:i/>
          <w:sz w:val="17"/>
          <w:szCs w:val="17"/>
        </w:rPr>
        <w:t xml:space="preserve"> как подгруппы специализированных</w:t>
      </w:r>
      <w:r w:rsidR="00380D1E" w:rsidRPr="00D33ED8">
        <w:rPr>
          <w:rFonts w:ascii="Arial" w:hAnsi="Arial" w:cs="Arial"/>
          <w:i/>
          <w:sz w:val="17"/>
          <w:szCs w:val="17"/>
        </w:rPr>
        <w:t xml:space="preserve">. Установлено, что в </w:t>
      </w:r>
      <w:r w:rsidR="00401DEF" w:rsidRPr="00D33ED8">
        <w:rPr>
          <w:rFonts w:ascii="Arial" w:hAnsi="Arial" w:cs="Arial"/>
          <w:i/>
          <w:sz w:val="17"/>
          <w:szCs w:val="17"/>
        </w:rPr>
        <w:t xml:space="preserve">анализируемых документах в </w:t>
      </w:r>
      <w:r w:rsidR="00380D1E" w:rsidRPr="00D33ED8">
        <w:rPr>
          <w:rFonts w:ascii="Arial" w:hAnsi="Arial" w:cs="Arial"/>
          <w:i/>
          <w:sz w:val="17"/>
          <w:szCs w:val="17"/>
        </w:rPr>
        <w:t>большей степени речь идет о пищевой продукции в целом, за исключением случаев, когда без определенной информации невозможно провести экспертизу с целью подтверждения качества и безопасности для реализации населению. Учитывая необходимость разработки обогащенных пищевых продуктов как одного из всемирно признанного эффективного пути профилактики алиментарных заболеваний</w:t>
      </w:r>
      <w:r w:rsidR="005C054C">
        <w:rPr>
          <w:rFonts w:ascii="Arial" w:hAnsi="Arial" w:cs="Arial"/>
          <w:i/>
          <w:sz w:val="17"/>
          <w:szCs w:val="17"/>
        </w:rPr>
        <w:t>,</w:t>
      </w:r>
      <w:r w:rsidR="00380D1E" w:rsidRPr="00D33ED8">
        <w:rPr>
          <w:rFonts w:ascii="Arial" w:hAnsi="Arial" w:cs="Arial"/>
          <w:i/>
          <w:sz w:val="17"/>
          <w:szCs w:val="17"/>
        </w:rPr>
        <w:t xml:space="preserve"> выявлено противоречие между наличием многочисленных разработок, в том числе имеющих патентную поддержку и отсутствием этой группы продуктов на рынке. Анализ сложившейся ситуации позволил авторам предложить способ разрешения противоречия – разработать методологические подходы к концептуализации процесса формирования вкуса </w:t>
      </w:r>
      <w:r w:rsidR="00013475" w:rsidRPr="00D33ED8">
        <w:rPr>
          <w:rFonts w:ascii="Arial" w:hAnsi="Arial" w:cs="Arial"/>
          <w:i/>
          <w:sz w:val="17"/>
          <w:szCs w:val="17"/>
        </w:rPr>
        <w:t>обогащенных пищевых продуктов</w:t>
      </w:r>
      <w:r w:rsidR="00380D1E" w:rsidRPr="00D33ED8">
        <w:rPr>
          <w:rFonts w:ascii="Arial" w:hAnsi="Arial" w:cs="Arial"/>
          <w:i/>
          <w:sz w:val="17"/>
          <w:szCs w:val="17"/>
        </w:rPr>
        <w:t>, так как основной фактор при выборе потребителем пищевой продукции является вкус.</w:t>
      </w:r>
    </w:p>
    <w:p w14:paraId="402BB313" w14:textId="77777777" w:rsidR="00F13F02" w:rsidRPr="00D33ED8" w:rsidRDefault="00501FB0" w:rsidP="005C054C">
      <w:pPr>
        <w:widowControl w:val="0"/>
        <w:tabs>
          <w:tab w:val="left" w:pos="0"/>
        </w:tabs>
        <w:spacing w:line="233" w:lineRule="auto"/>
        <w:ind w:firstLine="454"/>
        <w:jc w:val="both"/>
        <w:rPr>
          <w:rFonts w:ascii="Arial" w:hAnsi="Arial" w:cs="Arial"/>
          <w:i/>
          <w:spacing w:val="-4"/>
          <w:sz w:val="17"/>
          <w:szCs w:val="17"/>
        </w:rPr>
      </w:pPr>
      <w:r w:rsidRPr="003C53EB">
        <w:rPr>
          <w:rFonts w:ascii="Arial" w:hAnsi="Arial" w:cs="Arial"/>
          <w:b/>
          <w:i/>
          <w:sz w:val="18"/>
          <w:szCs w:val="18"/>
        </w:rPr>
        <w:t>Ключевые слова:</w:t>
      </w:r>
      <w:r w:rsidR="005C054C">
        <w:rPr>
          <w:rFonts w:ascii="Arial" w:hAnsi="Arial" w:cs="Arial"/>
          <w:b/>
          <w:i/>
          <w:sz w:val="18"/>
          <w:szCs w:val="18"/>
        </w:rPr>
        <w:t xml:space="preserve"> </w:t>
      </w:r>
      <w:r w:rsidR="005C054C">
        <w:rPr>
          <w:rFonts w:ascii="Arial" w:hAnsi="Arial" w:cs="Arial"/>
          <w:i/>
          <w:spacing w:val="-4"/>
          <w:sz w:val="17"/>
          <w:szCs w:val="17"/>
        </w:rPr>
        <w:t>а</w:t>
      </w:r>
      <w:r w:rsidR="00380D1E" w:rsidRPr="00D33ED8">
        <w:rPr>
          <w:rFonts w:ascii="Arial" w:hAnsi="Arial" w:cs="Arial"/>
          <w:i/>
          <w:spacing w:val="-4"/>
          <w:sz w:val="17"/>
          <w:szCs w:val="17"/>
        </w:rPr>
        <w:t>лиментарные заболевания, профилактика, обогащенные продукты питания, нормативные документы, доктринальные документы, критический анализ, методология, концептуализация вкуса</w:t>
      </w:r>
      <w:r w:rsidR="000C558F" w:rsidRPr="00D33ED8">
        <w:rPr>
          <w:rFonts w:ascii="Arial" w:hAnsi="Arial" w:cs="Arial"/>
          <w:i/>
          <w:spacing w:val="-4"/>
          <w:sz w:val="17"/>
          <w:szCs w:val="17"/>
        </w:rPr>
        <w:t>.</w:t>
      </w:r>
    </w:p>
    <w:p w14:paraId="6781A4E9" w14:textId="77777777" w:rsidR="00F13F02" w:rsidRPr="00D33ED8" w:rsidRDefault="00501FB0" w:rsidP="005C054C">
      <w:pPr>
        <w:widowControl w:val="0"/>
        <w:tabs>
          <w:tab w:val="left" w:pos="0"/>
        </w:tabs>
        <w:spacing w:line="233" w:lineRule="auto"/>
        <w:ind w:firstLine="454"/>
        <w:jc w:val="both"/>
        <w:rPr>
          <w:rFonts w:ascii="Arial" w:hAnsi="Arial" w:cs="Arial"/>
          <w:i/>
          <w:sz w:val="17"/>
          <w:szCs w:val="17"/>
          <w:shd w:val="clear" w:color="auto" w:fill="FFFFFF"/>
        </w:rPr>
      </w:pPr>
      <w:r w:rsidRPr="003C53EB">
        <w:rPr>
          <w:rFonts w:ascii="Arial" w:hAnsi="Arial" w:cs="Arial"/>
          <w:b/>
          <w:i/>
          <w:sz w:val="18"/>
          <w:szCs w:val="18"/>
        </w:rPr>
        <w:t>Благодарности:</w:t>
      </w:r>
      <w:r w:rsidR="005C054C">
        <w:rPr>
          <w:rFonts w:ascii="Arial" w:hAnsi="Arial" w:cs="Arial"/>
          <w:b/>
          <w:i/>
          <w:sz w:val="18"/>
          <w:szCs w:val="18"/>
        </w:rPr>
        <w:t xml:space="preserve"> </w:t>
      </w:r>
      <w:r w:rsidRPr="00D33ED8">
        <w:rPr>
          <w:rFonts w:ascii="Arial" w:hAnsi="Arial" w:cs="Arial"/>
          <w:i/>
          <w:sz w:val="17"/>
          <w:szCs w:val="17"/>
        </w:rPr>
        <w:t>автор выражает признательность коллегам за помощь, благодарность за финансовую поддержку исследования.</w:t>
      </w:r>
    </w:p>
    <w:p w14:paraId="73A063A5" w14:textId="77777777" w:rsidR="00F13F02" w:rsidRPr="00325710" w:rsidRDefault="00501FB0" w:rsidP="005C054C">
      <w:pPr>
        <w:widowControl w:val="0"/>
        <w:spacing w:line="233" w:lineRule="auto"/>
        <w:jc w:val="both"/>
        <w:rPr>
          <w:rFonts w:ascii="Arial" w:hAnsi="Arial" w:cs="Arial"/>
          <w:iCs/>
          <w:sz w:val="8"/>
          <w:szCs w:val="8"/>
          <w:shd w:val="clear" w:color="auto" w:fill="FFFFFF"/>
        </w:rPr>
      </w:pPr>
      <w:r w:rsidRPr="00325710">
        <w:rPr>
          <w:rFonts w:ascii="Arial" w:hAnsi="Arial" w:cs="Arial"/>
          <w:iCs/>
          <w:sz w:val="8"/>
          <w:szCs w:val="8"/>
          <w:shd w:val="clear" w:color="auto" w:fill="FFFFFF"/>
        </w:rPr>
        <w:t>_________________________________________________________________________________</w:t>
      </w:r>
      <w:r w:rsidR="00325710" w:rsidRPr="00325710">
        <w:rPr>
          <w:rFonts w:ascii="Arial" w:hAnsi="Arial" w:cs="Arial"/>
          <w:iCs/>
          <w:sz w:val="8"/>
          <w:szCs w:val="8"/>
          <w:shd w:val="clear" w:color="auto" w:fill="FFFFFF"/>
        </w:rPr>
        <w:t>_________</w:t>
      </w:r>
      <w:r w:rsidR="00325710">
        <w:rPr>
          <w:rFonts w:ascii="Arial" w:hAnsi="Arial" w:cs="Arial"/>
          <w:iCs/>
          <w:sz w:val="8"/>
          <w:szCs w:val="8"/>
          <w:shd w:val="clear" w:color="auto" w:fill="FFFFFF"/>
        </w:rPr>
        <w:t>_________________________________________________________________________________________________________________</w:t>
      </w:r>
    </w:p>
    <w:p w14:paraId="6B1BAB72" w14:textId="77777777" w:rsidR="00325710" w:rsidRPr="00325710" w:rsidRDefault="00501FB0" w:rsidP="005C054C">
      <w:pPr>
        <w:widowControl w:val="0"/>
        <w:spacing w:line="233" w:lineRule="auto"/>
        <w:jc w:val="both"/>
        <w:rPr>
          <w:rFonts w:ascii="Arial" w:hAnsi="Arial" w:cs="Arial"/>
          <w:sz w:val="18"/>
          <w:szCs w:val="18"/>
          <w:lang w:val="en-US"/>
        </w:rPr>
      </w:pPr>
      <w:r w:rsidRPr="003C53EB">
        <w:rPr>
          <w:rFonts w:ascii="Arial" w:hAnsi="Arial" w:cs="Arial"/>
          <w:b/>
          <w:bCs/>
          <w:i/>
          <w:iCs/>
          <w:sz w:val="18"/>
          <w:szCs w:val="18"/>
        </w:rPr>
        <w:t>Для цитирования:</w:t>
      </w:r>
      <w:r w:rsidR="005C054C">
        <w:rPr>
          <w:rFonts w:ascii="Arial" w:hAnsi="Arial" w:cs="Arial"/>
          <w:b/>
          <w:bCs/>
          <w:i/>
          <w:iCs/>
          <w:sz w:val="18"/>
          <w:szCs w:val="18"/>
        </w:rPr>
        <w:t xml:space="preserve"> </w:t>
      </w:r>
      <w:r w:rsidR="00325710" w:rsidRPr="00325710">
        <w:rPr>
          <w:rFonts w:ascii="Arial" w:hAnsi="Arial" w:cs="Arial"/>
          <w:sz w:val="18"/>
          <w:szCs w:val="18"/>
        </w:rPr>
        <w:t xml:space="preserve">Методологический подход обоснования разработки обогащенных продуктов питания </w:t>
      </w:r>
      <w:r w:rsidR="00380D1E" w:rsidRPr="00325710">
        <w:rPr>
          <w:rFonts w:ascii="Arial" w:hAnsi="Arial" w:cs="Arial"/>
          <w:sz w:val="18"/>
          <w:szCs w:val="18"/>
        </w:rPr>
        <w:t>/ Л.</w:t>
      </w:r>
      <w:r w:rsidR="007E5D68">
        <w:rPr>
          <w:rFonts w:ascii="Arial" w:hAnsi="Arial" w:cs="Arial"/>
          <w:sz w:val="18"/>
          <w:szCs w:val="18"/>
        </w:rPr>
        <w:t xml:space="preserve"> </w:t>
      </w:r>
      <w:r w:rsidR="00380D1E" w:rsidRPr="00325710">
        <w:rPr>
          <w:rFonts w:ascii="Arial" w:hAnsi="Arial" w:cs="Arial"/>
          <w:sz w:val="18"/>
          <w:szCs w:val="18"/>
        </w:rPr>
        <w:t xml:space="preserve">А. </w:t>
      </w:r>
      <w:proofErr w:type="spellStart"/>
      <w:r w:rsidR="00380D1E" w:rsidRPr="00325710">
        <w:rPr>
          <w:rFonts w:ascii="Arial" w:hAnsi="Arial" w:cs="Arial"/>
          <w:sz w:val="18"/>
          <w:szCs w:val="18"/>
        </w:rPr>
        <w:t>Маюрникова</w:t>
      </w:r>
      <w:proofErr w:type="spellEnd"/>
      <w:r w:rsidR="00380D1E" w:rsidRPr="00325710">
        <w:rPr>
          <w:rFonts w:ascii="Arial" w:hAnsi="Arial" w:cs="Arial"/>
          <w:sz w:val="18"/>
          <w:szCs w:val="18"/>
        </w:rPr>
        <w:t xml:space="preserve"> [и др.] </w:t>
      </w:r>
      <w:r w:rsidR="00325710" w:rsidRPr="00325710">
        <w:rPr>
          <w:rFonts w:ascii="Arial" w:hAnsi="Arial" w:cs="Arial"/>
          <w:sz w:val="18"/>
          <w:szCs w:val="18"/>
        </w:rPr>
        <w:t xml:space="preserve">// Ползуновский вестник. </w:t>
      </w:r>
      <w:r w:rsidR="00325710" w:rsidRPr="002544B0">
        <w:rPr>
          <w:rFonts w:ascii="Arial" w:hAnsi="Arial" w:cs="Arial"/>
          <w:sz w:val="18"/>
          <w:szCs w:val="18"/>
          <w:lang w:val="en-US"/>
        </w:rPr>
        <w:t xml:space="preserve">2025. № 2, </w:t>
      </w:r>
      <w:r w:rsidR="00325710" w:rsidRPr="00325710">
        <w:rPr>
          <w:rFonts w:ascii="Arial" w:hAnsi="Arial" w:cs="Arial"/>
          <w:sz w:val="18"/>
          <w:szCs w:val="18"/>
        </w:rPr>
        <w:t>С</w:t>
      </w:r>
      <w:r w:rsidR="00325710" w:rsidRPr="002544B0">
        <w:rPr>
          <w:rFonts w:ascii="Arial" w:hAnsi="Arial" w:cs="Arial"/>
          <w:sz w:val="18"/>
          <w:szCs w:val="18"/>
          <w:lang w:val="en-US"/>
        </w:rPr>
        <w:t xml:space="preserve">. 7–14. </w:t>
      </w:r>
      <w:proofErr w:type="spellStart"/>
      <w:r w:rsidR="00325710" w:rsidRPr="00325710">
        <w:rPr>
          <w:rFonts w:ascii="Arial" w:hAnsi="Arial" w:cs="Arial"/>
          <w:sz w:val="18"/>
          <w:szCs w:val="18"/>
          <w:lang w:val="en-US"/>
        </w:rPr>
        <w:t>doi</w:t>
      </w:r>
      <w:proofErr w:type="spellEnd"/>
      <w:r w:rsidR="00325710" w:rsidRPr="002544B0">
        <w:rPr>
          <w:rFonts w:ascii="Arial" w:hAnsi="Arial" w:cs="Arial"/>
          <w:sz w:val="18"/>
          <w:szCs w:val="18"/>
          <w:lang w:val="en-US"/>
        </w:rPr>
        <w:t>: 10.25712/</w:t>
      </w:r>
      <w:r w:rsidR="00325710" w:rsidRPr="00325710">
        <w:rPr>
          <w:rFonts w:ascii="Arial" w:hAnsi="Arial" w:cs="Arial"/>
          <w:sz w:val="18"/>
          <w:szCs w:val="18"/>
          <w:lang w:val="en-US"/>
        </w:rPr>
        <w:t>ASTU</w:t>
      </w:r>
      <w:r w:rsidR="00325710" w:rsidRPr="002544B0">
        <w:rPr>
          <w:rFonts w:ascii="Arial" w:hAnsi="Arial" w:cs="Arial"/>
          <w:sz w:val="18"/>
          <w:szCs w:val="18"/>
          <w:lang w:val="en-US"/>
        </w:rPr>
        <w:t xml:space="preserve">.2072-8921.2025.02.001. </w:t>
      </w:r>
      <w:r w:rsidR="00325710" w:rsidRPr="00325710">
        <w:rPr>
          <w:rFonts w:ascii="Arial" w:hAnsi="Arial" w:cs="Arial"/>
          <w:sz w:val="18"/>
          <w:szCs w:val="18"/>
          <w:lang w:val="en-US"/>
        </w:rPr>
        <w:t>EDN: https://elibrary.ru/</w:t>
      </w:r>
      <w:r w:rsidR="00A04DE6" w:rsidRPr="00A04DE6">
        <w:rPr>
          <w:rFonts w:ascii="Arial" w:hAnsi="Arial" w:cs="Arial"/>
          <w:sz w:val="18"/>
          <w:szCs w:val="18"/>
          <w:lang w:val="en-US"/>
        </w:rPr>
        <w:t>MFDHGN</w:t>
      </w:r>
      <w:r w:rsidR="00325710" w:rsidRPr="00325710">
        <w:rPr>
          <w:rFonts w:ascii="Arial" w:hAnsi="Arial" w:cs="Arial"/>
          <w:sz w:val="18"/>
          <w:szCs w:val="18"/>
          <w:lang w:val="en-US"/>
        </w:rPr>
        <w:t>.</w:t>
      </w:r>
    </w:p>
    <w:p w14:paraId="1F8D3405" w14:textId="77777777" w:rsidR="00325710" w:rsidRPr="00FC4276" w:rsidRDefault="00325710" w:rsidP="005C054C">
      <w:pPr>
        <w:widowControl w:val="0"/>
        <w:spacing w:line="233" w:lineRule="auto"/>
        <w:jc w:val="both"/>
        <w:rPr>
          <w:rFonts w:ascii="Arial" w:hAnsi="Arial" w:cs="Arial"/>
          <w:iCs/>
          <w:sz w:val="8"/>
          <w:szCs w:val="8"/>
          <w:shd w:val="clear" w:color="auto" w:fill="FFFFFF"/>
          <w:lang w:val="en-US"/>
        </w:rPr>
      </w:pPr>
      <w:r w:rsidRPr="00FC4276">
        <w:rPr>
          <w:rFonts w:ascii="Arial" w:hAnsi="Arial" w:cs="Arial"/>
          <w:iCs/>
          <w:sz w:val="8"/>
          <w:szCs w:val="8"/>
          <w:shd w:val="clear" w:color="auto" w:fill="FFFFFF"/>
          <w:lang w:val="en-US"/>
        </w:rPr>
        <w:t>___________________________________________________________________________________________________________________________________________________________________________________________________________</w:t>
      </w:r>
    </w:p>
    <w:p w14:paraId="0711642F" w14:textId="77777777" w:rsidR="00F13F02" w:rsidRPr="00DE122D" w:rsidRDefault="00F13F02" w:rsidP="005C054C">
      <w:pPr>
        <w:widowControl w:val="0"/>
        <w:spacing w:line="233" w:lineRule="auto"/>
        <w:jc w:val="both"/>
        <w:rPr>
          <w:rFonts w:ascii="Arial" w:hAnsi="Arial" w:cs="Arial"/>
          <w:sz w:val="10"/>
          <w:szCs w:val="10"/>
          <w:lang w:val="en-US"/>
        </w:rPr>
      </w:pPr>
    </w:p>
    <w:p w14:paraId="413D13AD" w14:textId="77777777" w:rsidR="00F13F02" w:rsidRPr="00CD026F" w:rsidRDefault="00501FB0" w:rsidP="005C054C">
      <w:pPr>
        <w:widowControl w:val="0"/>
        <w:tabs>
          <w:tab w:val="left" w:pos="2010"/>
        </w:tabs>
        <w:spacing w:line="233" w:lineRule="auto"/>
        <w:rPr>
          <w:sz w:val="10"/>
          <w:szCs w:val="10"/>
          <w:lang w:val="en-US"/>
        </w:rPr>
      </w:pPr>
      <w:r w:rsidRPr="003C53EB">
        <w:rPr>
          <w:rFonts w:ascii="Arial" w:hAnsi="Arial" w:cs="Arial"/>
          <w:sz w:val="18"/>
          <w:szCs w:val="18"/>
          <w:lang w:val="en-US"/>
        </w:rPr>
        <w:t>Original article</w:t>
      </w:r>
    </w:p>
    <w:p w14:paraId="5F289AF4" w14:textId="77777777" w:rsidR="00F13F02" w:rsidRPr="00DE122D" w:rsidRDefault="00F13F02" w:rsidP="005C054C">
      <w:pPr>
        <w:widowControl w:val="0"/>
        <w:spacing w:line="233" w:lineRule="auto"/>
        <w:jc w:val="center"/>
        <w:rPr>
          <w:rFonts w:ascii="Arial" w:hAnsi="Arial" w:cs="Arial"/>
          <w:b/>
          <w:bCs/>
          <w:sz w:val="10"/>
          <w:szCs w:val="16"/>
          <w:lang w:val="en-US"/>
        </w:rPr>
      </w:pPr>
    </w:p>
    <w:p w14:paraId="33CD6AF1" w14:textId="77777777" w:rsidR="00AB41FD" w:rsidRPr="00A04DE6" w:rsidRDefault="00AB41FD" w:rsidP="005C054C">
      <w:pPr>
        <w:widowControl w:val="0"/>
        <w:spacing w:line="233" w:lineRule="auto"/>
        <w:jc w:val="center"/>
        <w:rPr>
          <w:rFonts w:ascii="Arial" w:hAnsi="Arial" w:cs="Arial"/>
          <w:b/>
          <w:bCs/>
          <w:sz w:val="28"/>
          <w:szCs w:val="28"/>
          <w:lang w:val="en-US"/>
        </w:rPr>
      </w:pPr>
      <w:r w:rsidRPr="00A04DE6">
        <w:rPr>
          <w:rFonts w:ascii="Arial" w:hAnsi="Arial" w:cs="Arial"/>
          <w:b/>
          <w:bCs/>
          <w:sz w:val="28"/>
          <w:szCs w:val="28"/>
          <w:lang w:val="en-US"/>
        </w:rPr>
        <w:t xml:space="preserve">A </w:t>
      </w:r>
      <w:r w:rsidRPr="00A04DE6">
        <w:rPr>
          <w:rStyle w:val="ezkurwreuab5ozgtqnkl"/>
          <w:rFonts w:ascii="Arial" w:hAnsi="Arial" w:cs="Arial"/>
          <w:b/>
          <w:bCs/>
          <w:sz w:val="28"/>
          <w:szCs w:val="28"/>
          <w:lang w:val="en-US"/>
        </w:rPr>
        <w:t>METHODOLOGICALAPPROACH</w:t>
      </w:r>
      <w:r w:rsidRPr="00A04DE6">
        <w:rPr>
          <w:rFonts w:ascii="Arial" w:hAnsi="Arial" w:cs="Arial"/>
          <w:b/>
          <w:bCs/>
          <w:sz w:val="28"/>
          <w:szCs w:val="28"/>
          <w:lang w:val="en-US"/>
        </w:rPr>
        <w:t xml:space="preserve"> TO </w:t>
      </w:r>
      <w:r w:rsidRPr="00A04DE6">
        <w:rPr>
          <w:rStyle w:val="ezkurwreuab5ozgtqnkl"/>
          <w:rFonts w:ascii="Arial" w:hAnsi="Arial" w:cs="Arial"/>
          <w:b/>
          <w:bCs/>
          <w:sz w:val="28"/>
          <w:szCs w:val="28"/>
          <w:lang w:val="en-US"/>
        </w:rPr>
        <w:t>SUBSTANTIATE</w:t>
      </w:r>
    </w:p>
    <w:p w14:paraId="6A8C7365" w14:textId="77777777" w:rsidR="00F13F02" w:rsidRPr="00A04DE6" w:rsidRDefault="00AB41FD" w:rsidP="005C054C">
      <w:pPr>
        <w:widowControl w:val="0"/>
        <w:spacing w:line="233" w:lineRule="auto"/>
        <w:jc w:val="center"/>
        <w:rPr>
          <w:rStyle w:val="ezkurwreuab5ozgtqnkl"/>
          <w:rFonts w:ascii="Arial" w:hAnsi="Arial" w:cs="Arial"/>
          <w:b/>
          <w:bCs/>
          <w:sz w:val="28"/>
          <w:szCs w:val="28"/>
          <w:lang w:val="en-US"/>
        </w:rPr>
      </w:pPr>
      <w:r w:rsidRPr="00A04DE6">
        <w:rPr>
          <w:rStyle w:val="ezkurwreuab5ozgtqnkl"/>
          <w:rFonts w:ascii="Arial" w:hAnsi="Arial" w:cs="Arial"/>
          <w:b/>
          <w:bCs/>
          <w:sz w:val="28"/>
          <w:szCs w:val="28"/>
          <w:lang w:val="en-US"/>
        </w:rPr>
        <w:t>DEVELOPMENT</w:t>
      </w:r>
      <w:r w:rsidRPr="00A04DE6">
        <w:rPr>
          <w:rFonts w:ascii="Arial" w:hAnsi="Arial" w:cs="Arial"/>
          <w:b/>
          <w:bCs/>
          <w:sz w:val="28"/>
          <w:szCs w:val="28"/>
          <w:lang w:val="en-US"/>
        </w:rPr>
        <w:t xml:space="preserve"> OF </w:t>
      </w:r>
      <w:r w:rsidRPr="00A04DE6">
        <w:rPr>
          <w:rStyle w:val="ezkurwreuab5ozgtqnkl"/>
          <w:rFonts w:ascii="Arial" w:hAnsi="Arial" w:cs="Arial"/>
          <w:b/>
          <w:bCs/>
          <w:sz w:val="28"/>
          <w:szCs w:val="28"/>
          <w:lang w:val="en-US"/>
        </w:rPr>
        <w:t>FORTIFIEDFOODS</w:t>
      </w:r>
    </w:p>
    <w:p w14:paraId="2933CD59" w14:textId="77777777" w:rsidR="00AB41FD" w:rsidRPr="00DE122D" w:rsidRDefault="00AB41FD" w:rsidP="005C054C">
      <w:pPr>
        <w:widowControl w:val="0"/>
        <w:spacing w:line="233" w:lineRule="auto"/>
        <w:jc w:val="center"/>
        <w:rPr>
          <w:rFonts w:ascii="Arial" w:eastAsia="Calibri" w:hAnsi="Arial" w:cs="Arial"/>
          <w:b/>
          <w:bCs/>
          <w:sz w:val="6"/>
          <w:szCs w:val="2"/>
          <w:lang w:val="en-US" w:eastAsia="en-US"/>
        </w:rPr>
      </w:pPr>
    </w:p>
    <w:p w14:paraId="43599923" w14:textId="77777777" w:rsidR="00F13F02" w:rsidRPr="00767A17" w:rsidRDefault="00CD026F" w:rsidP="005C054C">
      <w:pPr>
        <w:widowControl w:val="0"/>
        <w:spacing w:line="233" w:lineRule="auto"/>
        <w:jc w:val="center"/>
        <w:rPr>
          <w:rFonts w:ascii="Arial" w:hAnsi="Arial" w:cs="Arial"/>
          <w:b/>
          <w:bCs/>
          <w:sz w:val="22"/>
          <w:lang w:val="en-US"/>
        </w:rPr>
      </w:pPr>
      <w:r w:rsidRPr="00767A17">
        <w:rPr>
          <w:rFonts w:ascii="Arial" w:eastAsia="Calibri" w:hAnsi="Arial" w:cs="Arial"/>
          <w:b/>
          <w:bCs/>
          <w:szCs w:val="22"/>
          <w:lang w:val="en-US" w:eastAsia="en-US"/>
        </w:rPr>
        <w:t>L</w:t>
      </w:r>
      <w:r>
        <w:rPr>
          <w:rFonts w:ascii="Arial" w:eastAsia="Calibri" w:hAnsi="Arial" w:cs="Arial"/>
          <w:b/>
          <w:bCs/>
          <w:szCs w:val="22"/>
          <w:lang w:val="en-US" w:eastAsia="en-US"/>
        </w:rPr>
        <w:t>arisa A</w:t>
      </w:r>
      <w:r w:rsidRPr="00767A17">
        <w:rPr>
          <w:rFonts w:ascii="Arial" w:eastAsia="Calibri" w:hAnsi="Arial" w:cs="Arial"/>
          <w:b/>
          <w:bCs/>
          <w:szCs w:val="22"/>
          <w:lang w:val="en-US" w:eastAsia="en-US"/>
        </w:rPr>
        <w:t>.</w:t>
      </w:r>
      <w:r w:rsidR="005C054C" w:rsidRPr="005C054C">
        <w:rPr>
          <w:rFonts w:ascii="Arial" w:eastAsia="Calibri" w:hAnsi="Arial" w:cs="Arial"/>
          <w:b/>
          <w:bCs/>
          <w:szCs w:val="22"/>
          <w:lang w:val="en-US" w:eastAsia="en-US"/>
        </w:rPr>
        <w:t xml:space="preserve"> </w:t>
      </w:r>
      <w:proofErr w:type="spellStart"/>
      <w:r w:rsidR="00220AE2" w:rsidRPr="00767A17">
        <w:rPr>
          <w:rFonts w:ascii="Arial" w:eastAsia="Calibri" w:hAnsi="Arial" w:cs="Arial"/>
          <w:b/>
          <w:bCs/>
          <w:szCs w:val="22"/>
          <w:lang w:val="en-US" w:eastAsia="en-US"/>
        </w:rPr>
        <w:t>Maiurnikova</w:t>
      </w:r>
      <w:proofErr w:type="spellEnd"/>
      <w:r w:rsidR="005C054C" w:rsidRPr="005C054C">
        <w:rPr>
          <w:rFonts w:ascii="Arial" w:eastAsia="Calibri" w:hAnsi="Arial" w:cs="Arial"/>
          <w:b/>
          <w:bCs/>
          <w:szCs w:val="22"/>
          <w:lang w:val="en-US" w:eastAsia="en-US"/>
        </w:rPr>
        <w:t xml:space="preserve"> </w:t>
      </w:r>
      <w:r w:rsidR="00220AE2" w:rsidRPr="00767A17">
        <w:rPr>
          <w:rFonts w:ascii="Arial" w:eastAsia="Calibri" w:hAnsi="Arial" w:cs="Arial"/>
          <w:b/>
          <w:bCs/>
          <w:szCs w:val="22"/>
          <w:vertAlign w:val="superscript"/>
          <w:lang w:val="en-US" w:eastAsia="en-US"/>
        </w:rPr>
        <w:t>1</w:t>
      </w:r>
      <w:r w:rsidR="00220AE2" w:rsidRPr="00767A17">
        <w:rPr>
          <w:rFonts w:ascii="Arial" w:eastAsia="Calibri" w:hAnsi="Arial" w:cs="Arial"/>
          <w:b/>
          <w:bCs/>
          <w:szCs w:val="22"/>
          <w:lang w:val="en-US" w:eastAsia="en-US"/>
        </w:rPr>
        <w:t xml:space="preserve">, </w:t>
      </w:r>
      <w:r w:rsidRPr="00767A17">
        <w:rPr>
          <w:rFonts w:ascii="Arial" w:eastAsia="Calibri" w:hAnsi="Arial" w:cs="Arial"/>
          <w:b/>
          <w:bCs/>
          <w:szCs w:val="22"/>
          <w:lang w:val="en-US" w:eastAsia="en-US"/>
        </w:rPr>
        <w:t>S</w:t>
      </w:r>
      <w:r>
        <w:rPr>
          <w:rFonts w:ascii="Arial" w:eastAsia="Calibri" w:hAnsi="Arial" w:cs="Arial"/>
          <w:b/>
          <w:bCs/>
          <w:szCs w:val="22"/>
          <w:lang w:val="en-US" w:eastAsia="en-US"/>
        </w:rPr>
        <w:t>ergey V</w:t>
      </w:r>
      <w:r w:rsidRPr="00767A17">
        <w:rPr>
          <w:rFonts w:ascii="Arial" w:eastAsia="Calibri" w:hAnsi="Arial" w:cs="Arial"/>
          <w:b/>
          <w:bCs/>
          <w:szCs w:val="22"/>
          <w:lang w:val="en-US" w:eastAsia="en-US"/>
        </w:rPr>
        <w:t>.</w:t>
      </w:r>
      <w:r w:rsidR="005C054C" w:rsidRPr="005C054C">
        <w:rPr>
          <w:rFonts w:ascii="Arial" w:eastAsia="Calibri" w:hAnsi="Arial" w:cs="Arial"/>
          <w:b/>
          <w:bCs/>
          <w:szCs w:val="22"/>
          <w:lang w:val="en-US" w:eastAsia="en-US"/>
        </w:rPr>
        <w:t xml:space="preserve"> </w:t>
      </w:r>
      <w:r w:rsidR="00220AE2" w:rsidRPr="00767A17">
        <w:rPr>
          <w:rFonts w:ascii="Arial" w:eastAsia="Calibri" w:hAnsi="Arial" w:cs="Arial"/>
          <w:b/>
          <w:bCs/>
          <w:szCs w:val="22"/>
          <w:lang w:val="en-US" w:eastAsia="en-US"/>
        </w:rPr>
        <w:t xml:space="preserve">Novoselov </w:t>
      </w:r>
      <w:r w:rsidR="00220AE2" w:rsidRPr="00767A17">
        <w:rPr>
          <w:rFonts w:ascii="Arial" w:eastAsia="Calibri" w:hAnsi="Arial" w:cs="Arial"/>
          <w:b/>
          <w:bCs/>
          <w:szCs w:val="22"/>
          <w:vertAlign w:val="superscript"/>
          <w:lang w:val="en-US" w:eastAsia="en-US"/>
        </w:rPr>
        <w:t>2</w:t>
      </w:r>
      <w:r w:rsidR="00220AE2" w:rsidRPr="00767A17">
        <w:rPr>
          <w:rFonts w:ascii="Arial" w:eastAsia="Calibri" w:hAnsi="Arial" w:cs="Arial"/>
          <w:b/>
          <w:bCs/>
          <w:szCs w:val="22"/>
          <w:lang w:val="en-US" w:eastAsia="en-US"/>
        </w:rPr>
        <w:t xml:space="preserve">, </w:t>
      </w:r>
      <w:r w:rsidRPr="00CD026F">
        <w:rPr>
          <w:rFonts w:ascii="Arial" w:eastAsia="Calibri" w:hAnsi="Arial" w:cs="Arial"/>
          <w:b/>
          <w:bCs/>
          <w:szCs w:val="22"/>
          <w:lang w:val="en-US" w:eastAsia="en-US"/>
        </w:rPr>
        <w:t xml:space="preserve">Arkady </w:t>
      </w:r>
      <w:r w:rsidRPr="00767A17">
        <w:rPr>
          <w:rFonts w:ascii="Arial" w:eastAsia="Calibri" w:hAnsi="Arial" w:cs="Arial"/>
          <w:b/>
          <w:bCs/>
          <w:szCs w:val="22"/>
          <w:lang w:val="en-US" w:eastAsia="en-US"/>
        </w:rPr>
        <w:t>A.</w:t>
      </w:r>
      <w:r w:rsidR="005C054C" w:rsidRPr="005C054C">
        <w:rPr>
          <w:rFonts w:ascii="Arial" w:eastAsia="Calibri" w:hAnsi="Arial" w:cs="Arial"/>
          <w:b/>
          <w:bCs/>
          <w:szCs w:val="22"/>
          <w:lang w:val="en-US" w:eastAsia="en-US"/>
        </w:rPr>
        <w:t xml:space="preserve"> </w:t>
      </w:r>
      <w:proofErr w:type="spellStart"/>
      <w:r w:rsidR="00220AE2" w:rsidRPr="00767A17">
        <w:rPr>
          <w:rFonts w:ascii="Arial" w:eastAsia="Calibri" w:hAnsi="Arial" w:cs="Arial"/>
          <w:b/>
          <w:bCs/>
          <w:szCs w:val="22"/>
          <w:lang w:val="en-US" w:eastAsia="en-US"/>
        </w:rPr>
        <w:t>Koksharov</w:t>
      </w:r>
      <w:proofErr w:type="spellEnd"/>
      <w:r w:rsidR="005C054C" w:rsidRPr="005C054C">
        <w:rPr>
          <w:rFonts w:ascii="Arial" w:eastAsia="Calibri" w:hAnsi="Arial" w:cs="Arial"/>
          <w:b/>
          <w:bCs/>
          <w:szCs w:val="22"/>
          <w:lang w:val="en-US" w:eastAsia="en-US"/>
        </w:rPr>
        <w:t xml:space="preserve"> </w:t>
      </w:r>
      <w:r w:rsidR="00220AE2" w:rsidRPr="00767A17">
        <w:rPr>
          <w:rFonts w:ascii="Arial" w:eastAsia="Calibri" w:hAnsi="Arial" w:cs="Arial"/>
          <w:b/>
          <w:bCs/>
          <w:szCs w:val="22"/>
          <w:vertAlign w:val="superscript"/>
          <w:lang w:val="en-US" w:eastAsia="en-US"/>
        </w:rPr>
        <w:t>3</w:t>
      </w:r>
      <w:r w:rsidR="00220AE2" w:rsidRPr="00767A17">
        <w:rPr>
          <w:rFonts w:ascii="Arial" w:eastAsia="Calibri" w:hAnsi="Arial" w:cs="Arial"/>
          <w:b/>
          <w:bCs/>
          <w:szCs w:val="22"/>
          <w:lang w:val="en-US" w:eastAsia="en-US"/>
        </w:rPr>
        <w:t xml:space="preserve">, </w:t>
      </w:r>
      <w:r>
        <w:rPr>
          <w:rFonts w:ascii="Arial" w:eastAsia="Calibri" w:hAnsi="Arial" w:cs="Arial"/>
          <w:b/>
          <w:bCs/>
          <w:szCs w:val="22"/>
          <w:lang w:val="en-US" w:eastAsia="en-US"/>
        </w:rPr>
        <w:br/>
      </w:r>
      <w:r w:rsidRPr="00CD026F">
        <w:rPr>
          <w:rFonts w:ascii="Arial" w:eastAsia="Calibri" w:hAnsi="Arial" w:cs="Arial"/>
          <w:b/>
          <w:bCs/>
          <w:szCs w:val="22"/>
          <w:lang w:val="en-US" w:eastAsia="en-US"/>
        </w:rPr>
        <w:t xml:space="preserve">Tatyana </w:t>
      </w:r>
      <w:r>
        <w:rPr>
          <w:rFonts w:ascii="Arial" w:eastAsia="Calibri" w:hAnsi="Arial" w:cs="Arial"/>
          <w:b/>
          <w:bCs/>
          <w:szCs w:val="22"/>
          <w:lang w:val="en-US" w:eastAsia="en-US"/>
        </w:rPr>
        <w:t>V</w:t>
      </w:r>
      <w:r w:rsidRPr="00CD026F">
        <w:rPr>
          <w:rFonts w:ascii="Arial" w:eastAsia="Calibri" w:hAnsi="Arial" w:cs="Arial"/>
          <w:b/>
          <w:bCs/>
          <w:szCs w:val="22"/>
          <w:lang w:val="en-US" w:eastAsia="en-US"/>
        </w:rPr>
        <w:t xml:space="preserve">. </w:t>
      </w:r>
      <w:proofErr w:type="spellStart"/>
      <w:r w:rsidR="00220AE2" w:rsidRPr="00767A17">
        <w:rPr>
          <w:rFonts w:ascii="Arial" w:eastAsia="Calibri" w:hAnsi="Arial" w:cs="Arial"/>
          <w:b/>
          <w:bCs/>
          <w:szCs w:val="22"/>
          <w:lang w:val="en-US" w:eastAsia="en-US"/>
        </w:rPr>
        <w:t>Krapiva</w:t>
      </w:r>
      <w:proofErr w:type="spellEnd"/>
      <w:r w:rsidR="005C054C" w:rsidRPr="005C054C">
        <w:rPr>
          <w:rFonts w:ascii="Arial" w:eastAsia="Calibri" w:hAnsi="Arial" w:cs="Arial"/>
          <w:b/>
          <w:bCs/>
          <w:szCs w:val="22"/>
          <w:lang w:val="en-US" w:eastAsia="en-US"/>
        </w:rPr>
        <w:t xml:space="preserve"> </w:t>
      </w:r>
      <w:r w:rsidR="00220AE2" w:rsidRPr="00767A17">
        <w:rPr>
          <w:rFonts w:ascii="Arial" w:eastAsia="Calibri" w:hAnsi="Arial" w:cs="Arial"/>
          <w:b/>
          <w:bCs/>
          <w:szCs w:val="22"/>
          <w:vertAlign w:val="superscript"/>
          <w:lang w:val="en-US" w:eastAsia="en-US"/>
        </w:rPr>
        <w:t>4</w:t>
      </w:r>
      <w:r w:rsidR="00220AE2" w:rsidRPr="00767A17">
        <w:rPr>
          <w:rFonts w:ascii="Arial" w:eastAsia="Calibri" w:hAnsi="Arial" w:cs="Arial"/>
          <w:b/>
          <w:bCs/>
          <w:szCs w:val="22"/>
          <w:lang w:val="en-US" w:eastAsia="en-US"/>
        </w:rPr>
        <w:t xml:space="preserve">, </w:t>
      </w:r>
      <w:r w:rsidRPr="00CD026F">
        <w:rPr>
          <w:rFonts w:ascii="Arial" w:eastAsia="Calibri" w:hAnsi="Arial" w:cs="Arial"/>
          <w:b/>
          <w:bCs/>
          <w:szCs w:val="22"/>
          <w:lang w:val="en-US" w:eastAsia="en-US"/>
        </w:rPr>
        <w:t>Vladislav</w:t>
      </w:r>
      <w:r>
        <w:rPr>
          <w:rFonts w:ascii="Arial" w:eastAsia="Calibri" w:hAnsi="Arial" w:cs="Arial"/>
          <w:b/>
          <w:bCs/>
          <w:szCs w:val="22"/>
          <w:lang w:val="en-US" w:eastAsia="en-US"/>
        </w:rPr>
        <w:t xml:space="preserve"> O. </w:t>
      </w:r>
      <w:r w:rsidR="00220AE2" w:rsidRPr="00767A17">
        <w:rPr>
          <w:rFonts w:ascii="Arial" w:eastAsia="Calibri" w:hAnsi="Arial" w:cs="Arial"/>
          <w:b/>
          <w:bCs/>
          <w:szCs w:val="22"/>
          <w:lang w:val="en-US" w:eastAsia="en-US"/>
        </w:rPr>
        <w:t>Meshkov</w:t>
      </w:r>
      <w:r w:rsidR="005C054C" w:rsidRPr="005C054C">
        <w:rPr>
          <w:rFonts w:ascii="Arial" w:eastAsia="Calibri" w:hAnsi="Arial" w:cs="Arial"/>
          <w:b/>
          <w:bCs/>
          <w:szCs w:val="22"/>
          <w:lang w:val="en-US" w:eastAsia="en-US"/>
        </w:rPr>
        <w:t xml:space="preserve"> </w:t>
      </w:r>
      <w:r w:rsidR="00220AE2" w:rsidRPr="00767A17">
        <w:rPr>
          <w:rFonts w:ascii="Arial" w:eastAsia="Calibri" w:hAnsi="Arial" w:cs="Arial"/>
          <w:b/>
          <w:bCs/>
          <w:szCs w:val="22"/>
          <w:vertAlign w:val="superscript"/>
          <w:lang w:val="en-US" w:eastAsia="en-US"/>
        </w:rPr>
        <w:t>5</w:t>
      </w:r>
    </w:p>
    <w:p w14:paraId="5F54AA55" w14:textId="77777777" w:rsidR="00CD026F" w:rsidRPr="00FC4276" w:rsidRDefault="00CD026F" w:rsidP="005C054C">
      <w:pPr>
        <w:widowControl w:val="0"/>
        <w:spacing w:line="233" w:lineRule="auto"/>
        <w:jc w:val="center"/>
        <w:rPr>
          <w:rFonts w:ascii="Arial" w:hAnsi="Arial" w:cs="Arial"/>
          <w:iCs/>
          <w:sz w:val="12"/>
          <w:szCs w:val="12"/>
          <w:vertAlign w:val="superscript"/>
          <w:lang w:val="en-US"/>
        </w:rPr>
      </w:pPr>
    </w:p>
    <w:p w14:paraId="4E1757D1" w14:textId="77777777" w:rsidR="00F13F02" w:rsidRPr="00CD026F" w:rsidRDefault="00501FB0" w:rsidP="005C054C">
      <w:pPr>
        <w:widowControl w:val="0"/>
        <w:spacing w:line="233" w:lineRule="auto"/>
        <w:jc w:val="both"/>
        <w:rPr>
          <w:rFonts w:ascii="Arial" w:hAnsi="Arial" w:cs="Arial"/>
          <w:iCs/>
          <w:sz w:val="17"/>
          <w:szCs w:val="17"/>
          <w:lang w:val="en-US"/>
        </w:rPr>
      </w:pPr>
      <w:r w:rsidRPr="00CD026F">
        <w:rPr>
          <w:rFonts w:ascii="Arial" w:hAnsi="Arial" w:cs="Arial"/>
          <w:iCs/>
          <w:sz w:val="17"/>
          <w:szCs w:val="17"/>
          <w:vertAlign w:val="superscript"/>
          <w:lang w:val="en-US"/>
        </w:rPr>
        <w:t>1, 3</w:t>
      </w:r>
      <w:r w:rsidR="00220AE2" w:rsidRPr="00CD026F">
        <w:rPr>
          <w:rFonts w:ascii="Arial" w:hAnsi="Arial" w:cs="Arial"/>
          <w:iCs/>
          <w:sz w:val="17"/>
          <w:szCs w:val="17"/>
          <w:vertAlign w:val="superscript"/>
          <w:lang w:val="en-US"/>
        </w:rPr>
        <w:t>, 4, 5</w:t>
      </w:r>
      <w:r w:rsidR="005C054C" w:rsidRPr="007E5D68">
        <w:rPr>
          <w:rFonts w:ascii="Arial" w:hAnsi="Arial" w:cs="Arial"/>
          <w:iCs/>
          <w:sz w:val="17"/>
          <w:szCs w:val="17"/>
          <w:vertAlign w:val="superscript"/>
          <w:lang w:val="en-US"/>
        </w:rPr>
        <w:t xml:space="preserve"> </w:t>
      </w:r>
      <w:r w:rsidR="00220AE2" w:rsidRPr="00CD026F">
        <w:rPr>
          <w:rFonts w:ascii="Arial" w:hAnsi="Arial" w:cs="Arial"/>
          <w:iCs/>
          <w:sz w:val="17"/>
          <w:szCs w:val="17"/>
          <w:lang w:val="en-US"/>
        </w:rPr>
        <w:t>Kemerovo State University, Kemerovo, Russia</w:t>
      </w:r>
    </w:p>
    <w:p w14:paraId="7090DE11" w14:textId="77777777" w:rsidR="00220AE2" w:rsidRPr="00CD026F" w:rsidRDefault="00220AE2" w:rsidP="005C054C">
      <w:pPr>
        <w:widowControl w:val="0"/>
        <w:spacing w:line="233" w:lineRule="auto"/>
        <w:jc w:val="both"/>
        <w:rPr>
          <w:sz w:val="17"/>
          <w:szCs w:val="17"/>
          <w:lang w:val="en-US"/>
        </w:rPr>
      </w:pPr>
      <w:r w:rsidRPr="00CD026F">
        <w:rPr>
          <w:rFonts w:ascii="Arial" w:hAnsi="Arial" w:cs="Arial"/>
          <w:iCs/>
          <w:sz w:val="17"/>
          <w:szCs w:val="17"/>
          <w:vertAlign w:val="superscript"/>
          <w:lang w:val="en-US"/>
        </w:rPr>
        <w:t xml:space="preserve">2 </w:t>
      </w:r>
      <w:proofErr w:type="spellStart"/>
      <w:r w:rsidRPr="00CD026F">
        <w:rPr>
          <w:rFonts w:ascii="Arial" w:hAnsi="Arial" w:cs="Arial"/>
          <w:iCs/>
          <w:sz w:val="17"/>
          <w:szCs w:val="17"/>
          <w:lang w:val="en-US"/>
        </w:rPr>
        <w:t>Polzunov</w:t>
      </w:r>
      <w:proofErr w:type="spellEnd"/>
      <w:r w:rsidRPr="00CD026F">
        <w:rPr>
          <w:rFonts w:ascii="Arial" w:hAnsi="Arial" w:cs="Arial"/>
          <w:iCs/>
          <w:sz w:val="17"/>
          <w:szCs w:val="17"/>
          <w:lang w:val="en-US"/>
        </w:rPr>
        <w:t xml:space="preserve"> Altai State </w:t>
      </w:r>
      <w:r w:rsidR="00CD026F" w:rsidRPr="00CD026F">
        <w:rPr>
          <w:rFonts w:ascii="Arial" w:hAnsi="Arial" w:cs="Arial"/>
          <w:iCs/>
          <w:sz w:val="17"/>
          <w:szCs w:val="17"/>
          <w:lang w:val="en-US"/>
        </w:rPr>
        <w:t>Technical</w:t>
      </w:r>
      <w:r w:rsidRPr="00CD026F">
        <w:rPr>
          <w:rFonts w:ascii="Arial" w:hAnsi="Arial" w:cs="Arial"/>
          <w:iCs/>
          <w:sz w:val="17"/>
          <w:szCs w:val="17"/>
          <w:lang w:val="en-US"/>
        </w:rPr>
        <w:t xml:space="preserve"> University, Barnaul, Russia</w:t>
      </w:r>
    </w:p>
    <w:p w14:paraId="00A416A9" w14:textId="77777777" w:rsidR="00220AE2" w:rsidRPr="00CD026F" w:rsidRDefault="00220AE2" w:rsidP="005C054C">
      <w:pPr>
        <w:widowControl w:val="0"/>
        <w:spacing w:line="233" w:lineRule="auto"/>
        <w:jc w:val="both"/>
        <w:rPr>
          <w:rFonts w:ascii="Arial" w:hAnsi="Arial" w:cs="Arial"/>
          <w:iCs/>
          <w:sz w:val="17"/>
          <w:szCs w:val="17"/>
          <w:lang w:val="en-US"/>
        </w:rPr>
      </w:pPr>
      <w:r w:rsidRPr="00CD026F">
        <w:rPr>
          <w:rFonts w:ascii="Arial" w:hAnsi="Arial" w:cs="Arial"/>
          <w:iCs/>
          <w:sz w:val="17"/>
          <w:szCs w:val="17"/>
          <w:vertAlign w:val="superscript"/>
          <w:lang w:val="en-US"/>
        </w:rPr>
        <w:t xml:space="preserve">1 </w:t>
      </w:r>
      <w:r w:rsidRPr="00CD026F">
        <w:rPr>
          <w:rFonts w:ascii="Arial" w:hAnsi="Arial" w:cs="Arial"/>
          <w:iCs/>
          <w:sz w:val="17"/>
          <w:szCs w:val="17"/>
          <w:lang w:val="en-US"/>
        </w:rPr>
        <w:t>Nir30@mail.ru, https://orcid.org/0000-0003-4592-8382</w:t>
      </w:r>
    </w:p>
    <w:p w14:paraId="3205F4D6" w14:textId="77777777" w:rsidR="00220AE2" w:rsidRPr="00CD026F" w:rsidRDefault="00220AE2" w:rsidP="005C054C">
      <w:pPr>
        <w:widowControl w:val="0"/>
        <w:spacing w:line="233" w:lineRule="auto"/>
        <w:jc w:val="both"/>
        <w:rPr>
          <w:rFonts w:ascii="Arial" w:hAnsi="Arial" w:cs="Arial"/>
          <w:iCs/>
          <w:sz w:val="17"/>
          <w:szCs w:val="17"/>
          <w:lang w:val="en-US"/>
        </w:rPr>
      </w:pPr>
      <w:r w:rsidRPr="00CD026F">
        <w:rPr>
          <w:rFonts w:ascii="Arial" w:hAnsi="Arial" w:cs="Arial"/>
          <w:iCs/>
          <w:sz w:val="17"/>
          <w:szCs w:val="17"/>
          <w:vertAlign w:val="superscript"/>
          <w:lang w:val="en-US"/>
        </w:rPr>
        <w:t xml:space="preserve">2 </w:t>
      </w:r>
      <w:r w:rsidRPr="00CD026F">
        <w:rPr>
          <w:rFonts w:ascii="Arial" w:hAnsi="Arial" w:cs="Arial"/>
          <w:iCs/>
          <w:sz w:val="17"/>
          <w:szCs w:val="17"/>
          <w:lang w:val="en-US"/>
        </w:rPr>
        <w:t>sv@mail.ru, https://orcid.org/0000-0002-8247-2356</w:t>
      </w:r>
    </w:p>
    <w:p w14:paraId="298E8C5D" w14:textId="77777777" w:rsidR="00220AE2" w:rsidRPr="00CD026F" w:rsidRDefault="00220AE2" w:rsidP="005C054C">
      <w:pPr>
        <w:widowControl w:val="0"/>
        <w:spacing w:line="233" w:lineRule="auto"/>
        <w:jc w:val="both"/>
        <w:rPr>
          <w:rFonts w:ascii="Arial" w:hAnsi="Arial" w:cs="Arial"/>
          <w:iCs/>
          <w:sz w:val="17"/>
          <w:szCs w:val="17"/>
          <w:lang w:val="en-US"/>
        </w:rPr>
      </w:pPr>
      <w:r w:rsidRPr="00CD026F">
        <w:rPr>
          <w:rFonts w:ascii="Arial" w:hAnsi="Arial" w:cs="Arial"/>
          <w:iCs/>
          <w:sz w:val="17"/>
          <w:szCs w:val="17"/>
          <w:vertAlign w:val="superscript"/>
          <w:lang w:val="en-US"/>
        </w:rPr>
        <w:t xml:space="preserve">3 </w:t>
      </w:r>
      <w:r w:rsidRPr="00CD026F">
        <w:rPr>
          <w:rFonts w:ascii="Arial" w:hAnsi="Arial" w:cs="Arial"/>
          <w:iCs/>
          <w:sz w:val="17"/>
          <w:szCs w:val="17"/>
          <w:lang w:val="en-US"/>
        </w:rPr>
        <w:t>Koksharov.arkadiy@mail.ru, https://orcid.org/0000-0002-2782-5833</w:t>
      </w:r>
    </w:p>
    <w:p w14:paraId="5CAB89DD" w14:textId="77777777" w:rsidR="00220AE2" w:rsidRPr="00CD026F" w:rsidRDefault="00220AE2" w:rsidP="00220AE2">
      <w:pPr>
        <w:widowControl w:val="0"/>
        <w:jc w:val="both"/>
        <w:rPr>
          <w:rFonts w:ascii="Arial" w:hAnsi="Arial" w:cs="Arial"/>
          <w:iCs/>
          <w:sz w:val="17"/>
          <w:szCs w:val="17"/>
          <w:lang w:val="en-US"/>
        </w:rPr>
      </w:pPr>
      <w:r w:rsidRPr="00CD026F">
        <w:rPr>
          <w:rFonts w:ascii="Arial" w:hAnsi="Arial" w:cs="Arial"/>
          <w:iCs/>
          <w:sz w:val="17"/>
          <w:szCs w:val="17"/>
          <w:vertAlign w:val="superscript"/>
          <w:lang w:val="en-US"/>
        </w:rPr>
        <w:t>4</w:t>
      </w:r>
      <w:r w:rsidR="00AE44D9" w:rsidRPr="00AE44D9">
        <w:rPr>
          <w:rFonts w:ascii="Arial" w:hAnsi="Arial" w:cs="Arial"/>
          <w:iCs/>
          <w:sz w:val="17"/>
          <w:szCs w:val="17"/>
          <w:vertAlign w:val="superscript"/>
          <w:lang w:val="en-US"/>
        </w:rPr>
        <w:t xml:space="preserve"> </w:t>
      </w:r>
      <w:r w:rsidRPr="00CD026F">
        <w:rPr>
          <w:rFonts w:ascii="Arial" w:hAnsi="Arial" w:cs="Arial"/>
          <w:iCs/>
          <w:sz w:val="17"/>
          <w:szCs w:val="17"/>
          <w:lang w:val="en-US"/>
        </w:rPr>
        <w:t>t.krapiva@mail.ru, ID https://orcid.org/0000-0002-9441-8744</w:t>
      </w:r>
    </w:p>
    <w:p w14:paraId="3BD4BCB6" w14:textId="77777777" w:rsidR="00F13F02" w:rsidRPr="00CD026F" w:rsidRDefault="00220AE2" w:rsidP="00220AE2">
      <w:pPr>
        <w:widowControl w:val="0"/>
        <w:jc w:val="both"/>
        <w:rPr>
          <w:rFonts w:ascii="Arial" w:hAnsi="Arial" w:cs="Arial"/>
          <w:b/>
          <w:iCs/>
          <w:sz w:val="17"/>
          <w:szCs w:val="17"/>
          <w:lang w:val="en-US"/>
        </w:rPr>
      </w:pPr>
      <w:r w:rsidRPr="00CD026F">
        <w:rPr>
          <w:rFonts w:ascii="Arial" w:hAnsi="Arial" w:cs="Arial"/>
          <w:iCs/>
          <w:sz w:val="17"/>
          <w:szCs w:val="17"/>
          <w:vertAlign w:val="superscript"/>
          <w:lang w:val="en-US"/>
        </w:rPr>
        <w:t xml:space="preserve">5 </w:t>
      </w:r>
      <w:r w:rsidRPr="00CD026F">
        <w:rPr>
          <w:rFonts w:ascii="Arial" w:hAnsi="Arial" w:cs="Arial"/>
          <w:iCs/>
          <w:sz w:val="17"/>
          <w:szCs w:val="17"/>
          <w:lang w:val="en-US"/>
        </w:rPr>
        <w:t>vlad.meshkov.1998@mail.ru, https://orcid.org/0000-0002-3643-0390</w:t>
      </w:r>
    </w:p>
    <w:p w14:paraId="3BD8F4AA" w14:textId="77777777" w:rsidR="00CD026F" w:rsidRPr="00FC4276" w:rsidRDefault="00CD026F" w:rsidP="00CD026F">
      <w:pPr>
        <w:widowControl w:val="0"/>
        <w:ind w:firstLine="454"/>
        <w:jc w:val="both"/>
        <w:rPr>
          <w:rFonts w:ascii="Arial" w:hAnsi="Arial" w:cs="Arial"/>
          <w:i/>
          <w:iCs/>
          <w:sz w:val="17"/>
          <w:szCs w:val="17"/>
          <w:lang w:val="en-US"/>
        </w:rPr>
      </w:pPr>
      <w:r w:rsidRPr="00CD026F">
        <w:rPr>
          <w:rFonts w:ascii="Arial" w:hAnsi="Arial" w:cs="Arial"/>
          <w:b/>
          <w:i/>
          <w:iCs/>
          <w:sz w:val="18"/>
          <w:szCs w:val="18"/>
          <w:lang w:val="en-US"/>
        </w:rPr>
        <w:lastRenderedPageBreak/>
        <w:t>Abstract.</w:t>
      </w:r>
      <w:r w:rsidR="005C054C" w:rsidRPr="005C054C">
        <w:rPr>
          <w:rFonts w:ascii="Arial" w:hAnsi="Arial" w:cs="Arial"/>
          <w:b/>
          <w:i/>
          <w:iCs/>
          <w:sz w:val="18"/>
          <w:szCs w:val="18"/>
          <w:lang w:val="en-US"/>
        </w:rPr>
        <w:t xml:space="preserve"> </w:t>
      </w:r>
      <w:r w:rsidR="00767A17" w:rsidRPr="00D33ED8">
        <w:rPr>
          <w:rFonts w:ascii="Arial" w:hAnsi="Arial" w:cs="Arial"/>
          <w:i/>
          <w:iCs/>
          <w:sz w:val="17"/>
          <w:szCs w:val="17"/>
          <w:lang w:val="en-US"/>
        </w:rPr>
        <w:t>One of the modern problems of civilization is non–communicable chronic diseases, which require a revision of the nutrition paradigm from the point of view of ministries, departments, bodies and organizations directly or indirectly related to the development, production and sale of specialized food products. Doctrinal and regulatory documents are crucial for different sectors, both as part of nutrition policy within the World Health Organization and for each individual country</w:t>
      </w:r>
      <w:r w:rsidR="00401DEF" w:rsidRPr="00D33ED8">
        <w:rPr>
          <w:rFonts w:ascii="Arial" w:hAnsi="Arial" w:cs="Arial"/>
          <w:i/>
          <w:iCs/>
          <w:sz w:val="17"/>
          <w:szCs w:val="17"/>
          <w:lang w:val="en-US"/>
        </w:rPr>
        <w:t xml:space="preserve">. </w:t>
      </w:r>
      <w:r w:rsidR="00767A17" w:rsidRPr="00D33ED8">
        <w:rPr>
          <w:rFonts w:ascii="Arial" w:hAnsi="Arial" w:cs="Arial"/>
          <w:i/>
          <w:iCs/>
          <w:sz w:val="17"/>
          <w:szCs w:val="17"/>
          <w:lang w:val="en-US"/>
        </w:rPr>
        <w:t>A critical analysis of normative and doctrinal documents regarding the prospects for the development and requirements for the development, production and turnover of fortified foods has been conducted. It has been established that to a greater extent we are talking about food products in general, except in cases where, without certain information, it is impossible to conduct an expert examination in order to confirm the quality and safety for sale to the public. Given the need to develop fortified foods as one of the internationally recognized effective ways to prevent nutritional diseases, a contradiction has been revealed between the presence of numerous developments, including those with patent support, and the absence of this group of products on the market. The analysis of the current situation allowed the authors to propose a way to resolve the contradiction - to develop methodological approaches to conceptualizing the process of taste formation of fortified foods, since taste is the main factor in the consumer's choice of food products.</w:t>
      </w:r>
    </w:p>
    <w:p w14:paraId="0D2EFF3E" w14:textId="77777777" w:rsidR="00CD026F" w:rsidRPr="00FC4276" w:rsidRDefault="00501FB0" w:rsidP="00CD026F">
      <w:pPr>
        <w:widowControl w:val="0"/>
        <w:ind w:firstLine="454"/>
        <w:jc w:val="both"/>
        <w:rPr>
          <w:rFonts w:ascii="Arial" w:hAnsi="Arial" w:cs="Arial"/>
          <w:i/>
          <w:iCs/>
          <w:sz w:val="17"/>
          <w:szCs w:val="17"/>
          <w:lang w:val="en-US"/>
        </w:rPr>
      </w:pPr>
      <w:r w:rsidRPr="00CD026F">
        <w:rPr>
          <w:rFonts w:ascii="Arial" w:hAnsi="Arial" w:cs="Arial"/>
          <w:b/>
          <w:i/>
          <w:iCs/>
          <w:sz w:val="18"/>
          <w:szCs w:val="18"/>
          <w:lang w:val="en-US"/>
        </w:rPr>
        <w:t>Keywords:</w:t>
      </w:r>
      <w:r w:rsidR="00642D2E" w:rsidRPr="00642D2E">
        <w:rPr>
          <w:rFonts w:ascii="Arial" w:hAnsi="Arial" w:cs="Arial"/>
          <w:b/>
          <w:i/>
          <w:iCs/>
          <w:sz w:val="18"/>
          <w:szCs w:val="18"/>
          <w:lang w:val="en-US"/>
        </w:rPr>
        <w:t xml:space="preserve"> </w:t>
      </w:r>
      <w:r w:rsidR="00220AE2" w:rsidRPr="00D33ED8">
        <w:rPr>
          <w:rFonts w:ascii="Arial" w:hAnsi="Arial" w:cs="Arial"/>
          <w:i/>
          <w:iCs/>
          <w:sz w:val="17"/>
          <w:szCs w:val="17"/>
          <w:lang w:val="en-US"/>
        </w:rPr>
        <w:t>nutrition-related diseases, prevention, fortified foods, regulatory documents, doctrinal documents, in-depth analysis, methodology, conceptualization of taste.</w:t>
      </w:r>
    </w:p>
    <w:p w14:paraId="5F02AD10" w14:textId="77777777" w:rsidR="00F13F02" w:rsidRPr="00D33ED8" w:rsidRDefault="00501FB0" w:rsidP="00CD026F">
      <w:pPr>
        <w:widowControl w:val="0"/>
        <w:ind w:firstLine="454"/>
        <w:jc w:val="both"/>
        <w:rPr>
          <w:sz w:val="17"/>
          <w:szCs w:val="17"/>
          <w:lang w:val="en-US"/>
        </w:rPr>
      </w:pPr>
      <w:r w:rsidRPr="00CD026F">
        <w:rPr>
          <w:rFonts w:ascii="Arial" w:hAnsi="Arial" w:cs="Arial"/>
          <w:b/>
          <w:i/>
          <w:iCs/>
          <w:sz w:val="18"/>
          <w:szCs w:val="18"/>
          <w:lang w:val="en-US"/>
        </w:rPr>
        <w:t>Acknowledgements</w:t>
      </w:r>
      <w:r w:rsidRPr="00CD026F">
        <w:rPr>
          <w:rFonts w:ascii="Arial" w:hAnsi="Arial" w:cs="Arial"/>
          <w:i/>
          <w:iCs/>
          <w:sz w:val="18"/>
          <w:szCs w:val="18"/>
          <w:lang w:val="en-US"/>
        </w:rPr>
        <w:t xml:space="preserve">: </w:t>
      </w:r>
      <w:r w:rsidRPr="00D33ED8">
        <w:rPr>
          <w:rFonts w:ascii="Arial" w:hAnsi="Arial" w:cs="Arial"/>
          <w:i/>
          <w:iCs/>
          <w:sz w:val="17"/>
          <w:szCs w:val="17"/>
          <w:lang w:val="en-US"/>
        </w:rPr>
        <w:t>the author expresses gratitude to his / her colleagues for their help, thanks for the financial support of the research.</w:t>
      </w:r>
    </w:p>
    <w:p w14:paraId="04B619DB" w14:textId="77777777" w:rsidR="002024FB" w:rsidRPr="002024FB" w:rsidRDefault="002024FB" w:rsidP="002024FB">
      <w:pPr>
        <w:widowControl w:val="0"/>
        <w:jc w:val="both"/>
        <w:rPr>
          <w:rFonts w:ascii="Arial" w:hAnsi="Arial" w:cs="Arial"/>
          <w:iCs/>
          <w:sz w:val="8"/>
          <w:szCs w:val="8"/>
          <w:shd w:val="clear" w:color="auto" w:fill="FFFFFF"/>
          <w:lang w:val="en-US"/>
        </w:rPr>
      </w:pPr>
      <w:r w:rsidRPr="002024FB">
        <w:rPr>
          <w:rFonts w:ascii="Arial" w:hAnsi="Arial" w:cs="Arial"/>
          <w:iCs/>
          <w:sz w:val="8"/>
          <w:szCs w:val="8"/>
          <w:shd w:val="clear" w:color="auto" w:fill="FFFFFF"/>
          <w:lang w:val="en-US"/>
        </w:rPr>
        <w:t>___________________________________________________________________________________________________________________________________________________________________________________________________________</w:t>
      </w:r>
    </w:p>
    <w:p w14:paraId="590A8E45" w14:textId="77777777" w:rsidR="00A04DE6" w:rsidRPr="00347907" w:rsidRDefault="00501FB0" w:rsidP="00A04DE6">
      <w:pPr>
        <w:widowControl w:val="0"/>
        <w:jc w:val="both"/>
        <w:rPr>
          <w:rFonts w:ascii="Arial" w:hAnsi="Arial" w:cs="Arial"/>
          <w:bCs/>
          <w:sz w:val="18"/>
        </w:rPr>
      </w:pPr>
      <w:r w:rsidRPr="002024FB">
        <w:rPr>
          <w:rFonts w:ascii="Arial" w:hAnsi="Arial" w:cs="Arial"/>
          <w:b/>
          <w:i/>
          <w:iCs/>
          <w:sz w:val="18"/>
          <w:szCs w:val="22"/>
          <w:lang w:val="en-US"/>
        </w:rPr>
        <w:t>For citation:</w:t>
      </w:r>
      <w:r w:rsidR="00642D2E" w:rsidRPr="00642D2E">
        <w:rPr>
          <w:rFonts w:ascii="Arial" w:hAnsi="Arial" w:cs="Arial"/>
          <w:b/>
          <w:i/>
          <w:iCs/>
          <w:sz w:val="18"/>
          <w:szCs w:val="22"/>
          <w:lang w:val="en-US"/>
        </w:rPr>
        <w:t xml:space="preserve"> </w:t>
      </w:r>
      <w:proofErr w:type="spellStart"/>
      <w:r w:rsidR="00220AE2" w:rsidRPr="002024FB">
        <w:rPr>
          <w:rFonts w:ascii="Arial" w:hAnsi="Arial" w:cs="Arial"/>
          <w:bCs/>
          <w:sz w:val="18"/>
          <w:lang w:val="en-US"/>
        </w:rPr>
        <w:t>Maiurnikova</w:t>
      </w:r>
      <w:proofErr w:type="spellEnd"/>
      <w:r w:rsidR="00452118" w:rsidRPr="00452118">
        <w:rPr>
          <w:rFonts w:ascii="Arial" w:hAnsi="Arial" w:cs="Arial"/>
          <w:bCs/>
          <w:sz w:val="18"/>
          <w:lang w:val="en-US"/>
        </w:rPr>
        <w:t>,</w:t>
      </w:r>
      <w:r w:rsidR="00220AE2" w:rsidRPr="002024FB">
        <w:rPr>
          <w:rFonts w:ascii="Arial" w:hAnsi="Arial" w:cs="Arial"/>
          <w:bCs/>
          <w:sz w:val="18"/>
          <w:lang w:val="en-US"/>
        </w:rPr>
        <w:t xml:space="preserve"> L.A., Novoselov</w:t>
      </w:r>
      <w:r w:rsidR="00452118" w:rsidRPr="00452118">
        <w:rPr>
          <w:rFonts w:ascii="Arial" w:hAnsi="Arial" w:cs="Arial"/>
          <w:bCs/>
          <w:sz w:val="18"/>
          <w:lang w:val="en-US"/>
        </w:rPr>
        <w:t>,</w:t>
      </w:r>
      <w:r w:rsidR="00220AE2" w:rsidRPr="002024FB">
        <w:rPr>
          <w:rFonts w:ascii="Arial" w:hAnsi="Arial" w:cs="Arial"/>
          <w:bCs/>
          <w:sz w:val="18"/>
          <w:lang w:val="en-US"/>
        </w:rPr>
        <w:t xml:space="preserve"> S.V., </w:t>
      </w:r>
      <w:proofErr w:type="spellStart"/>
      <w:r w:rsidR="00220AE2" w:rsidRPr="002024FB">
        <w:rPr>
          <w:rFonts w:ascii="Arial" w:hAnsi="Arial" w:cs="Arial"/>
          <w:bCs/>
          <w:sz w:val="18"/>
          <w:lang w:val="en-US"/>
        </w:rPr>
        <w:t>Koksharov</w:t>
      </w:r>
      <w:proofErr w:type="spellEnd"/>
      <w:r w:rsidR="00452118" w:rsidRPr="00452118">
        <w:rPr>
          <w:rFonts w:ascii="Arial" w:hAnsi="Arial" w:cs="Arial"/>
          <w:bCs/>
          <w:sz w:val="18"/>
          <w:lang w:val="en-US"/>
        </w:rPr>
        <w:t>,</w:t>
      </w:r>
      <w:r w:rsidR="00220AE2" w:rsidRPr="002024FB">
        <w:rPr>
          <w:rFonts w:ascii="Arial" w:hAnsi="Arial" w:cs="Arial"/>
          <w:bCs/>
          <w:sz w:val="18"/>
          <w:lang w:val="en-US"/>
        </w:rPr>
        <w:t xml:space="preserve"> A.A., </w:t>
      </w:r>
      <w:proofErr w:type="spellStart"/>
      <w:r w:rsidR="00220AE2" w:rsidRPr="002024FB">
        <w:rPr>
          <w:rFonts w:ascii="Arial" w:hAnsi="Arial" w:cs="Arial"/>
          <w:bCs/>
          <w:sz w:val="18"/>
          <w:lang w:val="en-US"/>
        </w:rPr>
        <w:t>Krapiva</w:t>
      </w:r>
      <w:proofErr w:type="spellEnd"/>
      <w:r w:rsidR="00452118" w:rsidRPr="00452118">
        <w:rPr>
          <w:rFonts w:ascii="Arial" w:hAnsi="Arial" w:cs="Arial"/>
          <w:bCs/>
          <w:sz w:val="18"/>
          <w:lang w:val="en-US"/>
        </w:rPr>
        <w:t>,</w:t>
      </w:r>
      <w:r w:rsidR="00220AE2" w:rsidRPr="002024FB">
        <w:rPr>
          <w:rFonts w:ascii="Arial" w:hAnsi="Arial" w:cs="Arial"/>
          <w:bCs/>
          <w:sz w:val="18"/>
          <w:lang w:val="en-US"/>
        </w:rPr>
        <w:t xml:space="preserve"> T.V.</w:t>
      </w:r>
      <w:r w:rsidR="00642D2E" w:rsidRPr="00642D2E">
        <w:rPr>
          <w:rFonts w:ascii="Arial" w:hAnsi="Arial" w:cs="Arial"/>
          <w:bCs/>
          <w:sz w:val="18"/>
          <w:lang w:val="en-US"/>
        </w:rPr>
        <w:t xml:space="preserve"> </w:t>
      </w:r>
      <w:r w:rsidR="004D7798">
        <w:rPr>
          <w:rFonts w:ascii="Yu Gothic UI Semilight" w:eastAsia="Yu Gothic UI Semilight" w:hAnsi="Yu Gothic UI Semilight" w:cs="Arial" w:hint="eastAsia"/>
          <w:bCs/>
          <w:sz w:val="18"/>
          <w:lang w:val="en-US"/>
        </w:rPr>
        <w:t>＆</w:t>
      </w:r>
      <w:r w:rsidR="00220AE2" w:rsidRPr="002024FB">
        <w:rPr>
          <w:rFonts w:ascii="Arial" w:hAnsi="Arial" w:cs="Arial"/>
          <w:bCs/>
          <w:sz w:val="18"/>
          <w:lang w:val="en-US"/>
        </w:rPr>
        <w:t xml:space="preserve"> Meshkov</w:t>
      </w:r>
      <w:r w:rsidR="00452118" w:rsidRPr="00FC4276">
        <w:rPr>
          <w:rFonts w:ascii="Arial" w:hAnsi="Arial" w:cs="Arial"/>
          <w:bCs/>
          <w:sz w:val="18"/>
          <w:lang w:val="en-US"/>
        </w:rPr>
        <w:t>,</w:t>
      </w:r>
      <w:r w:rsidR="00220AE2" w:rsidRPr="002024FB">
        <w:rPr>
          <w:rFonts w:ascii="Arial" w:hAnsi="Arial" w:cs="Arial"/>
          <w:bCs/>
          <w:sz w:val="18"/>
          <w:lang w:val="en-US"/>
        </w:rPr>
        <w:t xml:space="preserve"> V.O. (2025)</w:t>
      </w:r>
      <w:r w:rsidR="0081142F" w:rsidRPr="0081142F">
        <w:rPr>
          <w:rFonts w:ascii="Arial" w:hAnsi="Arial" w:cs="Arial"/>
          <w:bCs/>
          <w:sz w:val="18"/>
          <w:lang w:val="en-US"/>
        </w:rPr>
        <w:t>.</w:t>
      </w:r>
      <w:r w:rsidR="00220AE2" w:rsidRPr="002024FB">
        <w:rPr>
          <w:rFonts w:ascii="Arial" w:hAnsi="Arial" w:cs="Arial"/>
          <w:bCs/>
          <w:sz w:val="18"/>
          <w:lang w:val="en-US"/>
        </w:rPr>
        <w:t xml:space="preserve"> </w:t>
      </w:r>
      <w:r w:rsidR="00A04DE6" w:rsidRPr="002024FB">
        <w:rPr>
          <w:rFonts w:ascii="Arial" w:hAnsi="Arial" w:cs="Arial"/>
          <w:bCs/>
          <w:sz w:val="18"/>
          <w:lang w:val="en-US"/>
        </w:rPr>
        <w:t>A methodological approach to substantiate development of fortified foods</w:t>
      </w:r>
      <w:r w:rsidR="00220AE2" w:rsidRPr="002024FB">
        <w:rPr>
          <w:rFonts w:ascii="Arial" w:hAnsi="Arial" w:cs="Arial"/>
          <w:bCs/>
          <w:sz w:val="18"/>
          <w:lang w:val="en-US"/>
        </w:rPr>
        <w:t xml:space="preserve">. </w:t>
      </w:r>
      <w:proofErr w:type="spellStart"/>
      <w:r w:rsidR="00A04DE6" w:rsidRPr="002024FB">
        <w:rPr>
          <w:rFonts w:ascii="Arial" w:hAnsi="Arial" w:cs="Arial"/>
          <w:bCs/>
          <w:i/>
          <w:sz w:val="18"/>
          <w:lang w:val="en-US"/>
        </w:rPr>
        <w:t>Polzunovskiy</w:t>
      </w:r>
      <w:proofErr w:type="spellEnd"/>
      <w:r w:rsidR="00642D2E" w:rsidRPr="007E5D68">
        <w:rPr>
          <w:rFonts w:ascii="Arial" w:hAnsi="Arial" w:cs="Arial"/>
          <w:bCs/>
          <w:i/>
          <w:sz w:val="18"/>
          <w:lang w:val="en-US"/>
        </w:rPr>
        <w:t xml:space="preserve"> </w:t>
      </w:r>
      <w:proofErr w:type="spellStart"/>
      <w:r w:rsidR="00A04DE6" w:rsidRPr="002024FB">
        <w:rPr>
          <w:rFonts w:ascii="Arial" w:hAnsi="Arial" w:cs="Arial"/>
          <w:bCs/>
          <w:i/>
          <w:sz w:val="18"/>
          <w:lang w:val="en-US"/>
        </w:rPr>
        <w:t>vestnik</w:t>
      </w:r>
      <w:proofErr w:type="spellEnd"/>
      <w:r w:rsidR="00A04DE6" w:rsidRPr="002024FB">
        <w:rPr>
          <w:rFonts w:ascii="Arial" w:hAnsi="Arial" w:cs="Arial"/>
          <w:bCs/>
          <w:sz w:val="18"/>
          <w:lang w:val="en-US"/>
        </w:rPr>
        <w:t xml:space="preserve">, (2), 7-14. </w:t>
      </w:r>
      <w:r w:rsidR="00A04DE6" w:rsidRPr="00347907">
        <w:rPr>
          <w:rFonts w:ascii="Arial" w:hAnsi="Arial" w:cs="Arial"/>
          <w:bCs/>
          <w:sz w:val="18"/>
        </w:rPr>
        <w:t>(</w:t>
      </w:r>
      <w:r w:rsidR="00A04DE6" w:rsidRPr="002024FB">
        <w:rPr>
          <w:rFonts w:ascii="Arial" w:hAnsi="Arial" w:cs="Arial"/>
          <w:bCs/>
          <w:sz w:val="18"/>
          <w:lang w:val="en-US"/>
        </w:rPr>
        <w:t>In</w:t>
      </w:r>
      <w:r w:rsidR="00A04DE6" w:rsidRPr="00347907">
        <w:rPr>
          <w:rFonts w:ascii="Arial" w:hAnsi="Arial" w:cs="Arial"/>
          <w:bCs/>
          <w:sz w:val="18"/>
        </w:rPr>
        <w:t xml:space="preserve"> </w:t>
      </w:r>
      <w:r w:rsidR="00A04DE6" w:rsidRPr="002024FB">
        <w:rPr>
          <w:rFonts w:ascii="Arial" w:hAnsi="Arial" w:cs="Arial"/>
          <w:bCs/>
          <w:sz w:val="18"/>
          <w:lang w:val="en-US"/>
        </w:rPr>
        <w:t>Russ</w:t>
      </w:r>
      <w:r w:rsidR="00A04DE6" w:rsidRPr="00347907">
        <w:rPr>
          <w:rFonts w:ascii="Arial" w:hAnsi="Arial" w:cs="Arial"/>
          <w:bCs/>
          <w:sz w:val="18"/>
        </w:rPr>
        <w:t xml:space="preserve">). </w:t>
      </w:r>
      <w:proofErr w:type="spellStart"/>
      <w:r w:rsidR="00A04DE6" w:rsidRPr="002024FB">
        <w:rPr>
          <w:rFonts w:ascii="Arial" w:hAnsi="Arial" w:cs="Arial"/>
          <w:bCs/>
          <w:sz w:val="18"/>
          <w:lang w:val="en-US"/>
        </w:rPr>
        <w:t>doi</w:t>
      </w:r>
      <w:proofErr w:type="spellEnd"/>
      <w:r w:rsidR="00A04DE6" w:rsidRPr="00347907">
        <w:rPr>
          <w:rFonts w:ascii="Arial" w:hAnsi="Arial" w:cs="Arial"/>
          <w:bCs/>
          <w:sz w:val="18"/>
        </w:rPr>
        <w:t>: 10/25712/</w:t>
      </w:r>
      <w:r w:rsidR="00A04DE6" w:rsidRPr="002024FB">
        <w:rPr>
          <w:rFonts w:ascii="Arial" w:hAnsi="Arial" w:cs="Arial"/>
          <w:bCs/>
          <w:sz w:val="18"/>
          <w:lang w:val="en-US"/>
        </w:rPr>
        <w:t>ASTU</w:t>
      </w:r>
      <w:r w:rsidR="00A04DE6" w:rsidRPr="00347907">
        <w:rPr>
          <w:rFonts w:ascii="Arial" w:hAnsi="Arial" w:cs="Arial"/>
          <w:bCs/>
          <w:sz w:val="18"/>
        </w:rPr>
        <w:t xml:space="preserve">.2072-8921.2025.02.001. </w:t>
      </w:r>
      <w:r w:rsidR="00A04DE6" w:rsidRPr="002024FB">
        <w:rPr>
          <w:rFonts w:ascii="Arial" w:hAnsi="Arial" w:cs="Arial"/>
          <w:bCs/>
          <w:sz w:val="18"/>
          <w:lang w:val="en-US"/>
        </w:rPr>
        <w:t>EDN</w:t>
      </w:r>
      <w:r w:rsidR="00A04DE6" w:rsidRPr="00347907">
        <w:rPr>
          <w:rFonts w:ascii="Arial" w:hAnsi="Arial" w:cs="Arial"/>
          <w:bCs/>
          <w:sz w:val="18"/>
        </w:rPr>
        <w:t xml:space="preserve">: </w:t>
      </w:r>
      <w:r w:rsidR="00A04DE6" w:rsidRPr="002024FB">
        <w:rPr>
          <w:rFonts w:ascii="Arial" w:hAnsi="Arial" w:cs="Arial"/>
          <w:bCs/>
          <w:sz w:val="18"/>
          <w:lang w:val="en-US"/>
        </w:rPr>
        <w:t>https</w:t>
      </w:r>
      <w:r w:rsidR="00A04DE6" w:rsidRPr="00347907">
        <w:rPr>
          <w:rFonts w:ascii="Arial" w:hAnsi="Arial" w:cs="Arial"/>
          <w:bCs/>
          <w:sz w:val="18"/>
        </w:rPr>
        <w:t>: //</w:t>
      </w:r>
      <w:proofErr w:type="spellStart"/>
      <w:r w:rsidR="00A04DE6" w:rsidRPr="002024FB">
        <w:rPr>
          <w:rFonts w:ascii="Arial" w:hAnsi="Arial" w:cs="Arial"/>
          <w:bCs/>
          <w:sz w:val="18"/>
          <w:lang w:val="en-US"/>
        </w:rPr>
        <w:t>elibrary</w:t>
      </w:r>
      <w:proofErr w:type="spellEnd"/>
      <w:r w:rsidR="00A04DE6" w:rsidRPr="00347907">
        <w:rPr>
          <w:rFonts w:ascii="Arial" w:hAnsi="Arial" w:cs="Arial"/>
          <w:bCs/>
          <w:sz w:val="18"/>
        </w:rPr>
        <w:t>.</w:t>
      </w:r>
      <w:proofErr w:type="spellStart"/>
      <w:r w:rsidR="00A04DE6" w:rsidRPr="002024FB">
        <w:rPr>
          <w:rFonts w:ascii="Arial" w:hAnsi="Arial" w:cs="Arial"/>
          <w:bCs/>
          <w:sz w:val="18"/>
          <w:lang w:val="en-US"/>
        </w:rPr>
        <w:t>ru</w:t>
      </w:r>
      <w:proofErr w:type="spellEnd"/>
      <w:r w:rsidR="00A04DE6" w:rsidRPr="00347907">
        <w:rPr>
          <w:rFonts w:ascii="Arial" w:hAnsi="Arial" w:cs="Arial"/>
          <w:bCs/>
          <w:sz w:val="18"/>
        </w:rPr>
        <w:t>/</w:t>
      </w:r>
      <w:r w:rsidR="00A04DE6" w:rsidRPr="002024FB">
        <w:rPr>
          <w:rFonts w:ascii="Arial" w:hAnsi="Arial" w:cs="Arial"/>
          <w:bCs/>
          <w:sz w:val="18"/>
          <w:lang w:val="en-US"/>
        </w:rPr>
        <w:t>MFDHGN</w:t>
      </w:r>
      <w:r w:rsidR="00A04DE6" w:rsidRPr="00347907">
        <w:rPr>
          <w:rFonts w:ascii="Arial" w:hAnsi="Arial" w:cs="Arial"/>
          <w:bCs/>
          <w:sz w:val="18"/>
        </w:rPr>
        <w:t>.</w:t>
      </w:r>
    </w:p>
    <w:p w14:paraId="0500D140" w14:textId="77777777" w:rsidR="002024FB" w:rsidRDefault="002024FB" w:rsidP="002024FB">
      <w:pPr>
        <w:widowControl w:val="0"/>
        <w:jc w:val="both"/>
        <w:rPr>
          <w:rFonts w:ascii="Arial" w:hAnsi="Arial" w:cs="Arial"/>
          <w:iCs/>
          <w:sz w:val="8"/>
          <w:szCs w:val="8"/>
          <w:shd w:val="clear" w:color="auto" w:fill="FFFFFF"/>
        </w:rPr>
      </w:pPr>
      <w:r>
        <w:rPr>
          <w:rFonts w:ascii="Arial" w:hAnsi="Arial" w:cs="Arial"/>
          <w:iCs/>
          <w:sz w:val="8"/>
          <w:szCs w:val="8"/>
          <w:shd w:val="clear" w:color="auto" w:fill="FFFFFF"/>
        </w:rPr>
        <w:t>___________________________________________________________________________________________________________________________________________________________________________________________________________</w:t>
      </w:r>
    </w:p>
    <w:p w14:paraId="0B68321C" w14:textId="77777777" w:rsidR="00F13F02" w:rsidRPr="00FC4276" w:rsidRDefault="00F13F02">
      <w:pPr>
        <w:widowControl w:val="0"/>
        <w:jc w:val="center"/>
        <w:rPr>
          <w:rFonts w:ascii="Arial" w:hAnsi="Arial" w:cs="Arial"/>
          <w:b/>
          <w:bCs/>
          <w:i/>
          <w:sz w:val="12"/>
          <w:szCs w:val="12"/>
        </w:rPr>
      </w:pPr>
    </w:p>
    <w:p w14:paraId="375715F1" w14:textId="77777777" w:rsidR="00F13F02" w:rsidRPr="00FC4276" w:rsidRDefault="00F13F02">
      <w:pPr>
        <w:sectPr w:rsidR="00F13F02" w:rsidRPr="00FC4276" w:rsidSect="00C60798">
          <w:headerReference w:type="even" r:id="rId9"/>
          <w:headerReference w:type="default" r:id="rId10"/>
          <w:footerReference w:type="even" r:id="rId11"/>
          <w:footerReference w:type="default" r:id="rId12"/>
          <w:headerReference w:type="first" r:id="rId13"/>
          <w:footerReference w:type="first" r:id="rId14"/>
          <w:pgSz w:w="11906" w:h="16838" w:code="9"/>
          <w:pgMar w:top="1985" w:right="1418" w:bottom="1418" w:left="1418" w:header="1134" w:footer="1134" w:gutter="0"/>
          <w:pgNumType w:start="7"/>
          <w:cols w:space="720"/>
          <w:formProt w:val="0"/>
          <w:titlePg/>
          <w:docGrid w:linePitch="360"/>
        </w:sectPr>
      </w:pPr>
    </w:p>
    <w:p w14:paraId="22F19A1E" w14:textId="77777777" w:rsidR="00F13F02" w:rsidRPr="00FC4276" w:rsidRDefault="00501FB0">
      <w:pPr>
        <w:widowControl w:val="0"/>
        <w:jc w:val="center"/>
        <w:rPr>
          <w:rFonts w:ascii="Arial" w:hAnsi="Arial" w:cs="Arial"/>
          <w:b/>
          <w:sz w:val="20"/>
          <w:szCs w:val="20"/>
        </w:rPr>
      </w:pPr>
      <w:r w:rsidRPr="00767A17">
        <w:rPr>
          <w:rFonts w:ascii="Arial" w:hAnsi="Arial" w:cs="Arial"/>
          <w:b/>
          <w:sz w:val="20"/>
          <w:szCs w:val="20"/>
        </w:rPr>
        <w:t>ВВЕДЕНИЕ</w:t>
      </w:r>
    </w:p>
    <w:p w14:paraId="29B22307" w14:textId="77777777" w:rsidR="00F13F02" w:rsidRPr="00FC4276" w:rsidRDefault="00F13F02">
      <w:pPr>
        <w:widowControl w:val="0"/>
        <w:jc w:val="center"/>
        <w:rPr>
          <w:rFonts w:ascii="Arial" w:hAnsi="Arial" w:cs="Arial"/>
          <w:b/>
          <w:sz w:val="8"/>
          <w:szCs w:val="8"/>
        </w:rPr>
      </w:pPr>
    </w:p>
    <w:p w14:paraId="31F68AE0" w14:textId="77777777" w:rsidR="00220AE2" w:rsidRPr="00C35C2A" w:rsidRDefault="00220AE2" w:rsidP="00220AE2">
      <w:pPr>
        <w:widowControl w:val="0"/>
        <w:ind w:firstLine="454"/>
        <w:jc w:val="both"/>
        <w:rPr>
          <w:rFonts w:ascii="Arial" w:hAnsi="Arial" w:cs="Arial"/>
          <w:sz w:val="18"/>
          <w:szCs w:val="18"/>
        </w:rPr>
      </w:pPr>
      <w:r w:rsidRPr="00C35C2A">
        <w:rPr>
          <w:rFonts w:ascii="Arial" w:hAnsi="Arial" w:cs="Arial"/>
          <w:sz w:val="18"/>
          <w:szCs w:val="18"/>
        </w:rPr>
        <w:t>По данным Всемирной Организации Здравоохранения (ВОЗ)</w:t>
      </w:r>
      <w:r w:rsidR="00C564B4">
        <w:rPr>
          <w:rFonts w:ascii="Arial" w:hAnsi="Arial" w:cs="Arial"/>
          <w:sz w:val="18"/>
          <w:szCs w:val="18"/>
        </w:rPr>
        <w:t>,</w:t>
      </w:r>
      <w:r w:rsidRPr="00C35C2A">
        <w:rPr>
          <w:rFonts w:ascii="Arial" w:hAnsi="Arial" w:cs="Arial"/>
          <w:sz w:val="18"/>
          <w:szCs w:val="18"/>
        </w:rPr>
        <w:t xml:space="preserve"> неинфекционные </w:t>
      </w:r>
      <w:r w:rsidR="00C35C2A" w:rsidRPr="00C35C2A">
        <w:rPr>
          <w:rFonts w:ascii="Arial" w:hAnsi="Arial" w:cs="Arial"/>
          <w:sz w:val="18"/>
          <w:szCs w:val="18"/>
        </w:rPr>
        <w:t>заболевания</w:t>
      </w:r>
      <w:r w:rsidRPr="00C35C2A">
        <w:rPr>
          <w:rFonts w:ascii="Arial" w:hAnsi="Arial" w:cs="Arial"/>
          <w:sz w:val="18"/>
          <w:szCs w:val="18"/>
        </w:rPr>
        <w:t xml:space="preserve"> (НИЗ) представляют постоянно растущую угрозу для здоровья человека в настоящем и будущем независимо от </w:t>
      </w:r>
      <w:r w:rsidR="00C35C2A" w:rsidRPr="00C35C2A">
        <w:rPr>
          <w:rFonts w:ascii="Arial" w:hAnsi="Arial" w:cs="Arial"/>
          <w:sz w:val="18"/>
          <w:szCs w:val="18"/>
        </w:rPr>
        <w:t>совокупности</w:t>
      </w:r>
      <w:r w:rsidRPr="00C35C2A">
        <w:rPr>
          <w:rFonts w:ascii="Arial" w:hAnsi="Arial" w:cs="Arial"/>
          <w:sz w:val="18"/>
          <w:szCs w:val="18"/>
        </w:rPr>
        <w:t xml:space="preserve"> факторов, их формирующих в </w:t>
      </w:r>
      <w:r w:rsidR="00C35C2A" w:rsidRPr="00C35C2A">
        <w:rPr>
          <w:rFonts w:ascii="Arial" w:hAnsi="Arial" w:cs="Arial"/>
          <w:sz w:val="18"/>
          <w:szCs w:val="18"/>
        </w:rPr>
        <w:t>разных</w:t>
      </w:r>
      <w:r w:rsidRPr="00C35C2A">
        <w:rPr>
          <w:rFonts w:ascii="Arial" w:hAnsi="Arial" w:cs="Arial"/>
          <w:sz w:val="18"/>
          <w:szCs w:val="18"/>
        </w:rPr>
        <w:t xml:space="preserve"> странах мира. Общепринято, что под профилактикой НИЗ понимается разработка и реализация мероприятий по недопущению возникновения заболеваний, в частности связанных с неправильным питанием.</w:t>
      </w:r>
    </w:p>
    <w:p w14:paraId="5A3A8A37" w14:textId="77777777" w:rsidR="00220AE2" w:rsidRPr="00C35C2A" w:rsidRDefault="00220AE2" w:rsidP="00220AE2">
      <w:pPr>
        <w:widowControl w:val="0"/>
        <w:ind w:firstLine="454"/>
        <w:jc w:val="both"/>
        <w:rPr>
          <w:rFonts w:ascii="Arial" w:hAnsi="Arial" w:cs="Arial"/>
          <w:sz w:val="18"/>
          <w:szCs w:val="18"/>
        </w:rPr>
      </w:pPr>
      <w:r w:rsidRPr="00C35C2A">
        <w:rPr>
          <w:rFonts w:ascii="Arial" w:hAnsi="Arial" w:cs="Arial"/>
          <w:sz w:val="18"/>
          <w:szCs w:val="18"/>
        </w:rPr>
        <w:t xml:space="preserve">Анализ научной литературы по </w:t>
      </w:r>
      <w:r w:rsidR="00C35C2A" w:rsidRPr="00C35C2A">
        <w:rPr>
          <w:rFonts w:ascii="Arial" w:hAnsi="Arial" w:cs="Arial"/>
          <w:sz w:val="18"/>
          <w:szCs w:val="18"/>
        </w:rPr>
        <w:t>обсуждаемой</w:t>
      </w:r>
      <w:r w:rsidRPr="00C35C2A">
        <w:rPr>
          <w:rFonts w:ascii="Arial" w:hAnsi="Arial" w:cs="Arial"/>
          <w:sz w:val="18"/>
          <w:szCs w:val="18"/>
        </w:rPr>
        <w:t xml:space="preserve"> теме свидетельствует о том, что независимо от «знания» проблемы и реализации разного рода профилактических программ в хронологии наблюдается низкий уровень их эффективности. Так, в России (2015</w:t>
      </w:r>
      <w:r w:rsidR="00CC5D45">
        <w:rPr>
          <w:rFonts w:ascii="Arial" w:hAnsi="Arial" w:cs="Arial"/>
          <w:sz w:val="18"/>
          <w:szCs w:val="18"/>
        </w:rPr>
        <w:t>‒</w:t>
      </w:r>
      <w:r w:rsidRPr="00C35C2A">
        <w:rPr>
          <w:rFonts w:ascii="Arial" w:hAnsi="Arial" w:cs="Arial"/>
          <w:sz w:val="18"/>
          <w:szCs w:val="18"/>
        </w:rPr>
        <w:t>2017 гг.)</w:t>
      </w:r>
      <w:r w:rsidR="000C558F">
        <w:rPr>
          <w:rFonts w:ascii="Arial" w:hAnsi="Arial" w:cs="Arial"/>
          <w:sz w:val="18"/>
          <w:szCs w:val="18"/>
        </w:rPr>
        <w:t>,</w:t>
      </w:r>
      <w:r w:rsidRPr="00C35C2A">
        <w:rPr>
          <w:rFonts w:ascii="Arial" w:hAnsi="Arial" w:cs="Arial"/>
          <w:sz w:val="18"/>
          <w:szCs w:val="18"/>
        </w:rPr>
        <w:t xml:space="preserve"> по данным исследований</w:t>
      </w:r>
      <w:r w:rsidR="00CC5D45">
        <w:rPr>
          <w:rFonts w:ascii="Arial" w:hAnsi="Arial" w:cs="Arial"/>
          <w:sz w:val="18"/>
          <w:szCs w:val="18"/>
        </w:rPr>
        <w:t>,</w:t>
      </w:r>
      <w:r w:rsidRPr="00C35C2A">
        <w:rPr>
          <w:rFonts w:ascii="Arial" w:hAnsi="Arial" w:cs="Arial"/>
          <w:sz w:val="18"/>
          <w:szCs w:val="18"/>
        </w:rPr>
        <w:t xml:space="preserve"> обеспеченности витаминами </w:t>
      </w:r>
      <w:r w:rsidR="005B5D19" w:rsidRPr="00C35C2A">
        <w:rPr>
          <w:rFonts w:ascii="Arial" w:hAnsi="Arial" w:cs="Arial"/>
          <w:sz w:val="18"/>
          <w:szCs w:val="18"/>
        </w:rPr>
        <w:t>у взрослого населения приоритет</w:t>
      </w:r>
      <w:r w:rsidRPr="00C35C2A">
        <w:rPr>
          <w:rFonts w:ascii="Arial" w:hAnsi="Arial" w:cs="Arial"/>
          <w:sz w:val="18"/>
          <w:szCs w:val="18"/>
        </w:rPr>
        <w:t>ными дефи</w:t>
      </w:r>
      <w:r w:rsidR="005B5D19" w:rsidRPr="00C35C2A">
        <w:rPr>
          <w:rFonts w:ascii="Arial" w:hAnsi="Arial" w:cs="Arial"/>
          <w:sz w:val="18"/>
          <w:szCs w:val="18"/>
        </w:rPr>
        <w:t>цитами являлись витамин D, вита</w:t>
      </w:r>
      <w:r w:rsidRPr="00C35C2A">
        <w:rPr>
          <w:rFonts w:ascii="Arial" w:hAnsi="Arial" w:cs="Arial"/>
          <w:sz w:val="18"/>
          <w:szCs w:val="18"/>
        </w:rPr>
        <w:t>мин B2 и ка</w:t>
      </w:r>
      <w:r w:rsidR="005B5D19" w:rsidRPr="00C35C2A">
        <w:rPr>
          <w:rFonts w:ascii="Arial" w:hAnsi="Arial" w:cs="Arial"/>
          <w:sz w:val="18"/>
          <w:szCs w:val="18"/>
        </w:rPr>
        <w:t>ротин. В результате анализа ста</w:t>
      </w:r>
      <w:r w:rsidRPr="00C35C2A">
        <w:rPr>
          <w:rFonts w:ascii="Arial" w:hAnsi="Arial" w:cs="Arial"/>
          <w:sz w:val="18"/>
          <w:szCs w:val="18"/>
        </w:rPr>
        <w:t>тистических</w:t>
      </w:r>
      <w:r w:rsidR="005B5D19" w:rsidRPr="00C35C2A">
        <w:rPr>
          <w:rFonts w:ascii="Arial" w:hAnsi="Arial" w:cs="Arial"/>
          <w:sz w:val="18"/>
          <w:szCs w:val="18"/>
        </w:rPr>
        <w:t xml:space="preserve"> данных (2015</w:t>
      </w:r>
      <w:r w:rsidR="00CC5D45">
        <w:rPr>
          <w:rFonts w:ascii="Arial" w:hAnsi="Arial" w:cs="Arial"/>
          <w:sz w:val="18"/>
          <w:szCs w:val="18"/>
        </w:rPr>
        <w:t>‒</w:t>
      </w:r>
      <w:r w:rsidR="005B5D19" w:rsidRPr="00C35C2A">
        <w:rPr>
          <w:rFonts w:ascii="Arial" w:hAnsi="Arial" w:cs="Arial"/>
          <w:sz w:val="18"/>
          <w:szCs w:val="18"/>
        </w:rPr>
        <w:t>2018 гг.) исследо</w:t>
      </w:r>
      <w:r w:rsidRPr="00C35C2A">
        <w:rPr>
          <w:rFonts w:ascii="Arial" w:hAnsi="Arial" w:cs="Arial"/>
          <w:sz w:val="18"/>
          <w:szCs w:val="18"/>
        </w:rPr>
        <w:t>ваний обеспеченности витаминами С, B1, B2 и B6 детского</w:t>
      </w:r>
      <w:r w:rsidR="005B5D19" w:rsidRPr="00C35C2A">
        <w:rPr>
          <w:rFonts w:ascii="Arial" w:hAnsi="Arial" w:cs="Arial"/>
          <w:sz w:val="18"/>
          <w:szCs w:val="18"/>
        </w:rPr>
        <w:t xml:space="preserve"> населения был выявлен недоста</w:t>
      </w:r>
      <w:r w:rsidRPr="00C35C2A">
        <w:rPr>
          <w:rFonts w:ascii="Arial" w:hAnsi="Arial" w:cs="Arial"/>
          <w:sz w:val="18"/>
          <w:szCs w:val="18"/>
        </w:rPr>
        <w:t>ток витамина B2 у каждого второго-третьего</w:t>
      </w:r>
      <w:r w:rsidR="00CC5D45">
        <w:rPr>
          <w:rFonts w:ascii="Arial" w:hAnsi="Arial" w:cs="Arial"/>
          <w:sz w:val="18"/>
          <w:szCs w:val="18"/>
        </w:rPr>
        <w:t xml:space="preserve"> ‒</w:t>
      </w:r>
      <w:r w:rsidRPr="00C35C2A">
        <w:rPr>
          <w:rFonts w:ascii="Arial" w:hAnsi="Arial" w:cs="Arial"/>
          <w:sz w:val="18"/>
          <w:szCs w:val="18"/>
        </w:rPr>
        <w:t xml:space="preserve"> витамина B1 </w:t>
      </w:r>
      <w:r w:rsidR="005B5D19" w:rsidRPr="00C35C2A">
        <w:rPr>
          <w:rFonts w:ascii="Arial" w:hAnsi="Arial" w:cs="Arial"/>
          <w:sz w:val="18"/>
          <w:szCs w:val="18"/>
        </w:rPr>
        <w:t>– у 39,5</w:t>
      </w:r>
      <w:r w:rsidR="00CC5D45">
        <w:rPr>
          <w:rFonts w:ascii="Arial" w:hAnsi="Arial" w:cs="Arial"/>
          <w:sz w:val="18"/>
          <w:szCs w:val="18"/>
        </w:rPr>
        <w:t>‒</w:t>
      </w:r>
      <w:r w:rsidR="005B5D19" w:rsidRPr="00C35C2A">
        <w:rPr>
          <w:rFonts w:ascii="Arial" w:hAnsi="Arial" w:cs="Arial"/>
          <w:sz w:val="18"/>
          <w:szCs w:val="18"/>
        </w:rPr>
        <w:t>68,6</w:t>
      </w:r>
      <w:r w:rsidR="00CC5D45">
        <w:rPr>
          <w:rFonts w:ascii="Arial" w:hAnsi="Arial" w:cs="Arial"/>
          <w:sz w:val="18"/>
          <w:szCs w:val="18"/>
        </w:rPr>
        <w:t xml:space="preserve"> </w:t>
      </w:r>
      <w:r w:rsidR="005B5D19" w:rsidRPr="00C35C2A">
        <w:rPr>
          <w:rFonts w:ascii="Arial" w:hAnsi="Arial" w:cs="Arial"/>
          <w:sz w:val="18"/>
          <w:szCs w:val="18"/>
        </w:rPr>
        <w:t>%, а недостаток ви</w:t>
      </w:r>
      <w:r w:rsidRPr="00C35C2A">
        <w:rPr>
          <w:rFonts w:ascii="Arial" w:hAnsi="Arial" w:cs="Arial"/>
          <w:sz w:val="18"/>
          <w:szCs w:val="18"/>
        </w:rPr>
        <w:t>тамина B6</w:t>
      </w:r>
      <w:r w:rsidR="005B5D19" w:rsidRPr="00C35C2A">
        <w:rPr>
          <w:rFonts w:ascii="Arial" w:hAnsi="Arial" w:cs="Arial"/>
          <w:sz w:val="18"/>
          <w:szCs w:val="18"/>
        </w:rPr>
        <w:t xml:space="preserve"> был характерен для 2/3 обследо</w:t>
      </w:r>
      <w:r w:rsidRPr="00C35C2A">
        <w:rPr>
          <w:rFonts w:ascii="Arial" w:hAnsi="Arial" w:cs="Arial"/>
          <w:sz w:val="18"/>
          <w:szCs w:val="18"/>
        </w:rPr>
        <w:t>ванных детей [1]. У</w:t>
      </w:r>
      <w:r w:rsidR="0081142F">
        <w:rPr>
          <w:rFonts w:ascii="Arial" w:hAnsi="Arial" w:cs="Arial"/>
          <w:sz w:val="18"/>
          <w:szCs w:val="18"/>
        </w:rPr>
        <w:t> </w:t>
      </w:r>
      <w:r w:rsidRPr="00C35C2A">
        <w:rPr>
          <w:rFonts w:ascii="Arial" w:hAnsi="Arial" w:cs="Arial"/>
          <w:sz w:val="18"/>
          <w:szCs w:val="18"/>
        </w:rPr>
        <w:t>20</w:t>
      </w:r>
      <w:r w:rsidR="00CC5D45">
        <w:rPr>
          <w:rFonts w:ascii="Arial" w:hAnsi="Arial" w:cs="Arial"/>
          <w:sz w:val="18"/>
          <w:szCs w:val="18"/>
        </w:rPr>
        <w:t>‒</w:t>
      </w:r>
      <w:r w:rsidRPr="00C35C2A">
        <w:rPr>
          <w:rFonts w:ascii="Arial" w:hAnsi="Arial" w:cs="Arial"/>
          <w:sz w:val="18"/>
          <w:szCs w:val="18"/>
        </w:rPr>
        <w:t>40</w:t>
      </w:r>
      <w:r w:rsidR="00CC5D45">
        <w:rPr>
          <w:rFonts w:ascii="Arial" w:hAnsi="Arial" w:cs="Arial"/>
          <w:sz w:val="18"/>
          <w:szCs w:val="18"/>
        </w:rPr>
        <w:t xml:space="preserve"> </w:t>
      </w:r>
      <w:r w:rsidRPr="00C35C2A">
        <w:rPr>
          <w:rFonts w:ascii="Arial" w:hAnsi="Arial" w:cs="Arial"/>
          <w:sz w:val="18"/>
          <w:szCs w:val="18"/>
        </w:rPr>
        <w:t>% студентов России, по данным 2021 года, выявляются признаки выраженного гиповитаминоза, особенно кальциферола, что обусловлено не только его дефицитом в пищевом рационе, но и фи</w:t>
      </w:r>
      <w:r w:rsidR="005B2B20" w:rsidRPr="00C35C2A">
        <w:rPr>
          <w:rFonts w:ascii="Arial" w:hAnsi="Arial" w:cs="Arial"/>
          <w:sz w:val="18"/>
          <w:szCs w:val="18"/>
        </w:rPr>
        <w:t>з</w:t>
      </w:r>
      <w:r w:rsidRPr="00C35C2A">
        <w:rPr>
          <w:rFonts w:ascii="Arial" w:hAnsi="Arial" w:cs="Arial"/>
          <w:sz w:val="18"/>
          <w:szCs w:val="18"/>
        </w:rPr>
        <w:t>ико-геогр</w:t>
      </w:r>
      <w:r w:rsidR="005B5D19" w:rsidRPr="00C35C2A">
        <w:rPr>
          <w:rFonts w:ascii="Arial" w:hAnsi="Arial" w:cs="Arial"/>
          <w:sz w:val="18"/>
          <w:szCs w:val="18"/>
        </w:rPr>
        <w:t>афическими, климатическими и се</w:t>
      </w:r>
      <w:r w:rsidRPr="00C35C2A">
        <w:rPr>
          <w:rFonts w:ascii="Arial" w:hAnsi="Arial" w:cs="Arial"/>
          <w:sz w:val="18"/>
          <w:szCs w:val="18"/>
        </w:rPr>
        <w:t>зонными факторами [2</w:t>
      </w:r>
      <w:r w:rsidR="00CC5D45">
        <w:rPr>
          <w:rFonts w:ascii="Arial" w:hAnsi="Arial" w:cs="Arial"/>
          <w:sz w:val="18"/>
          <w:szCs w:val="18"/>
        </w:rPr>
        <w:t>‒</w:t>
      </w:r>
      <w:r w:rsidRPr="00C35C2A">
        <w:rPr>
          <w:rFonts w:ascii="Arial" w:hAnsi="Arial" w:cs="Arial"/>
          <w:sz w:val="18"/>
          <w:szCs w:val="18"/>
        </w:rPr>
        <w:t>5]</w:t>
      </w:r>
      <w:r w:rsidR="00CC5D45">
        <w:rPr>
          <w:rFonts w:ascii="Arial" w:hAnsi="Arial" w:cs="Arial"/>
          <w:sz w:val="18"/>
          <w:szCs w:val="18"/>
        </w:rPr>
        <w:t>.</w:t>
      </w:r>
      <w:r w:rsidRPr="00C35C2A">
        <w:rPr>
          <w:rFonts w:ascii="Arial" w:hAnsi="Arial" w:cs="Arial"/>
          <w:sz w:val="18"/>
          <w:szCs w:val="18"/>
        </w:rPr>
        <w:t xml:space="preserve"> Недостаточная обеспеченность витаминами и минеральными веществами относится к факторам риска многих алиментарно-зависимых заболеваний (АЗЗ), которые могут быть скорректированы питанием. </w:t>
      </w:r>
    </w:p>
    <w:p w14:paraId="12D54DD4" w14:textId="77777777" w:rsidR="00220AE2" w:rsidRPr="00C35C2A" w:rsidRDefault="00220AE2" w:rsidP="00220AE2">
      <w:pPr>
        <w:widowControl w:val="0"/>
        <w:ind w:firstLine="454"/>
        <w:jc w:val="both"/>
        <w:rPr>
          <w:rFonts w:ascii="Arial" w:hAnsi="Arial" w:cs="Arial"/>
          <w:sz w:val="18"/>
          <w:szCs w:val="18"/>
        </w:rPr>
      </w:pPr>
      <w:r w:rsidRPr="00C35C2A">
        <w:rPr>
          <w:rFonts w:ascii="Arial" w:hAnsi="Arial" w:cs="Arial"/>
          <w:sz w:val="18"/>
          <w:szCs w:val="18"/>
        </w:rPr>
        <w:t>Многие специалисты в области питания сходятся в</w:t>
      </w:r>
      <w:r w:rsidR="00A84168" w:rsidRPr="00C35C2A">
        <w:rPr>
          <w:rFonts w:ascii="Arial" w:hAnsi="Arial" w:cs="Arial"/>
          <w:sz w:val="18"/>
          <w:szCs w:val="18"/>
        </w:rPr>
        <w:t>о мнении, что одним из эффектив</w:t>
      </w:r>
      <w:r w:rsidRPr="00C35C2A">
        <w:rPr>
          <w:rFonts w:ascii="Arial" w:hAnsi="Arial" w:cs="Arial"/>
          <w:sz w:val="18"/>
          <w:szCs w:val="18"/>
        </w:rPr>
        <w:t>ных путей коррекции дефицитов являются специализированные продукты питания для разных гру</w:t>
      </w:r>
      <w:r w:rsidR="00A84168" w:rsidRPr="00C35C2A">
        <w:rPr>
          <w:rFonts w:ascii="Arial" w:hAnsi="Arial" w:cs="Arial"/>
          <w:sz w:val="18"/>
          <w:szCs w:val="18"/>
        </w:rPr>
        <w:t>пп населения. В этой связи суще</w:t>
      </w:r>
      <w:r w:rsidRPr="00C35C2A">
        <w:rPr>
          <w:rFonts w:ascii="Arial" w:hAnsi="Arial" w:cs="Arial"/>
          <w:sz w:val="18"/>
          <w:szCs w:val="18"/>
        </w:rPr>
        <w:t xml:space="preserve">ствует необходимость разработки и расширения ассортимента специализированных продуктов питания, в том числе </w:t>
      </w:r>
      <w:r w:rsidRPr="00CC5D45">
        <w:rPr>
          <w:rFonts w:ascii="Arial" w:hAnsi="Arial" w:cs="Arial"/>
          <w:spacing w:val="-2"/>
          <w:sz w:val="18"/>
          <w:szCs w:val="18"/>
        </w:rPr>
        <w:t>обогащенных незаменимыми нутриентами. Это подтверждается не только большим количеством научных публикаций, но и доктринальными документами</w:t>
      </w:r>
      <w:r w:rsidRPr="00C35C2A">
        <w:rPr>
          <w:rFonts w:ascii="Arial" w:hAnsi="Arial" w:cs="Arial"/>
          <w:sz w:val="18"/>
          <w:szCs w:val="18"/>
        </w:rPr>
        <w:t xml:space="preserve">. </w:t>
      </w:r>
    </w:p>
    <w:p w14:paraId="1C177C6F" w14:textId="77777777" w:rsidR="00220AE2" w:rsidRPr="00C35C2A" w:rsidRDefault="00220AE2" w:rsidP="00220AE2">
      <w:pPr>
        <w:widowControl w:val="0"/>
        <w:ind w:firstLine="454"/>
        <w:jc w:val="both"/>
        <w:rPr>
          <w:rFonts w:ascii="Arial" w:hAnsi="Arial" w:cs="Arial"/>
          <w:sz w:val="18"/>
          <w:szCs w:val="18"/>
        </w:rPr>
      </w:pPr>
      <w:r w:rsidRPr="00C35C2A">
        <w:rPr>
          <w:rFonts w:ascii="Arial" w:hAnsi="Arial" w:cs="Arial"/>
          <w:sz w:val="18"/>
          <w:szCs w:val="18"/>
        </w:rPr>
        <w:t>Однако ретроспективный анализ научной литератур</w:t>
      </w:r>
      <w:r w:rsidR="003E162F" w:rsidRPr="00C35C2A">
        <w:rPr>
          <w:rFonts w:ascii="Arial" w:hAnsi="Arial" w:cs="Arial"/>
          <w:sz w:val="18"/>
          <w:szCs w:val="18"/>
        </w:rPr>
        <w:t xml:space="preserve">ы выявляет в </w:t>
      </w:r>
      <w:r w:rsidR="00B40F2F" w:rsidRPr="00C35C2A">
        <w:rPr>
          <w:rFonts w:ascii="Arial" w:hAnsi="Arial" w:cs="Arial"/>
          <w:sz w:val="18"/>
          <w:szCs w:val="18"/>
        </w:rPr>
        <w:t>основном</w:t>
      </w:r>
      <w:r w:rsidR="003E162F" w:rsidRPr="00C35C2A">
        <w:rPr>
          <w:rFonts w:ascii="Arial" w:hAnsi="Arial" w:cs="Arial"/>
          <w:sz w:val="18"/>
          <w:szCs w:val="18"/>
        </w:rPr>
        <w:t xml:space="preserve"> ис</w:t>
      </w:r>
      <w:r w:rsidRPr="00C35C2A">
        <w:rPr>
          <w:rFonts w:ascii="Arial" w:hAnsi="Arial" w:cs="Arial"/>
          <w:sz w:val="18"/>
          <w:szCs w:val="18"/>
        </w:rPr>
        <w:t>следования по разработке обогащенных продуктов питания разных однородных групп, но ограниченное количество публикаций по теории обо</w:t>
      </w:r>
      <w:r w:rsidR="003E162F" w:rsidRPr="00C35C2A">
        <w:rPr>
          <w:rFonts w:ascii="Arial" w:hAnsi="Arial" w:cs="Arial"/>
          <w:sz w:val="18"/>
          <w:szCs w:val="18"/>
        </w:rPr>
        <w:t>снования и концептуализации про</w:t>
      </w:r>
      <w:r w:rsidRPr="00C35C2A">
        <w:rPr>
          <w:rFonts w:ascii="Arial" w:hAnsi="Arial" w:cs="Arial"/>
          <w:sz w:val="18"/>
          <w:szCs w:val="18"/>
        </w:rPr>
        <w:t xml:space="preserve">цесса этих разработок [6]. </w:t>
      </w:r>
    </w:p>
    <w:p w14:paraId="4C0D6D90" w14:textId="77777777" w:rsidR="00F13F02" w:rsidRPr="00C35C2A" w:rsidRDefault="00220AE2" w:rsidP="00220AE2">
      <w:pPr>
        <w:widowControl w:val="0"/>
        <w:ind w:firstLine="454"/>
        <w:jc w:val="both"/>
        <w:rPr>
          <w:rFonts w:ascii="Arial" w:hAnsi="Arial" w:cs="Arial"/>
          <w:sz w:val="18"/>
          <w:szCs w:val="18"/>
        </w:rPr>
      </w:pPr>
      <w:r w:rsidRPr="00C35C2A">
        <w:rPr>
          <w:rFonts w:ascii="Arial" w:hAnsi="Arial" w:cs="Arial"/>
          <w:sz w:val="18"/>
          <w:szCs w:val="18"/>
        </w:rPr>
        <w:t>Концептуализация – это осмысление имеюще</w:t>
      </w:r>
      <w:r w:rsidR="003E162F" w:rsidRPr="00C35C2A">
        <w:rPr>
          <w:rFonts w:ascii="Arial" w:hAnsi="Arial" w:cs="Arial"/>
          <w:sz w:val="18"/>
          <w:szCs w:val="18"/>
        </w:rPr>
        <w:t>йся/поступающей информации, мыс</w:t>
      </w:r>
      <w:r w:rsidRPr="00C35C2A">
        <w:rPr>
          <w:rFonts w:ascii="Arial" w:hAnsi="Arial" w:cs="Arial"/>
          <w:sz w:val="18"/>
          <w:szCs w:val="18"/>
        </w:rPr>
        <w:t>ленное к</w:t>
      </w:r>
      <w:r w:rsidR="003E162F" w:rsidRPr="00C35C2A">
        <w:rPr>
          <w:rFonts w:ascii="Arial" w:hAnsi="Arial" w:cs="Arial"/>
          <w:sz w:val="18"/>
          <w:szCs w:val="18"/>
        </w:rPr>
        <w:t>онструирование предметов и явле</w:t>
      </w:r>
      <w:r w:rsidRPr="00C35C2A">
        <w:rPr>
          <w:rFonts w:ascii="Arial" w:hAnsi="Arial" w:cs="Arial"/>
          <w:sz w:val="18"/>
          <w:szCs w:val="18"/>
        </w:rPr>
        <w:t>ний, которое приводит к образованию определенных представлений о «мире» в виде концептов [7]. Под «миром» в данном случае авторы понимают систему «Теоретико-методологическое обоснование нового продукта – проектирование – производство – рынок (доведение обогащенных продуктов питания до потребителя) – профилактика АЗЗ».</w:t>
      </w:r>
    </w:p>
    <w:p w14:paraId="3A3112D7" w14:textId="77777777" w:rsidR="00F13F02" w:rsidRPr="00D33ED8" w:rsidRDefault="00F13F02">
      <w:pPr>
        <w:widowControl w:val="0"/>
        <w:ind w:firstLine="454"/>
        <w:jc w:val="center"/>
        <w:rPr>
          <w:rFonts w:ascii="Arial" w:hAnsi="Arial" w:cs="Arial"/>
          <w:sz w:val="8"/>
          <w:szCs w:val="8"/>
        </w:rPr>
      </w:pPr>
    </w:p>
    <w:p w14:paraId="07ACA0AB" w14:textId="77777777" w:rsidR="00F13F02" w:rsidRPr="00767A17" w:rsidRDefault="00501FB0">
      <w:pPr>
        <w:widowControl w:val="0"/>
        <w:jc w:val="center"/>
        <w:rPr>
          <w:rFonts w:ascii="Arial" w:hAnsi="Arial" w:cs="Arial"/>
          <w:b/>
          <w:sz w:val="20"/>
          <w:szCs w:val="20"/>
        </w:rPr>
      </w:pPr>
      <w:r w:rsidRPr="00767A17">
        <w:rPr>
          <w:rFonts w:ascii="Arial" w:hAnsi="Arial" w:cs="Arial"/>
          <w:b/>
          <w:sz w:val="20"/>
          <w:szCs w:val="20"/>
        </w:rPr>
        <w:t>МЕТОДЫ</w:t>
      </w:r>
    </w:p>
    <w:p w14:paraId="049C7C71" w14:textId="77777777" w:rsidR="00F13F02" w:rsidRPr="00D33ED8" w:rsidRDefault="00F13F02">
      <w:pPr>
        <w:widowControl w:val="0"/>
        <w:jc w:val="center"/>
        <w:rPr>
          <w:rFonts w:ascii="Arial" w:hAnsi="Arial" w:cs="Arial"/>
          <w:b/>
          <w:sz w:val="4"/>
          <w:szCs w:val="4"/>
        </w:rPr>
      </w:pPr>
    </w:p>
    <w:p w14:paraId="025EB6FF" w14:textId="77777777" w:rsidR="00F13F02" w:rsidRPr="00C35C2A" w:rsidRDefault="00013475">
      <w:pPr>
        <w:widowControl w:val="0"/>
        <w:ind w:firstLine="454"/>
        <w:jc w:val="both"/>
        <w:rPr>
          <w:spacing w:val="-4"/>
          <w:sz w:val="22"/>
          <w:szCs w:val="22"/>
        </w:rPr>
      </w:pPr>
      <w:r w:rsidRPr="00C35C2A">
        <w:rPr>
          <w:rFonts w:ascii="Arial" w:hAnsi="Arial" w:cs="Arial"/>
          <w:spacing w:val="-4"/>
          <w:sz w:val="18"/>
          <w:szCs w:val="18"/>
        </w:rPr>
        <w:t>Анализ существующих исследований в области подходов к разработке специализированных продуктов питания включал критический подход</w:t>
      </w:r>
      <w:r w:rsidR="005E6173" w:rsidRPr="00C35C2A">
        <w:rPr>
          <w:rFonts w:ascii="Arial" w:hAnsi="Arial" w:cs="Arial"/>
          <w:spacing w:val="-4"/>
          <w:sz w:val="18"/>
          <w:szCs w:val="18"/>
        </w:rPr>
        <w:t>,</w:t>
      </w:r>
      <w:r w:rsidRPr="00C35C2A">
        <w:rPr>
          <w:rFonts w:ascii="Arial" w:hAnsi="Arial" w:cs="Arial"/>
          <w:spacing w:val="-4"/>
          <w:sz w:val="18"/>
          <w:szCs w:val="18"/>
        </w:rPr>
        <w:t xml:space="preserve"> основывающийся на углубленном изучении законодательной, нормативной документации, а также стратегий и программ развития отраслей экономики Российской федерации. Выявление аспектов применяемых принципов обогащения позволило выявить факторы, формирующие качество продукции специализированного назначения. По принципу метода синтеза на основе обобщенных данных удалось сформулировать подходы в обеспечении населения качественной специализированной пищевой продукции.</w:t>
      </w:r>
    </w:p>
    <w:p w14:paraId="069F141B" w14:textId="77777777" w:rsidR="00F13F02" w:rsidRPr="00C35C2A" w:rsidRDefault="00F13F02">
      <w:pPr>
        <w:widowControl w:val="0"/>
        <w:jc w:val="center"/>
        <w:rPr>
          <w:rFonts w:ascii="Arial" w:hAnsi="Arial" w:cs="Arial"/>
          <w:b/>
          <w:sz w:val="10"/>
          <w:szCs w:val="10"/>
        </w:rPr>
      </w:pPr>
    </w:p>
    <w:p w14:paraId="1FD2FD85" w14:textId="77777777" w:rsidR="00F13F02" w:rsidRPr="00767A17" w:rsidRDefault="00501FB0">
      <w:pPr>
        <w:widowControl w:val="0"/>
        <w:jc w:val="center"/>
        <w:rPr>
          <w:rFonts w:ascii="Arial" w:hAnsi="Arial" w:cs="Arial"/>
          <w:b/>
          <w:sz w:val="20"/>
          <w:szCs w:val="20"/>
        </w:rPr>
      </w:pPr>
      <w:r w:rsidRPr="00767A17">
        <w:rPr>
          <w:rFonts w:ascii="Arial" w:hAnsi="Arial" w:cs="Arial"/>
          <w:b/>
          <w:sz w:val="20"/>
          <w:szCs w:val="20"/>
        </w:rPr>
        <w:t>РЕЗУЛЬТАТЫ</w:t>
      </w:r>
    </w:p>
    <w:p w14:paraId="7C549A24" w14:textId="77777777" w:rsidR="00F13F02" w:rsidRPr="00C35C2A" w:rsidRDefault="00F13F02">
      <w:pPr>
        <w:widowControl w:val="0"/>
        <w:ind w:firstLine="454"/>
        <w:jc w:val="both"/>
        <w:rPr>
          <w:rFonts w:ascii="Arial" w:hAnsi="Arial" w:cs="Arial"/>
          <w:b/>
          <w:sz w:val="8"/>
          <w:szCs w:val="8"/>
        </w:rPr>
      </w:pPr>
    </w:p>
    <w:p w14:paraId="54AA48EE" w14:textId="77777777" w:rsidR="00E367BC" w:rsidRPr="00C35C2A" w:rsidRDefault="00E367BC" w:rsidP="00E367BC">
      <w:pPr>
        <w:widowControl w:val="0"/>
        <w:ind w:firstLine="454"/>
        <w:jc w:val="both"/>
        <w:rPr>
          <w:rFonts w:ascii="Arial" w:hAnsi="Arial" w:cs="Arial"/>
          <w:sz w:val="18"/>
          <w:szCs w:val="18"/>
        </w:rPr>
      </w:pPr>
      <w:r w:rsidRPr="00CC5D45">
        <w:rPr>
          <w:rFonts w:ascii="Arial" w:hAnsi="Arial" w:cs="Arial"/>
          <w:spacing w:val="-2"/>
          <w:sz w:val="18"/>
          <w:szCs w:val="18"/>
        </w:rPr>
        <w:t>Целью исследований является критический анализ нормативных и доктринальных документов, определяющих перспективные направления создания специализированных продуктов</w:t>
      </w:r>
      <w:r w:rsidR="005B5D19" w:rsidRPr="00CC5D45">
        <w:rPr>
          <w:rFonts w:ascii="Arial" w:hAnsi="Arial" w:cs="Arial"/>
          <w:spacing w:val="-2"/>
          <w:sz w:val="18"/>
          <w:szCs w:val="18"/>
        </w:rPr>
        <w:t xml:space="preserve"> питания для снижения алиментар</w:t>
      </w:r>
      <w:r w:rsidRPr="00CC5D45">
        <w:rPr>
          <w:rFonts w:ascii="Arial" w:hAnsi="Arial" w:cs="Arial"/>
          <w:spacing w:val="-2"/>
          <w:sz w:val="18"/>
          <w:szCs w:val="18"/>
        </w:rPr>
        <w:t>ных забол</w:t>
      </w:r>
      <w:r w:rsidR="00A84168" w:rsidRPr="00CC5D45">
        <w:rPr>
          <w:rFonts w:ascii="Arial" w:hAnsi="Arial" w:cs="Arial"/>
          <w:spacing w:val="-2"/>
          <w:sz w:val="18"/>
          <w:szCs w:val="18"/>
        </w:rPr>
        <w:t>еваний, порядок и процедуру фор</w:t>
      </w:r>
      <w:r w:rsidRPr="00CC5D45">
        <w:rPr>
          <w:rFonts w:ascii="Arial" w:hAnsi="Arial" w:cs="Arial"/>
          <w:spacing w:val="-2"/>
          <w:sz w:val="18"/>
          <w:szCs w:val="18"/>
        </w:rPr>
        <w:t>мирования</w:t>
      </w:r>
      <w:r w:rsidR="005B5D19" w:rsidRPr="00CC5D45">
        <w:rPr>
          <w:rFonts w:ascii="Arial" w:hAnsi="Arial" w:cs="Arial"/>
          <w:spacing w:val="-2"/>
          <w:sz w:val="18"/>
          <w:szCs w:val="18"/>
        </w:rPr>
        <w:t xml:space="preserve"> и оценки их качества для выра</w:t>
      </w:r>
      <w:r w:rsidRPr="00CC5D45">
        <w:rPr>
          <w:rFonts w:ascii="Arial" w:hAnsi="Arial" w:cs="Arial"/>
          <w:spacing w:val="-2"/>
          <w:sz w:val="18"/>
          <w:szCs w:val="18"/>
        </w:rPr>
        <w:t xml:space="preserve">ботки рекомендаций методологического </w:t>
      </w:r>
      <w:r w:rsidR="00B40F2F" w:rsidRPr="00CC5D45">
        <w:rPr>
          <w:rFonts w:ascii="Arial" w:hAnsi="Arial" w:cs="Arial"/>
          <w:spacing w:val="-2"/>
          <w:sz w:val="18"/>
          <w:szCs w:val="18"/>
        </w:rPr>
        <w:lastRenderedPageBreak/>
        <w:t>подхода</w:t>
      </w:r>
      <w:r w:rsidRPr="00CC5D45">
        <w:rPr>
          <w:rFonts w:ascii="Arial" w:hAnsi="Arial" w:cs="Arial"/>
          <w:spacing w:val="-2"/>
          <w:sz w:val="18"/>
          <w:szCs w:val="18"/>
        </w:rPr>
        <w:t xml:space="preserve"> к раз</w:t>
      </w:r>
      <w:r w:rsidR="005B5D19" w:rsidRPr="00CC5D45">
        <w:rPr>
          <w:rFonts w:ascii="Arial" w:hAnsi="Arial" w:cs="Arial"/>
          <w:spacing w:val="-2"/>
          <w:sz w:val="18"/>
          <w:szCs w:val="18"/>
        </w:rPr>
        <w:t>работке на основе гибридных тех</w:t>
      </w:r>
      <w:r w:rsidRPr="00CC5D45">
        <w:rPr>
          <w:rFonts w:ascii="Arial" w:hAnsi="Arial" w:cs="Arial"/>
          <w:spacing w:val="-2"/>
          <w:sz w:val="18"/>
          <w:szCs w:val="18"/>
        </w:rPr>
        <w:t>нологий</w:t>
      </w:r>
      <w:r w:rsidRPr="00C35C2A">
        <w:rPr>
          <w:rFonts w:ascii="Arial" w:hAnsi="Arial" w:cs="Arial"/>
          <w:sz w:val="18"/>
          <w:szCs w:val="18"/>
        </w:rPr>
        <w:t>.</w:t>
      </w:r>
    </w:p>
    <w:p w14:paraId="23BCBFA2"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Пр</w:t>
      </w:r>
      <w:r w:rsidR="00A84168" w:rsidRPr="00C35C2A">
        <w:rPr>
          <w:rFonts w:ascii="Arial" w:hAnsi="Arial" w:cs="Arial"/>
          <w:sz w:val="18"/>
          <w:szCs w:val="18"/>
        </w:rPr>
        <w:t>облема АЗЗ многоаспектна, обу</w:t>
      </w:r>
      <w:r w:rsidRPr="00C35C2A">
        <w:rPr>
          <w:rFonts w:ascii="Arial" w:hAnsi="Arial" w:cs="Arial"/>
          <w:sz w:val="18"/>
          <w:szCs w:val="18"/>
        </w:rPr>
        <w:t>словлена разнообразием причин из возникновения, индивидуальностью протекания, методами профилактики (популяционная, групповая, индивидуальная), специфическими и функци</w:t>
      </w:r>
      <w:r w:rsidR="003E162F" w:rsidRPr="00C35C2A">
        <w:rPr>
          <w:rFonts w:ascii="Arial" w:hAnsi="Arial" w:cs="Arial"/>
          <w:sz w:val="18"/>
          <w:szCs w:val="18"/>
        </w:rPr>
        <w:t>ональными особенностями примене</w:t>
      </w:r>
      <w:r w:rsidRPr="00C35C2A">
        <w:rPr>
          <w:rFonts w:ascii="Arial" w:hAnsi="Arial" w:cs="Arial"/>
          <w:sz w:val="18"/>
          <w:szCs w:val="18"/>
        </w:rPr>
        <w:t>ния в ра</w:t>
      </w:r>
      <w:r w:rsidR="003E162F" w:rsidRPr="00C35C2A">
        <w:rPr>
          <w:rFonts w:ascii="Arial" w:hAnsi="Arial" w:cs="Arial"/>
          <w:sz w:val="18"/>
          <w:szCs w:val="18"/>
        </w:rPr>
        <w:t>ционе и т.д. Обоснованное множе</w:t>
      </w:r>
      <w:r w:rsidRPr="00C35C2A">
        <w:rPr>
          <w:rFonts w:ascii="Arial" w:hAnsi="Arial" w:cs="Arial"/>
          <w:sz w:val="18"/>
          <w:szCs w:val="18"/>
        </w:rPr>
        <w:t>ство специализированных продуктов питания вызывает необходимость их классификации. Анализ и обобщение информации научной литературы выявили различные видения авторов относительно классификации СПП. Отчасти это обусловлено выбором аспекта, в рамках которого рассматривается вопрос с разных точек зрения специалистами, с учетом проблемного поля (междисциплинарности) в организации питания населения.</w:t>
      </w:r>
    </w:p>
    <w:p w14:paraId="1B107648" w14:textId="77777777" w:rsidR="00E367BC" w:rsidRPr="000C558F" w:rsidRDefault="00E367BC" w:rsidP="00E367BC">
      <w:pPr>
        <w:widowControl w:val="0"/>
        <w:ind w:firstLine="454"/>
        <w:jc w:val="both"/>
        <w:rPr>
          <w:rFonts w:ascii="Arial" w:hAnsi="Arial" w:cs="Arial"/>
          <w:spacing w:val="-6"/>
          <w:sz w:val="18"/>
          <w:szCs w:val="18"/>
        </w:rPr>
      </w:pPr>
      <w:r w:rsidRPr="000C558F">
        <w:rPr>
          <w:rFonts w:ascii="Arial" w:hAnsi="Arial" w:cs="Arial"/>
          <w:spacing w:val="-6"/>
          <w:sz w:val="18"/>
          <w:szCs w:val="18"/>
        </w:rPr>
        <w:t>Например, существуют классификации СПП</w:t>
      </w:r>
      <w:r w:rsidR="006975D4">
        <w:rPr>
          <w:rFonts w:ascii="Arial" w:hAnsi="Arial" w:cs="Arial"/>
          <w:spacing w:val="-6"/>
          <w:sz w:val="18"/>
          <w:szCs w:val="18"/>
        </w:rPr>
        <w:t>,</w:t>
      </w:r>
      <w:r w:rsidRPr="000C558F">
        <w:rPr>
          <w:rFonts w:ascii="Arial" w:hAnsi="Arial" w:cs="Arial"/>
          <w:spacing w:val="-6"/>
          <w:sz w:val="18"/>
          <w:szCs w:val="18"/>
        </w:rPr>
        <w:t xml:space="preserve"> в основу которых положены признаки, обозначенные ниже:</w:t>
      </w:r>
    </w:p>
    <w:p w14:paraId="6196661F"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в зависимости от вида (однородные группы) и</w:t>
      </w:r>
      <w:r w:rsidR="003E162F" w:rsidRPr="00C35C2A">
        <w:rPr>
          <w:rFonts w:ascii="Arial" w:hAnsi="Arial" w:cs="Arial"/>
          <w:sz w:val="18"/>
          <w:szCs w:val="18"/>
        </w:rPr>
        <w:t xml:space="preserve"> природы происхождения </w:t>
      </w:r>
      <w:r w:rsidR="00B40F2F" w:rsidRPr="00C35C2A">
        <w:rPr>
          <w:rFonts w:ascii="Arial" w:hAnsi="Arial" w:cs="Arial"/>
          <w:sz w:val="18"/>
          <w:szCs w:val="18"/>
        </w:rPr>
        <w:t>применяемого</w:t>
      </w:r>
      <w:r w:rsidR="006975D4">
        <w:rPr>
          <w:rFonts w:ascii="Arial" w:hAnsi="Arial" w:cs="Arial"/>
          <w:sz w:val="18"/>
          <w:szCs w:val="18"/>
        </w:rPr>
        <w:t xml:space="preserve"> </w:t>
      </w:r>
      <w:r w:rsidRPr="00C35C2A">
        <w:rPr>
          <w:rFonts w:ascii="Arial" w:hAnsi="Arial" w:cs="Arial"/>
          <w:sz w:val="18"/>
          <w:szCs w:val="18"/>
        </w:rPr>
        <w:t>продовольственного сырья;</w:t>
      </w:r>
    </w:p>
    <w:p w14:paraId="61D8956B" w14:textId="77777777" w:rsidR="00E367BC" w:rsidRPr="00C35C2A" w:rsidRDefault="00E367BC" w:rsidP="00E367BC">
      <w:pPr>
        <w:widowControl w:val="0"/>
        <w:ind w:firstLine="454"/>
        <w:jc w:val="both"/>
        <w:rPr>
          <w:rFonts w:ascii="Arial" w:hAnsi="Arial" w:cs="Arial"/>
          <w:spacing w:val="2"/>
          <w:sz w:val="18"/>
          <w:szCs w:val="18"/>
        </w:rPr>
      </w:pPr>
      <w:r w:rsidRPr="00C35C2A">
        <w:rPr>
          <w:rFonts w:ascii="Arial" w:hAnsi="Arial" w:cs="Arial"/>
          <w:spacing w:val="2"/>
          <w:sz w:val="18"/>
          <w:szCs w:val="18"/>
        </w:rPr>
        <w:t>- по применению готовой продукции (для каких групп населения с учетом специфически потребностей организма (дети, беременные, спортсмены и т.д.);</w:t>
      </w:r>
    </w:p>
    <w:p w14:paraId="4CE901C3"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по ви</w:t>
      </w:r>
      <w:r w:rsidR="00525113" w:rsidRPr="00C35C2A">
        <w:rPr>
          <w:rFonts w:ascii="Arial" w:hAnsi="Arial" w:cs="Arial"/>
          <w:sz w:val="18"/>
          <w:szCs w:val="18"/>
        </w:rPr>
        <w:t>дам питания: традиционное (функ</w:t>
      </w:r>
      <w:r w:rsidRPr="00C35C2A">
        <w:rPr>
          <w:rFonts w:ascii="Arial" w:hAnsi="Arial" w:cs="Arial"/>
          <w:sz w:val="18"/>
          <w:szCs w:val="18"/>
        </w:rPr>
        <w:t>циональные ПП с повышенным содержанием нутриентов),</w:t>
      </w:r>
      <w:r w:rsidR="00525113" w:rsidRPr="00C35C2A">
        <w:rPr>
          <w:rFonts w:ascii="Arial" w:hAnsi="Arial" w:cs="Arial"/>
          <w:sz w:val="18"/>
          <w:szCs w:val="18"/>
        </w:rPr>
        <w:t xml:space="preserve"> диетическое (в том числе с уче</w:t>
      </w:r>
      <w:r w:rsidRPr="00C35C2A">
        <w:rPr>
          <w:rFonts w:ascii="Arial" w:hAnsi="Arial" w:cs="Arial"/>
          <w:sz w:val="18"/>
          <w:szCs w:val="18"/>
        </w:rPr>
        <w:t>том конкретного НИХЗ), лечебно-профилактическое (в т.ч. с учетом специфики профессиональной деятельности, лечебное питание (товарная форма –</w:t>
      </w:r>
      <w:r w:rsidR="006975D4">
        <w:rPr>
          <w:rFonts w:ascii="Arial" w:hAnsi="Arial" w:cs="Arial"/>
          <w:sz w:val="18"/>
          <w:szCs w:val="18"/>
        </w:rPr>
        <w:t xml:space="preserve"> </w:t>
      </w:r>
      <w:r w:rsidRPr="00C35C2A">
        <w:rPr>
          <w:rFonts w:ascii="Arial" w:hAnsi="Arial" w:cs="Arial"/>
          <w:sz w:val="18"/>
          <w:szCs w:val="18"/>
        </w:rPr>
        <w:t>жидкие смеси, пастообразные и сухие смеси)</w:t>
      </w:r>
      <w:r w:rsidR="00525113" w:rsidRPr="00C35C2A">
        <w:rPr>
          <w:rFonts w:ascii="Arial" w:hAnsi="Arial" w:cs="Arial"/>
          <w:sz w:val="18"/>
          <w:szCs w:val="18"/>
        </w:rPr>
        <w:t xml:space="preserve">. </w:t>
      </w:r>
    </w:p>
    <w:p w14:paraId="21F57227"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На рис</w:t>
      </w:r>
      <w:r w:rsidR="000C558F">
        <w:rPr>
          <w:rFonts w:ascii="Arial" w:hAnsi="Arial" w:cs="Arial"/>
          <w:sz w:val="18"/>
          <w:szCs w:val="18"/>
        </w:rPr>
        <w:t>унке</w:t>
      </w:r>
      <w:r w:rsidRPr="00C35C2A">
        <w:rPr>
          <w:rFonts w:ascii="Arial" w:hAnsi="Arial" w:cs="Arial"/>
          <w:sz w:val="18"/>
          <w:szCs w:val="18"/>
        </w:rPr>
        <w:t xml:space="preserve"> 1 представлена классификация, </w:t>
      </w:r>
      <w:r w:rsidR="00D73798" w:rsidRPr="00C35C2A">
        <w:rPr>
          <w:rFonts w:ascii="Arial" w:hAnsi="Arial" w:cs="Arial"/>
          <w:sz w:val="18"/>
          <w:szCs w:val="18"/>
        </w:rPr>
        <w:t>дающая более полную харак</w:t>
      </w:r>
      <w:r w:rsidRPr="00C35C2A">
        <w:rPr>
          <w:rFonts w:ascii="Arial" w:hAnsi="Arial" w:cs="Arial"/>
          <w:sz w:val="18"/>
          <w:szCs w:val="18"/>
        </w:rPr>
        <w:t>теристику и</w:t>
      </w:r>
      <w:r w:rsidR="00D73798" w:rsidRPr="00C35C2A">
        <w:rPr>
          <w:rFonts w:ascii="Arial" w:hAnsi="Arial" w:cs="Arial"/>
          <w:sz w:val="18"/>
          <w:szCs w:val="18"/>
        </w:rPr>
        <w:t xml:space="preserve"> понятие общности и </w:t>
      </w:r>
      <w:r w:rsidRPr="00C35C2A">
        <w:rPr>
          <w:rFonts w:ascii="Arial" w:hAnsi="Arial" w:cs="Arial"/>
          <w:sz w:val="18"/>
          <w:szCs w:val="18"/>
        </w:rPr>
        <w:t>различий СПП.</w:t>
      </w:r>
    </w:p>
    <w:p w14:paraId="6029139D"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Среди перечня групп продуктов, относящихся к специализированным, представляют интерес обогащенные, которые должны занимать значительную часть современного продовольственного рынка в связи с их функциональностью в профилактике АЗЗ разных группах населения.</w:t>
      </w:r>
    </w:p>
    <w:p w14:paraId="22E258E3" w14:textId="77777777" w:rsidR="00E367BC" w:rsidRDefault="00E367BC" w:rsidP="00E367BC">
      <w:pPr>
        <w:widowControl w:val="0"/>
        <w:ind w:firstLine="454"/>
        <w:jc w:val="both"/>
        <w:rPr>
          <w:rFonts w:ascii="Arial" w:hAnsi="Arial" w:cs="Arial"/>
          <w:sz w:val="18"/>
          <w:szCs w:val="18"/>
        </w:rPr>
      </w:pPr>
      <w:r w:rsidRPr="00C35C2A">
        <w:rPr>
          <w:rFonts w:ascii="Arial" w:hAnsi="Arial" w:cs="Arial"/>
          <w:sz w:val="18"/>
          <w:szCs w:val="18"/>
        </w:rPr>
        <w:t>Пре</w:t>
      </w:r>
      <w:r w:rsidR="00D73798" w:rsidRPr="00C35C2A">
        <w:rPr>
          <w:rFonts w:ascii="Arial" w:hAnsi="Arial" w:cs="Arial"/>
          <w:sz w:val="18"/>
          <w:szCs w:val="18"/>
        </w:rPr>
        <w:t>дыстория развития вопроса обога</w:t>
      </w:r>
      <w:r w:rsidRPr="00C35C2A">
        <w:rPr>
          <w:rFonts w:ascii="Arial" w:hAnsi="Arial" w:cs="Arial"/>
          <w:sz w:val="18"/>
          <w:szCs w:val="18"/>
        </w:rPr>
        <w:t xml:space="preserve">щения пищевой продукции </w:t>
      </w:r>
      <w:r w:rsidR="006975D4">
        <w:rPr>
          <w:rFonts w:ascii="Arial" w:hAnsi="Arial" w:cs="Arial"/>
          <w:sz w:val="18"/>
          <w:szCs w:val="18"/>
        </w:rPr>
        <w:t>‒</w:t>
      </w:r>
      <w:r w:rsidRPr="00C35C2A">
        <w:rPr>
          <w:rFonts w:ascii="Arial" w:hAnsi="Arial" w:cs="Arial"/>
          <w:sz w:val="18"/>
          <w:szCs w:val="18"/>
        </w:rPr>
        <w:t xml:space="preserve"> это первый этап формирования Государственной политики, который датировался 1937</w:t>
      </w:r>
      <w:r w:rsidR="006975D4">
        <w:rPr>
          <w:rFonts w:ascii="Arial" w:hAnsi="Arial" w:cs="Arial"/>
          <w:sz w:val="18"/>
          <w:szCs w:val="18"/>
        </w:rPr>
        <w:t>‒</w:t>
      </w:r>
      <w:r w:rsidRPr="00C35C2A">
        <w:rPr>
          <w:rFonts w:ascii="Arial" w:hAnsi="Arial" w:cs="Arial"/>
          <w:sz w:val="18"/>
          <w:szCs w:val="18"/>
        </w:rPr>
        <w:t xml:space="preserve">1939 гг., когда было принято решение Совнаркома СССР об обогащении муки витаминами В1, В», и РР. Второй этап решения вопроса снижения дефицита МИН в питании населения </w:t>
      </w:r>
      <w:r w:rsidR="006975D4">
        <w:rPr>
          <w:rFonts w:ascii="Arial" w:hAnsi="Arial" w:cs="Arial"/>
          <w:sz w:val="18"/>
          <w:szCs w:val="18"/>
        </w:rPr>
        <w:t>‒</w:t>
      </w:r>
      <w:r w:rsidRPr="00C35C2A">
        <w:rPr>
          <w:rFonts w:ascii="Arial" w:hAnsi="Arial" w:cs="Arial"/>
          <w:sz w:val="18"/>
          <w:szCs w:val="18"/>
        </w:rPr>
        <w:t xml:space="preserve"> 1960</w:t>
      </w:r>
      <w:r w:rsidR="006975D4">
        <w:rPr>
          <w:rFonts w:ascii="Arial" w:hAnsi="Arial" w:cs="Arial"/>
          <w:sz w:val="18"/>
          <w:szCs w:val="18"/>
        </w:rPr>
        <w:t>‒</w:t>
      </w:r>
      <w:r w:rsidRPr="00C35C2A">
        <w:rPr>
          <w:rFonts w:ascii="Arial" w:hAnsi="Arial" w:cs="Arial"/>
          <w:sz w:val="18"/>
          <w:szCs w:val="18"/>
        </w:rPr>
        <w:t>1972 гг.</w:t>
      </w:r>
      <w:r w:rsidR="006975D4">
        <w:rPr>
          <w:rFonts w:ascii="Arial" w:hAnsi="Arial" w:cs="Arial"/>
          <w:sz w:val="18"/>
          <w:szCs w:val="18"/>
        </w:rPr>
        <w:t xml:space="preserve"> ‒</w:t>
      </w:r>
      <w:r w:rsidRPr="00C35C2A">
        <w:rPr>
          <w:rFonts w:ascii="Arial" w:hAnsi="Arial" w:cs="Arial"/>
          <w:sz w:val="18"/>
          <w:szCs w:val="18"/>
        </w:rPr>
        <w:t xml:space="preserve"> обозначен Приказом Минздрава СССР о С-витаминизации первых и третьих блюд в ряде коллективов с организованным питанием.</w:t>
      </w:r>
    </w:p>
    <w:p w14:paraId="6078B0B0" w14:textId="77777777" w:rsidR="00BB712A" w:rsidRPr="00C35C2A" w:rsidRDefault="00BB712A" w:rsidP="00E367BC">
      <w:pPr>
        <w:widowControl w:val="0"/>
        <w:ind w:firstLine="454"/>
        <w:jc w:val="both"/>
        <w:rPr>
          <w:rFonts w:ascii="Arial" w:hAnsi="Arial" w:cs="Arial"/>
          <w:sz w:val="18"/>
          <w:szCs w:val="18"/>
        </w:rPr>
        <w:sectPr w:rsidR="00BB712A" w:rsidRPr="00C35C2A" w:rsidSect="00B6420D">
          <w:type w:val="continuous"/>
          <w:pgSz w:w="11906" w:h="16838" w:code="9"/>
          <w:pgMar w:top="1985" w:right="1418" w:bottom="1418" w:left="1418" w:header="1134" w:footer="1134" w:gutter="0"/>
          <w:cols w:num="2" w:space="390"/>
          <w:formProt w:val="0"/>
          <w:titlePg/>
          <w:docGrid w:linePitch="360"/>
        </w:sectPr>
      </w:pPr>
    </w:p>
    <w:p w14:paraId="111F40EF" w14:textId="77777777" w:rsidR="00F13F02" w:rsidRPr="00B23BCF" w:rsidRDefault="00F13F02" w:rsidP="00E367BC">
      <w:pPr>
        <w:widowControl w:val="0"/>
        <w:ind w:firstLine="454"/>
        <w:jc w:val="both"/>
        <w:rPr>
          <w:rFonts w:ascii="Arial" w:hAnsi="Arial" w:cs="Arial"/>
          <w:sz w:val="8"/>
          <w:szCs w:val="8"/>
        </w:rPr>
      </w:pPr>
    </w:p>
    <w:p w14:paraId="770AC100" w14:textId="77777777" w:rsidR="00E367BC" w:rsidRPr="00767A17" w:rsidRDefault="00E367BC" w:rsidP="00796E31">
      <w:pPr>
        <w:widowControl w:val="0"/>
        <w:jc w:val="center"/>
        <w:rPr>
          <w:rFonts w:ascii="Arial" w:hAnsi="Arial" w:cs="Arial"/>
          <w:sz w:val="20"/>
          <w:szCs w:val="20"/>
        </w:rPr>
      </w:pPr>
      <w:r w:rsidRPr="00767A17">
        <w:object w:dxaOrig="8071" w:dyaOrig="3780" w14:anchorId="2C82C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65pt;height:199.05pt" o:ole="">
            <v:imagedata r:id="rId15" o:title=""/>
          </v:shape>
          <o:OLEObject Type="Embed" ProgID="Visio.Drawing.15" ShapeID="_x0000_i1025" DrawAspect="Content" ObjectID="_1811593666" r:id="rId16"/>
        </w:object>
      </w:r>
    </w:p>
    <w:p w14:paraId="729B1555" w14:textId="77777777" w:rsidR="00E367BC" w:rsidRPr="00B23BCF" w:rsidRDefault="00E367BC" w:rsidP="00E367BC">
      <w:pPr>
        <w:widowControl w:val="0"/>
        <w:ind w:firstLine="454"/>
        <w:jc w:val="both"/>
        <w:rPr>
          <w:rFonts w:ascii="Arial" w:hAnsi="Arial" w:cs="Arial"/>
          <w:sz w:val="6"/>
          <w:szCs w:val="6"/>
        </w:rPr>
      </w:pPr>
    </w:p>
    <w:p w14:paraId="428E534B" w14:textId="77777777" w:rsidR="00E367BC" w:rsidRDefault="00E367BC" w:rsidP="00E367BC">
      <w:pPr>
        <w:widowControl w:val="0"/>
        <w:jc w:val="center"/>
        <w:rPr>
          <w:rFonts w:ascii="Arial" w:hAnsi="Arial" w:cs="Arial"/>
          <w:sz w:val="18"/>
          <w:szCs w:val="18"/>
        </w:rPr>
      </w:pPr>
      <w:r w:rsidRPr="00C35C2A">
        <w:rPr>
          <w:rFonts w:ascii="Arial" w:hAnsi="Arial" w:cs="Arial"/>
          <w:sz w:val="18"/>
          <w:szCs w:val="18"/>
        </w:rPr>
        <w:t xml:space="preserve">Рисунок 1 – </w:t>
      </w:r>
      <w:r w:rsidR="00012D22" w:rsidRPr="00C35C2A">
        <w:rPr>
          <w:rFonts w:ascii="Arial" w:hAnsi="Arial" w:cs="Arial"/>
          <w:sz w:val="18"/>
          <w:szCs w:val="18"/>
        </w:rPr>
        <w:t>Классификация специализированных продуктов питания</w:t>
      </w:r>
    </w:p>
    <w:p w14:paraId="691E2FFF" w14:textId="77777777" w:rsidR="00C35C2A" w:rsidRPr="002544B0" w:rsidRDefault="00C35C2A" w:rsidP="00E367BC">
      <w:pPr>
        <w:widowControl w:val="0"/>
        <w:jc w:val="center"/>
        <w:rPr>
          <w:rFonts w:ascii="Arial" w:hAnsi="Arial" w:cs="Arial"/>
          <w:sz w:val="14"/>
          <w:szCs w:val="14"/>
        </w:rPr>
      </w:pPr>
    </w:p>
    <w:p w14:paraId="46243BFA" w14:textId="77777777" w:rsidR="00E367BC" w:rsidRPr="007E5D68" w:rsidRDefault="00E367BC" w:rsidP="00E367BC">
      <w:pPr>
        <w:widowControl w:val="0"/>
        <w:jc w:val="center"/>
        <w:rPr>
          <w:rFonts w:ascii="Arial" w:hAnsi="Arial" w:cs="Arial"/>
          <w:sz w:val="18"/>
          <w:szCs w:val="18"/>
        </w:rPr>
      </w:pPr>
      <w:r w:rsidRPr="00C35C2A">
        <w:rPr>
          <w:rFonts w:ascii="Arial" w:hAnsi="Arial" w:cs="Arial"/>
          <w:sz w:val="18"/>
          <w:szCs w:val="18"/>
          <w:lang w:val="en-US"/>
        </w:rPr>
        <w:t>Figure</w:t>
      </w:r>
      <w:r w:rsidRPr="007E5D68">
        <w:rPr>
          <w:rFonts w:ascii="Arial" w:hAnsi="Arial" w:cs="Arial"/>
          <w:sz w:val="18"/>
          <w:szCs w:val="18"/>
        </w:rPr>
        <w:t xml:space="preserve"> 1 – </w:t>
      </w:r>
      <w:r w:rsidR="00012D22" w:rsidRPr="00C35C2A">
        <w:rPr>
          <w:rFonts w:ascii="Arial" w:hAnsi="Arial" w:cs="Arial"/>
          <w:sz w:val="18"/>
          <w:szCs w:val="18"/>
          <w:lang w:val="en-US"/>
        </w:rPr>
        <w:t>Classification</w:t>
      </w:r>
      <w:r w:rsidR="006975D4" w:rsidRPr="007E5D68">
        <w:rPr>
          <w:rFonts w:ascii="Arial" w:hAnsi="Arial" w:cs="Arial"/>
          <w:sz w:val="18"/>
          <w:szCs w:val="18"/>
        </w:rPr>
        <w:t xml:space="preserve"> </w:t>
      </w:r>
      <w:r w:rsidR="00012D22" w:rsidRPr="00C35C2A">
        <w:rPr>
          <w:rFonts w:ascii="Arial" w:hAnsi="Arial" w:cs="Arial"/>
          <w:sz w:val="18"/>
          <w:szCs w:val="18"/>
          <w:lang w:val="en-US"/>
        </w:rPr>
        <w:t>of</w:t>
      </w:r>
      <w:r w:rsidR="006975D4" w:rsidRPr="007E5D68">
        <w:rPr>
          <w:rFonts w:ascii="Arial" w:hAnsi="Arial" w:cs="Arial"/>
          <w:sz w:val="18"/>
          <w:szCs w:val="18"/>
        </w:rPr>
        <w:t xml:space="preserve"> </w:t>
      </w:r>
      <w:r w:rsidR="00012D22" w:rsidRPr="00C35C2A">
        <w:rPr>
          <w:rFonts w:ascii="Arial" w:hAnsi="Arial" w:cs="Arial"/>
          <w:sz w:val="18"/>
          <w:szCs w:val="18"/>
          <w:lang w:val="en-US"/>
        </w:rPr>
        <w:t>specialized</w:t>
      </w:r>
      <w:r w:rsidR="006975D4" w:rsidRPr="007E5D68">
        <w:rPr>
          <w:rFonts w:ascii="Arial" w:hAnsi="Arial" w:cs="Arial"/>
          <w:sz w:val="18"/>
          <w:szCs w:val="18"/>
        </w:rPr>
        <w:t xml:space="preserve"> </w:t>
      </w:r>
      <w:r w:rsidR="00012D22" w:rsidRPr="00C35C2A">
        <w:rPr>
          <w:rFonts w:ascii="Arial" w:hAnsi="Arial" w:cs="Arial"/>
          <w:sz w:val="18"/>
          <w:szCs w:val="18"/>
          <w:lang w:val="en-US"/>
        </w:rPr>
        <w:t>food</w:t>
      </w:r>
      <w:r w:rsidR="006975D4" w:rsidRPr="007E5D68">
        <w:rPr>
          <w:rFonts w:ascii="Arial" w:hAnsi="Arial" w:cs="Arial"/>
          <w:sz w:val="18"/>
          <w:szCs w:val="18"/>
        </w:rPr>
        <w:t xml:space="preserve"> </w:t>
      </w:r>
      <w:r w:rsidR="00012D22" w:rsidRPr="00C35C2A">
        <w:rPr>
          <w:rFonts w:ascii="Arial" w:hAnsi="Arial" w:cs="Arial"/>
          <w:sz w:val="18"/>
          <w:szCs w:val="18"/>
          <w:lang w:val="en-US"/>
        </w:rPr>
        <w:t>products</w:t>
      </w:r>
    </w:p>
    <w:p w14:paraId="771DC6B3" w14:textId="77777777" w:rsidR="00D73798" w:rsidRPr="007E5D68" w:rsidRDefault="00D73798" w:rsidP="00E367BC">
      <w:pPr>
        <w:widowControl w:val="0"/>
        <w:jc w:val="center"/>
        <w:rPr>
          <w:rFonts w:ascii="Arial" w:hAnsi="Arial" w:cs="Arial"/>
          <w:sz w:val="12"/>
          <w:szCs w:val="12"/>
        </w:rPr>
      </w:pPr>
    </w:p>
    <w:p w14:paraId="4C5CBBE9" w14:textId="77777777" w:rsidR="00E367BC" w:rsidRPr="007E5D68" w:rsidRDefault="00E367BC" w:rsidP="00E367BC">
      <w:pPr>
        <w:widowControl w:val="0"/>
        <w:ind w:firstLine="454"/>
        <w:jc w:val="both"/>
        <w:rPr>
          <w:rFonts w:ascii="Arial" w:hAnsi="Arial" w:cs="Arial"/>
          <w:sz w:val="20"/>
          <w:szCs w:val="20"/>
        </w:rPr>
        <w:sectPr w:rsidR="00E367BC" w:rsidRPr="007E5D68" w:rsidSect="00B6420D">
          <w:type w:val="continuous"/>
          <w:pgSz w:w="11906" w:h="16838" w:code="9"/>
          <w:pgMar w:top="1985" w:right="1418" w:bottom="1418" w:left="1418" w:header="1134" w:footer="1134" w:gutter="0"/>
          <w:cols w:space="390"/>
          <w:formProt w:val="0"/>
          <w:titlePg/>
          <w:docGrid w:linePitch="360"/>
        </w:sectPr>
      </w:pPr>
    </w:p>
    <w:p w14:paraId="1CA1AF4A" w14:textId="77777777" w:rsidR="00E367BC" w:rsidRPr="00C35C2A" w:rsidRDefault="00E367BC" w:rsidP="00E367BC">
      <w:pPr>
        <w:widowControl w:val="0"/>
        <w:ind w:firstLine="454"/>
        <w:jc w:val="both"/>
        <w:rPr>
          <w:rFonts w:ascii="Arial" w:hAnsi="Arial" w:cs="Arial"/>
          <w:sz w:val="18"/>
          <w:szCs w:val="18"/>
        </w:rPr>
      </w:pPr>
      <w:r w:rsidRPr="00984082">
        <w:rPr>
          <w:rFonts w:ascii="Arial" w:hAnsi="Arial" w:cs="Arial"/>
          <w:spacing w:val="-2"/>
          <w:sz w:val="18"/>
          <w:szCs w:val="18"/>
        </w:rPr>
        <w:t>Начал</w:t>
      </w:r>
      <w:r w:rsidR="00D73798" w:rsidRPr="00984082">
        <w:rPr>
          <w:rFonts w:ascii="Arial" w:hAnsi="Arial" w:cs="Arial"/>
          <w:spacing w:val="-2"/>
          <w:sz w:val="18"/>
          <w:szCs w:val="18"/>
        </w:rPr>
        <w:t>о 2000-х годов в России характе</w:t>
      </w:r>
      <w:r w:rsidRPr="00984082">
        <w:rPr>
          <w:rFonts w:ascii="Arial" w:hAnsi="Arial" w:cs="Arial"/>
          <w:spacing w:val="-2"/>
          <w:sz w:val="18"/>
          <w:szCs w:val="18"/>
        </w:rPr>
        <w:t>ризуется кардинальной сменой парадигмы питания, формирование которой вызывает необходимость пересмотра государственной политики,</w:t>
      </w:r>
      <w:r w:rsidR="00D53434" w:rsidRPr="00984082">
        <w:rPr>
          <w:rFonts w:ascii="Arial" w:hAnsi="Arial" w:cs="Arial"/>
          <w:spacing w:val="-2"/>
          <w:sz w:val="18"/>
          <w:szCs w:val="18"/>
        </w:rPr>
        <w:t xml:space="preserve"> ее трансформации с учетом меня</w:t>
      </w:r>
      <w:r w:rsidRPr="00984082">
        <w:rPr>
          <w:rFonts w:ascii="Arial" w:hAnsi="Arial" w:cs="Arial"/>
          <w:spacing w:val="-2"/>
          <w:sz w:val="18"/>
          <w:szCs w:val="18"/>
        </w:rPr>
        <w:t>ющейся социально</w:t>
      </w:r>
      <w:r w:rsidR="00984082" w:rsidRPr="00984082">
        <w:rPr>
          <w:rFonts w:ascii="Arial" w:hAnsi="Arial" w:cs="Arial"/>
          <w:spacing w:val="-2"/>
          <w:sz w:val="18"/>
          <w:szCs w:val="18"/>
        </w:rPr>
        <w:t>-</w:t>
      </w:r>
      <w:r w:rsidRPr="00984082">
        <w:rPr>
          <w:rFonts w:ascii="Arial" w:hAnsi="Arial" w:cs="Arial"/>
          <w:spacing w:val="-2"/>
          <w:sz w:val="18"/>
          <w:szCs w:val="18"/>
        </w:rPr>
        <w:t>экономи</w:t>
      </w:r>
      <w:r w:rsidR="00BB712A">
        <w:rPr>
          <w:rFonts w:ascii="Arial" w:hAnsi="Arial" w:cs="Arial"/>
          <w:spacing w:val="-2"/>
          <w:sz w:val="18"/>
          <w:szCs w:val="18"/>
        </w:rPr>
        <w:softHyphen/>
      </w:r>
      <w:r w:rsidRPr="00984082">
        <w:rPr>
          <w:rFonts w:ascii="Arial" w:hAnsi="Arial" w:cs="Arial"/>
          <w:spacing w:val="-2"/>
          <w:sz w:val="18"/>
          <w:szCs w:val="18"/>
        </w:rPr>
        <w:t>ческой ситуации, в том числе определяемой внутренней и внешней политической ситуации</w:t>
      </w:r>
      <w:r w:rsidRPr="00C35C2A">
        <w:rPr>
          <w:rFonts w:ascii="Arial" w:hAnsi="Arial" w:cs="Arial"/>
          <w:sz w:val="18"/>
          <w:szCs w:val="18"/>
        </w:rPr>
        <w:t>.</w:t>
      </w:r>
    </w:p>
    <w:p w14:paraId="01CE74F7" w14:textId="77777777" w:rsidR="00E367BC" w:rsidRPr="00400078" w:rsidRDefault="00E367BC" w:rsidP="00E367BC">
      <w:pPr>
        <w:widowControl w:val="0"/>
        <w:ind w:firstLine="454"/>
        <w:jc w:val="both"/>
        <w:rPr>
          <w:rFonts w:ascii="Arial" w:hAnsi="Arial" w:cs="Arial"/>
          <w:spacing w:val="-2"/>
          <w:sz w:val="18"/>
          <w:szCs w:val="18"/>
        </w:rPr>
      </w:pPr>
      <w:r w:rsidRPr="00400078">
        <w:rPr>
          <w:rFonts w:ascii="Arial" w:hAnsi="Arial" w:cs="Arial"/>
          <w:spacing w:val="-2"/>
          <w:sz w:val="18"/>
          <w:szCs w:val="18"/>
        </w:rPr>
        <w:t xml:space="preserve">Большая Российская Энциклопедия определяет Политику (Policy) как процесс обсуждения, принятия и реализации политико-управленческих решений, деятельность институтов власти по решению актуальных для общества социально-экономических и иных проблем, по обеспечению устойчивости экономики страны и обеспечению достойной жизни для </w:t>
      </w:r>
      <w:r w:rsidRPr="00400078">
        <w:rPr>
          <w:rFonts w:ascii="Arial" w:hAnsi="Arial" w:cs="Arial"/>
          <w:spacing w:val="-2"/>
          <w:sz w:val="18"/>
          <w:szCs w:val="18"/>
        </w:rPr>
        <w:t xml:space="preserve">жителей страны. Государственная политика в области здорового питания </w:t>
      </w:r>
      <w:r w:rsidR="00984082">
        <w:rPr>
          <w:rFonts w:ascii="Arial" w:hAnsi="Arial" w:cs="Arial"/>
          <w:spacing w:val="-2"/>
          <w:sz w:val="18"/>
          <w:szCs w:val="18"/>
        </w:rPr>
        <w:t>‒</w:t>
      </w:r>
      <w:r w:rsidRPr="00400078">
        <w:rPr>
          <w:rFonts w:ascii="Arial" w:hAnsi="Arial" w:cs="Arial"/>
          <w:spacing w:val="-2"/>
          <w:sz w:val="18"/>
          <w:szCs w:val="18"/>
        </w:rPr>
        <w:t xml:space="preserve"> это комплекс мероприятий, направленных на создание условий, обеспечивающих удовлетворение потребностей различных групп населения в здоровом питании с учётом их традиций, привычек и экономического положения. </w:t>
      </w:r>
    </w:p>
    <w:p w14:paraId="6869DB5B"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Государственное регулирование как составляющая Государственной политики включает в себя три самостоятельные, но взаимоувязанные направления: </w:t>
      </w:r>
      <w:r w:rsidR="000C558F">
        <w:rPr>
          <w:rFonts w:ascii="Arial" w:hAnsi="Arial" w:cs="Arial"/>
          <w:sz w:val="18"/>
          <w:szCs w:val="18"/>
        </w:rPr>
        <w:t>р</w:t>
      </w:r>
      <w:r w:rsidRPr="00C35C2A">
        <w:rPr>
          <w:rFonts w:ascii="Arial" w:hAnsi="Arial" w:cs="Arial"/>
          <w:sz w:val="18"/>
          <w:szCs w:val="18"/>
        </w:rPr>
        <w:t>азработку нормативно-правовых актов, поддержку государства (организационную, финансовую) и контроль/надзор.</w:t>
      </w:r>
    </w:p>
    <w:p w14:paraId="401111AB"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На основе анализа как отечественного, так и зарубежного опыта использования обогащенных </w:t>
      </w:r>
      <w:r w:rsidRPr="00C35C2A">
        <w:rPr>
          <w:rFonts w:ascii="Arial" w:hAnsi="Arial" w:cs="Arial"/>
          <w:sz w:val="18"/>
          <w:szCs w:val="18"/>
        </w:rPr>
        <w:lastRenderedPageBreak/>
        <w:t xml:space="preserve">продуктов питания для снижения дефицита </w:t>
      </w:r>
      <w:r w:rsidRPr="002C197A">
        <w:rPr>
          <w:rFonts w:ascii="Arial" w:hAnsi="Arial" w:cs="Arial"/>
          <w:spacing w:val="-2"/>
          <w:sz w:val="18"/>
          <w:szCs w:val="18"/>
        </w:rPr>
        <w:t>микронутриентов в питании населения и, как следствие, НИХЗ, в России для обеспечения развития этого направления разработана нормативно-правовая база специализированных продуктов питания. Это ряд технических регламентов (Таможенного союза) Евразийского экономического союза, устанавливающие</w:t>
      </w:r>
      <w:r w:rsidR="00984082" w:rsidRPr="002C197A">
        <w:rPr>
          <w:rFonts w:ascii="Arial" w:hAnsi="Arial" w:cs="Arial"/>
          <w:spacing w:val="-2"/>
          <w:sz w:val="18"/>
          <w:szCs w:val="18"/>
        </w:rPr>
        <w:t>,</w:t>
      </w:r>
      <w:r w:rsidRPr="002C197A">
        <w:rPr>
          <w:rFonts w:ascii="Arial" w:hAnsi="Arial" w:cs="Arial"/>
          <w:spacing w:val="-2"/>
          <w:sz w:val="18"/>
          <w:szCs w:val="18"/>
        </w:rPr>
        <w:t xml:space="preserve"> в частности</w:t>
      </w:r>
      <w:r w:rsidR="00984082" w:rsidRPr="002C197A">
        <w:rPr>
          <w:rFonts w:ascii="Arial" w:hAnsi="Arial" w:cs="Arial"/>
          <w:spacing w:val="-2"/>
          <w:sz w:val="18"/>
          <w:szCs w:val="18"/>
        </w:rPr>
        <w:t>,</w:t>
      </w:r>
      <w:r w:rsidRPr="002C197A">
        <w:rPr>
          <w:rFonts w:ascii="Arial" w:hAnsi="Arial" w:cs="Arial"/>
          <w:spacing w:val="-2"/>
          <w:sz w:val="18"/>
          <w:szCs w:val="18"/>
        </w:rPr>
        <w:t xml:space="preserve"> обязательные для применения и исполнения требования к специализированной пищевой продукции: «О безопасности пищевой продукции» (ТР ТС 021/2011), «Пищевая продукция в части ее маркировки» (ТР ТС 022/2011),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«Требования безопасности пищевых добавок, ароматизаторов и технологических вспомогательных средств» (ТР ТС 029/2012), «Технический регламент на соковую продукцию из фруктов и овощей» (ТР ТС 023/2011), «О безопасности молока и молочной продукции» (ТР ТС 033/2013), «О безопасности мяса и мясной продукции» (ТР ТС 034/2013), «О безопасности рыбы и рыбной продукции» (ТР ЕАЭС 040/2016</w:t>
      </w:r>
      <w:r w:rsidRPr="00C35C2A">
        <w:rPr>
          <w:rFonts w:ascii="Arial" w:hAnsi="Arial" w:cs="Arial"/>
          <w:sz w:val="18"/>
          <w:szCs w:val="18"/>
        </w:rPr>
        <w:t>), «О безопасности упакованной питьевой воды, включая природную минеральную воду» (ТР ЕАЭС 044/2017). Требования к обеспечению качества и безопасности, изложенные в перечисленных нормативных документах</w:t>
      </w:r>
      <w:r w:rsidR="002C197A">
        <w:rPr>
          <w:rFonts w:ascii="Arial" w:hAnsi="Arial" w:cs="Arial"/>
          <w:sz w:val="18"/>
          <w:szCs w:val="18"/>
        </w:rPr>
        <w:t>,</w:t>
      </w:r>
      <w:r w:rsidRPr="00C35C2A">
        <w:rPr>
          <w:rFonts w:ascii="Arial" w:hAnsi="Arial" w:cs="Arial"/>
          <w:sz w:val="18"/>
          <w:szCs w:val="18"/>
        </w:rPr>
        <w:t xml:space="preserve"> в большей степени затрагивают в целом группу специализированных продуктов питания и только отчасти группу обогащенны</w:t>
      </w:r>
      <w:r w:rsidR="002C197A">
        <w:rPr>
          <w:rFonts w:ascii="Arial" w:hAnsi="Arial" w:cs="Arial"/>
          <w:sz w:val="18"/>
          <w:szCs w:val="18"/>
        </w:rPr>
        <w:t>х</w:t>
      </w:r>
      <w:r w:rsidRPr="00C35C2A">
        <w:rPr>
          <w:rFonts w:ascii="Arial" w:hAnsi="Arial" w:cs="Arial"/>
          <w:sz w:val="18"/>
          <w:szCs w:val="18"/>
        </w:rPr>
        <w:t xml:space="preserve"> продукт</w:t>
      </w:r>
      <w:r w:rsidR="002C197A">
        <w:rPr>
          <w:rFonts w:ascii="Arial" w:hAnsi="Arial" w:cs="Arial"/>
          <w:sz w:val="18"/>
          <w:szCs w:val="18"/>
        </w:rPr>
        <w:t>ов</w:t>
      </w:r>
      <w:r w:rsidRPr="00C35C2A">
        <w:rPr>
          <w:rFonts w:ascii="Arial" w:hAnsi="Arial" w:cs="Arial"/>
          <w:sz w:val="18"/>
          <w:szCs w:val="18"/>
        </w:rPr>
        <w:t xml:space="preserve"> питания.</w:t>
      </w:r>
    </w:p>
    <w:p w14:paraId="69DFB545" w14:textId="77777777" w:rsidR="00E367BC" w:rsidRPr="00C35C2A" w:rsidRDefault="00E367BC" w:rsidP="00DF1AC8">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Разработаны и функционируют </w:t>
      </w:r>
      <w:r w:rsidR="00E424B3" w:rsidRPr="00C35C2A">
        <w:rPr>
          <w:rFonts w:ascii="Arial" w:hAnsi="Arial" w:cs="Arial"/>
          <w:sz w:val="18"/>
          <w:szCs w:val="18"/>
        </w:rPr>
        <w:t>государственные</w:t>
      </w:r>
      <w:r w:rsidRPr="00C35C2A">
        <w:rPr>
          <w:rFonts w:ascii="Arial" w:hAnsi="Arial" w:cs="Arial"/>
          <w:sz w:val="18"/>
          <w:szCs w:val="18"/>
        </w:rPr>
        <w:t xml:space="preserve"> стандарты: ГОСТ Р 52349–2005 «Продукты пищевые. Продукты пищевые функциональные. Термины и определения», устанавливающий понятие «функциональный пищевой продукт» и «обогащенный пищевой продукт». </w:t>
      </w:r>
    </w:p>
    <w:p w14:paraId="463A0456" w14:textId="77777777" w:rsidR="00E367BC" w:rsidRPr="00C35C2A" w:rsidRDefault="00E367BC" w:rsidP="00DF1AC8">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1 </w:t>
      </w:r>
      <w:r w:rsidR="00DE6E13" w:rsidRPr="00C35C2A">
        <w:rPr>
          <w:rFonts w:ascii="Arial" w:hAnsi="Arial" w:cs="Arial"/>
          <w:b/>
          <w:bCs/>
          <w:i/>
          <w:iCs/>
          <w:sz w:val="18"/>
          <w:szCs w:val="18"/>
        </w:rPr>
        <w:t>Ф</w:t>
      </w:r>
      <w:r w:rsidRPr="00C35C2A">
        <w:rPr>
          <w:rFonts w:ascii="Arial" w:hAnsi="Arial" w:cs="Arial"/>
          <w:b/>
          <w:bCs/>
          <w:i/>
          <w:iCs/>
          <w:sz w:val="18"/>
          <w:szCs w:val="18"/>
        </w:rPr>
        <w:t>ункциональный пищевой продукт:</w:t>
      </w:r>
      <w:r w:rsidR="002C197A">
        <w:rPr>
          <w:rFonts w:ascii="Arial" w:hAnsi="Arial" w:cs="Arial"/>
          <w:b/>
          <w:bCs/>
          <w:i/>
          <w:iCs/>
          <w:sz w:val="18"/>
          <w:szCs w:val="18"/>
        </w:rPr>
        <w:t xml:space="preserve"> </w:t>
      </w:r>
      <w:r w:rsidR="000C558F">
        <w:rPr>
          <w:rFonts w:ascii="Arial" w:hAnsi="Arial" w:cs="Arial"/>
          <w:sz w:val="18"/>
          <w:szCs w:val="18"/>
        </w:rPr>
        <w:t>п</w:t>
      </w:r>
      <w:r w:rsidRPr="00C35C2A">
        <w:rPr>
          <w:rFonts w:ascii="Arial" w:hAnsi="Arial" w:cs="Arial"/>
          <w:sz w:val="18"/>
          <w:szCs w:val="18"/>
        </w:rPr>
        <w:t xml:space="preserve">ищевой продукт, предназначенный для систематического употребления в составе пищевых рационов всеми возрастными группами здорового населения, снижающий риск развития заболеваний, связанных с питанием, сохраняющий и улучшающий здоровье за счет наличия в его составе физиологически функциональных пищевых ингредиентов. </w:t>
      </w:r>
    </w:p>
    <w:p w14:paraId="3AC54324" w14:textId="77777777" w:rsidR="00E367BC" w:rsidRPr="00C35C2A" w:rsidRDefault="00E367BC" w:rsidP="00DF1AC8">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2 </w:t>
      </w:r>
      <w:r w:rsidR="0069283F" w:rsidRPr="00C35C2A">
        <w:rPr>
          <w:rFonts w:ascii="Arial" w:hAnsi="Arial" w:cs="Arial"/>
          <w:b/>
          <w:bCs/>
          <w:i/>
          <w:iCs/>
          <w:sz w:val="18"/>
          <w:szCs w:val="18"/>
        </w:rPr>
        <w:t>О</w:t>
      </w:r>
      <w:r w:rsidRPr="00C35C2A">
        <w:rPr>
          <w:rFonts w:ascii="Arial" w:hAnsi="Arial" w:cs="Arial"/>
          <w:b/>
          <w:bCs/>
          <w:i/>
          <w:iCs/>
          <w:sz w:val="18"/>
          <w:szCs w:val="18"/>
        </w:rPr>
        <w:t>богащенный пищевой продукт:</w:t>
      </w:r>
      <w:r w:rsidR="002C197A">
        <w:rPr>
          <w:rFonts w:ascii="Arial" w:hAnsi="Arial" w:cs="Arial"/>
          <w:b/>
          <w:bCs/>
          <w:i/>
          <w:iCs/>
          <w:sz w:val="18"/>
          <w:szCs w:val="18"/>
        </w:rPr>
        <w:t xml:space="preserve"> </w:t>
      </w:r>
      <w:r w:rsidR="000C558F">
        <w:rPr>
          <w:rFonts w:ascii="Arial" w:hAnsi="Arial" w:cs="Arial"/>
          <w:sz w:val="18"/>
          <w:szCs w:val="18"/>
        </w:rPr>
        <w:t>ф</w:t>
      </w:r>
      <w:r w:rsidRPr="00C35C2A">
        <w:rPr>
          <w:rFonts w:ascii="Arial" w:hAnsi="Arial" w:cs="Arial"/>
          <w:sz w:val="18"/>
          <w:szCs w:val="18"/>
        </w:rPr>
        <w:t xml:space="preserve">ункциональный пищевой продукт, получаемый добавлением одного или нескольких физиологически </w:t>
      </w:r>
      <w:r w:rsidRPr="000C558F">
        <w:rPr>
          <w:rFonts w:ascii="Arial" w:hAnsi="Arial" w:cs="Arial"/>
          <w:spacing w:val="-4"/>
          <w:sz w:val="18"/>
          <w:szCs w:val="18"/>
        </w:rPr>
        <w:t>функциональных пищевых ингредиентов к традиционным пищевым продуктам с целью предотвращения возникновения или исправления имеющегося в организме человека дефицита питательных веществ.</w:t>
      </w:r>
    </w:p>
    <w:p w14:paraId="3CAD8522" w14:textId="77777777" w:rsidR="00E367BC" w:rsidRPr="00C35C2A" w:rsidRDefault="00E367BC" w:rsidP="00DF1AC8">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3 </w:t>
      </w:r>
      <w:r w:rsidR="0069283F" w:rsidRPr="00C35C2A">
        <w:rPr>
          <w:rFonts w:ascii="Arial" w:hAnsi="Arial" w:cs="Arial"/>
          <w:b/>
          <w:bCs/>
          <w:i/>
          <w:iCs/>
          <w:sz w:val="18"/>
          <w:szCs w:val="18"/>
        </w:rPr>
        <w:t>Ф</w:t>
      </w:r>
      <w:r w:rsidRPr="00C35C2A">
        <w:rPr>
          <w:rFonts w:ascii="Arial" w:hAnsi="Arial" w:cs="Arial"/>
          <w:b/>
          <w:bCs/>
          <w:i/>
          <w:iCs/>
          <w:sz w:val="18"/>
          <w:szCs w:val="18"/>
        </w:rPr>
        <w:t>изиологически функциональный пищевой ингредиент:</w:t>
      </w:r>
      <w:r w:rsidR="002C197A">
        <w:rPr>
          <w:rFonts w:ascii="Arial" w:hAnsi="Arial" w:cs="Arial"/>
          <w:b/>
          <w:bCs/>
          <w:i/>
          <w:iCs/>
          <w:sz w:val="18"/>
          <w:szCs w:val="18"/>
        </w:rPr>
        <w:t xml:space="preserve"> </w:t>
      </w:r>
      <w:r w:rsidR="000C558F">
        <w:rPr>
          <w:rFonts w:ascii="Arial" w:hAnsi="Arial" w:cs="Arial"/>
          <w:sz w:val="18"/>
          <w:szCs w:val="18"/>
        </w:rPr>
        <w:t>в</w:t>
      </w:r>
      <w:r w:rsidRPr="00C35C2A">
        <w:rPr>
          <w:rFonts w:ascii="Arial" w:hAnsi="Arial" w:cs="Arial"/>
          <w:sz w:val="18"/>
          <w:szCs w:val="18"/>
        </w:rPr>
        <w:t xml:space="preserve">ещество или комплекс веществ животного, растительного, </w:t>
      </w:r>
      <w:r w:rsidRPr="00347907">
        <w:rPr>
          <w:rFonts w:ascii="Arial" w:hAnsi="Arial" w:cs="Arial"/>
          <w:spacing w:val="-2"/>
          <w:sz w:val="18"/>
          <w:szCs w:val="18"/>
        </w:rPr>
        <w:t>микробиологического, минерального происхождения или идентичные натуральным, а также живые микроорганизмы, входящие в состав функционального пищевого продукта, обладающие способностью оказывать благоприятный эффект на одну или несколько физиологических функций, процессы обмена веществ в организме человека при систематическом употреблении в количествах, составляющих от 10 % до 50 % от суточной физиологической потребности.</w:t>
      </w:r>
    </w:p>
    <w:p w14:paraId="67D94703"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ГОСТ Р 55577–2013 «Продукты пищевые </w:t>
      </w:r>
      <w:r w:rsidRPr="00C35C2A">
        <w:rPr>
          <w:rFonts w:ascii="Arial" w:hAnsi="Arial" w:cs="Arial"/>
          <w:sz w:val="18"/>
          <w:szCs w:val="18"/>
        </w:rPr>
        <w:t xml:space="preserve">функциональные. Информация об отличительных признаках и эффективности» распространяется на оценку сведений (информации об отличительных признаках) о пищевой ценности и эффективности специализированных и функциональных пищевых продуктов, и функциональных пищевых ингредиентов, для которых изготовитель декларирует данные сведения в маркировке и/или в рекламе данной пищевой продукции. </w:t>
      </w:r>
    </w:p>
    <w:p w14:paraId="158619E1"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Согласно терминологии, ФПП </w:t>
      </w:r>
      <w:r w:rsidR="00A24D10">
        <w:rPr>
          <w:rFonts w:ascii="Arial" w:hAnsi="Arial" w:cs="Arial"/>
          <w:sz w:val="18"/>
          <w:szCs w:val="18"/>
        </w:rPr>
        <w:t>–</w:t>
      </w:r>
      <w:r w:rsidR="00A24D10" w:rsidRPr="00C35C2A">
        <w:rPr>
          <w:rFonts w:ascii="Arial" w:hAnsi="Arial" w:cs="Arial"/>
          <w:sz w:val="18"/>
          <w:szCs w:val="18"/>
        </w:rPr>
        <w:t xml:space="preserve"> это</w:t>
      </w:r>
      <w:r w:rsidRPr="00C35C2A">
        <w:rPr>
          <w:rFonts w:ascii="Arial" w:hAnsi="Arial" w:cs="Arial"/>
          <w:sz w:val="18"/>
          <w:szCs w:val="18"/>
        </w:rPr>
        <w:t xml:space="preserve"> традиционные продукты питания, реализуемые на продовольственном рынке, без «модификации» на этапе производства. ПЦ таких продуктов определяется «по факту» и может быть низкой, т.е. функциональные ингредиенты содержатся в минимальных количествах, не обеспечивающих потребности организм</w:t>
      </w:r>
      <w:r w:rsidR="00A0495D">
        <w:rPr>
          <w:rFonts w:ascii="Arial" w:hAnsi="Arial" w:cs="Arial"/>
          <w:sz w:val="18"/>
          <w:szCs w:val="18"/>
        </w:rPr>
        <w:t>а</w:t>
      </w:r>
      <w:r w:rsidRPr="00C35C2A">
        <w:rPr>
          <w:rFonts w:ascii="Arial" w:hAnsi="Arial" w:cs="Arial"/>
          <w:sz w:val="18"/>
          <w:szCs w:val="18"/>
        </w:rPr>
        <w:t xml:space="preserve"> человека. В этом случае повышается роль обогащенных ПП в рационе населения.</w:t>
      </w:r>
    </w:p>
    <w:p w14:paraId="549B93C5"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Более конкретные требования к группе обогащенны</w:t>
      </w:r>
      <w:r w:rsidR="0090028F">
        <w:rPr>
          <w:rFonts w:ascii="Arial" w:hAnsi="Arial" w:cs="Arial"/>
          <w:sz w:val="18"/>
          <w:szCs w:val="18"/>
        </w:rPr>
        <w:t>х</w:t>
      </w:r>
      <w:r w:rsidRPr="00C35C2A">
        <w:rPr>
          <w:rFonts w:ascii="Arial" w:hAnsi="Arial" w:cs="Arial"/>
          <w:sz w:val="18"/>
          <w:szCs w:val="18"/>
        </w:rPr>
        <w:t xml:space="preserve"> продукт</w:t>
      </w:r>
      <w:r w:rsidR="0090028F">
        <w:rPr>
          <w:rFonts w:ascii="Arial" w:hAnsi="Arial" w:cs="Arial"/>
          <w:sz w:val="18"/>
          <w:szCs w:val="18"/>
        </w:rPr>
        <w:t>ов</w:t>
      </w:r>
      <w:r w:rsidRPr="00C35C2A">
        <w:rPr>
          <w:rFonts w:ascii="Arial" w:hAnsi="Arial" w:cs="Arial"/>
          <w:sz w:val="18"/>
          <w:szCs w:val="18"/>
        </w:rPr>
        <w:t xml:space="preserve"> питания изложены в Санитарно-эпидемиологические правилах и нормативах СанПиН 2.3.2.2804-10 «Гигиенические требования безопасности и пищевой ценности пищевых продуктов". Анализ п. 8.1. </w:t>
      </w:r>
      <w:r w:rsidR="0090028F">
        <w:rPr>
          <w:rFonts w:ascii="Arial" w:hAnsi="Arial" w:cs="Arial"/>
          <w:sz w:val="18"/>
          <w:szCs w:val="18"/>
        </w:rPr>
        <w:t>«</w:t>
      </w:r>
      <w:r w:rsidRPr="00C35C2A">
        <w:rPr>
          <w:rFonts w:ascii="Arial" w:hAnsi="Arial" w:cs="Arial"/>
          <w:sz w:val="18"/>
          <w:szCs w:val="18"/>
        </w:rPr>
        <w:t>Основные требования к обогащению пищевых продуктов микронутриентами</w:t>
      </w:r>
      <w:r w:rsidR="0090028F">
        <w:rPr>
          <w:rFonts w:ascii="Arial" w:hAnsi="Arial" w:cs="Arial"/>
          <w:sz w:val="18"/>
          <w:szCs w:val="18"/>
        </w:rPr>
        <w:t>»</w:t>
      </w:r>
      <w:r w:rsidRPr="00C35C2A">
        <w:rPr>
          <w:rFonts w:ascii="Arial" w:hAnsi="Arial" w:cs="Arial"/>
          <w:sz w:val="18"/>
          <w:szCs w:val="18"/>
        </w:rPr>
        <w:t xml:space="preserve"> </w:t>
      </w:r>
      <w:r w:rsidR="00E424B3" w:rsidRPr="00C35C2A">
        <w:rPr>
          <w:rFonts w:ascii="Arial" w:hAnsi="Arial" w:cs="Arial"/>
          <w:sz w:val="18"/>
          <w:szCs w:val="18"/>
        </w:rPr>
        <w:t>свидетельствует</w:t>
      </w:r>
      <w:r w:rsidRPr="00C35C2A">
        <w:rPr>
          <w:rFonts w:ascii="Arial" w:hAnsi="Arial" w:cs="Arial"/>
          <w:sz w:val="18"/>
          <w:szCs w:val="18"/>
        </w:rPr>
        <w:t xml:space="preserve"> о том, что в основу требований </w:t>
      </w:r>
      <w:r w:rsidR="00E424B3" w:rsidRPr="00C35C2A">
        <w:rPr>
          <w:rFonts w:ascii="Arial" w:hAnsi="Arial" w:cs="Arial"/>
          <w:sz w:val="18"/>
          <w:szCs w:val="18"/>
        </w:rPr>
        <w:t>положены</w:t>
      </w:r>
      <w:r w:rsidRPr="00C35C2A">
        <w:rPr>
          <w:rFonts w:ascii="Arial" w:hAnsi="Arial" w:cs="Arial"/>
          <w:sz w:val="18"/>
          <w:szCs w:val="18"/>
        </w:rPr>
        <w:t xml:space="preserve"> известные и широко используемые при разработке обогащенных продуктов питания (ОПП) «Принципы обогащения» [8]. Отличительной информацией, внесенной в Требования </w:t>
      </w:r>
      <w:r w:rsidR="0087774B" w:rsidRPr="00C35C2A">
        <w:rPr>
          <w:rFonts w:ascii="Arial" w:hAnsi="Arial" w:cs="Arial"/>
          <w:sz w:val="18"/>
          <w:szCs w:val="18"/>
        </w:rPr>
        <w:t>пункта,</w:t>
      </w:r>
      <w:r w:rsidRPr="00C35C2A">
        <w:rPr>
          <w:rFonts w:ascii="Arial" w:hAnsi="Arial" w:cs="Arial"/>
          <w:sz w:val="18"/>
          <w:szCs w:val="18"/>
        </w:rPr>
        <w:t xml:space="preserve"> явля</w:t>
      </w:r>
      <w:r w:rsidR="0090028F">
        <w:rPr>
          <w:rFonts w:ascii="Arial" w:hAnsi="Arial" w:cs="Arial"/>
          <w:sz w:val="18"/>
          <w:szCs w:val="18"/>
        </w:rPr>
        <w:t>е</w:t>
      </w:r>
      <w:r w:rsidRPr="00C35C2A">
        <w:rPr>
          <w:rFonts w:ascii="Arial" w:hAnsi="Arial" w:cs="Arial"/>
          <w:sz w:val="18"/>
          <w:szCs w:val="18"/>
        </w:rPr>
        <w:t>тся «</w:t>
      </w:r>
      <w:r w:rsidR="00CD4148">
        <w:rPr>
          <w:rFonts w:ascii="Arial" w:hAnsi="Arial" w:cs="Arial"/>
          <w:sz w:val="18"/>
          <w:szCs w:val="18"/>
        </w:rPr>
        <w:t>о</w:t>
      </w:r>
      <w:r w:rsidRPr="00C35C2A">
        <w:rPr>
          <w:rFonts w:ascii="Arial" w:hAnsi="Arial" w:cs="Arial"/>
          <w:sz w:val="18"/>
          <w:szCs w:val="18"/>
        </w:rPr>
        <w:t>богащению подлежат пищевые продукты массового потребления, используемые регулярно и повсеместно в повседневном питании взрослого населения и детей старше 3 лет…» и «…обогащение пищевых продуктов витаминами и минеральными веществами не должно влиять на показатели безопасности» [9].</w:t>
      </w:r>
    </w:p>
    <w:p w14:paraId="6F80CDE5"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В данном документе изложены требования </w:t>
      </w:r>
    </w:p>
    <w:p w14:paraId="3B67C885"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w:t>
      </w:r>
      <w:r w:rsidR="00CD4148">
        <w:rPr>
          <w:rFonts w:ascii="Arial" w:hAnsi="Arial" w:cs="Arial"/>
          <w:sz w:val="18"/>
          <w:szCs w:val="18"/>
        </w:rPr>
        <w:t xml:space="preserve"> к</w:t>
      </w:r>
      <w:r w:rsidRPr="00C35C2A">
        <w:rPr>
          <w:rFonts w:ascii="Arial" w:hAnsi="Arial" w:cs="Arial"/>
          <w:sz w:val="18"/>
          <w:szCs w:val="18"/>
        </w:rPr>
        <w:t xml:space="preserve"> Формам и перечню витаминов и минеральных веществ, используемых для обогащения пищевых продуктов (п.8.2.)</w:t>
      </w:r>
      <w:r w:rsidR="00CD4148">
        <w:rPr>
          <w:rFonts w:ascii="Arial" w:hAnsi="Arial" w:cs="Arial"/>
          <w:sz w:val="18"/>
          <w:szCs w:val="18"/>
        </w:rPr>
        <w:t>;</w:t>
      </w:r>
    </w:p>
    <w:p w14:paraId="178479C0"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w:t>
      </w:r>
      <w:r w:rsidR="00CD4148">
        <w:rPr>
          <w:rFonts w:ascii="Arial" w:hAnsi="Arial" w:cs="Arial"/>
          <w:sz w:val="18"/>
          <w:szCs w:val="18"/>
        </w:rPr>
        <w:t xml:space="preserve"> к</w:t>
      </w:r>
      <w:r w:rsidRPr="00C35C2A">
        <w:rPr>
          <w:rFonts w:ascii="Arial" w:hAnsi="Arial" w:cs="Arial"/>
          <w:sz w:val="18"/>
          <w:szCs w:val="18"/>
        </w:rPr>
        <w:t xml:space="preserve"> Регламентируемы</w:t>
      </w:r>
      <w:r w:rsidR="00CD4148">
        <w:rPr>
          <w:rFonts w:ascii="Arial" w:hAnsi="Arial" w:cs="Arial"/>
          <w:sz w:val="18"/>
          <w:szCs w:val="18"/>
        </w:rPr>
        <w:t>м</w:t>
      </w:r>
      <w:r w:rsidRPr="00C35C2A">
        <w:rPr>
          <w:rFonts w:ascii="Arial" w:hAnsi="Arial" w:cs="Arial"/>
          <w:sz w:val="18"/>
          <w:szCs w:val="18"/>
        </w:rPr>
        <w:t xml:space="preserve"> уровн</w:t>
      </w:r>
      <w:r w:rsidR="00CD4148">
        <w:rPr>
          <w:rFonts w:ascii="Arial" w:hAnsi="Arial" w:cs="Arial"/>
          <w:sz w:val="18"/>
          <w:szCs w:val="18"/>
        </w:rPr>
        <w:t>ям</w:t>
      </w:r>
      <w:r w:rsidRPr="00C35C2A">
        <w:rPr>
          <w:rFonts w:ascii="Arial" w:hAnsi="Arial" w:cs="Arial"/>
          <w:sz w:val="18"/>
          <w:szCs w:val="18"/>
        </w:rPr>
        <w:t xml:space="preserve"> содержания витаминов и минеральных веществ в обогащенных продуктах (п.8.3.)</w:t>
      </w:r>
    </w:p>
    <w:p w14:paraId="503F6FA6"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w:t>
      </w:r>
      <w:r w:rsidR="00CD4148">
        <w:rPr>
          <w:rFonts w:ascii="Arial" w:hAnsi="Arial" w:cs="Arial"/>
          <w:sz w:val="18"/>
          <w:szCs w:val="18"/>
        </w:rPr>
        <w:t xml:space="preserve"> к</w:t>
      </w:r>
      <w:r w:rsidRPr="00C35C2A">
        <w:rPr>
          <w:rFonts w:ascii="Arial" w:hAnsi="Arial" w:cs="Arial"/>
          <w:sz w:val="18"/>
          <w:szCs w:val="18"/>
        </w:rPr>
        <w:t xml:space="preserve"> Специальны</w:t>
      </w:r>
      <w:r w:rsidR="00CD4148">
        <w:rPr>
          <w:rFonts w:ascii="Arial" w:hAnsi="Arial" w:cs="Arial"/>
          <w:sz w:val="18"/>
          <w:szCs w:val="18"/>
        </w:rPr>
        <w:t>м</w:t>
      </w:r>
      <w:r w:rsidRPr="00C35C2A">
        <w:rPr>
          <w:rFonts w:ascii="Arial" w:hAnsi="Arial" w:cs="Arial"/>
          <w:sz w:val="18"/>
          <w:szCs w:val="18"/>
        </w:rPr>
        <w:t xml:space="preserve"> требования</w:t>
      </w:r>
      <w:r w:rsidR="00CD4148">
        <w:rPr>
          <w:rFonts w:ascii="Arial" w:hAnsi="Arial" w:cs="Arial"/>
          <w:sz w:val="18"/>
          <w:szCs w:val="18"/>
        </w:rPr>
        <w:t>м</w:t>
      </w:r>
      <w:r w:rsidRPr="00C35C2A">
        <w:rPr>
          <w:rFonts w:ascii="Arial" w:hAnsi="Arial" w:cs="Arial"/>
          <w:sz w:val="18"/>
          <w:szCs w:val="18"/>
        </w:rPr>
        <w:t xml:space="preserve"> к обогащенным витаминами и минеральными веществами пищевым продуктам (п.8.4)</w:t>
      </w:r>
      <w:r w:rsidR="00CD4148">
        <w:rPr>
          <w:rFonts w:ascii="Arial" w:hAnsi="Arial" w:cs="Arial"/>
          <w:sz w:val="18"/>
          <w:szCs w:val="18"/>
        </w:rPr>
        <w:t>;</w:t>
      </w:r>
    </w:p>
    <w:p w14:paraId="2CAB1649"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w:t>
      </w:r>
      <w:r w:rsidR="00CD4148">
        <w:rPr>
          <w:rFonts w:ascii="Arial" w:hAnsi="Arial" w:cs="Arial"/>
          <w:sz w:val="18"/>
          <w:szCs w:val="18"/>
        </w:rPr>
        <w:t xml:space="preserve"> к</w:t>
      </w:r>
      <w:r w:rsidRPr="00C35C2A">
        <w:rPr>
          <w:rFonts w:ascii="Arial" w:hAnsi="Arial" w:cs="Arial"/>
          <w:sz w:val="18"/>
          <w:szCs w:val="18"/>
        </w:rPr>
        <w:t xml:space="preserve"> Требования</w:t>
      </w:r>
      <w:r w:rsidR="00CD4148">
        <w:rPr>
          <w:rFonts w:ascii="Arial" w:hAnsi="Arial" w:cs="Arial"/>
          <w:sz w:val="18"/>
          <w:szCs w:val="18"/>
        </w:rPr>
        <w:t>м</w:t>
      </w:r>
      <w:r w:rsidRPr="00C35C2A">
        <w:rPr>
          <w:rFonts w:ascii="Arial" w:hAnsi="Arial" w:cs="Arial"/>
          <w:sz w:val="18"/>
          <w:szCs w:val="18"/>
        </w:rPr>
        <w:t xml:space="preserve"> к информации при маркировке пищевых продуктов, обогащенных витаминами и минеральными веществами (п.8.5).</w:t>
      </w:r>
    </w:p>
    <w:p w14:paraId="3A82C656"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Известно, что в решении проблем глобального, национального уровней важную роль играет процесс формирования Политики государства в обозначенном направлении (принципиальное руководство к действию для органов государственной власти). Для решения национальной проблемы «обеспечения продовольственной безопасности» в России разработан ряд доктринальных документов, в частности «Доктрина продовольственной безопасности Российской Федерации» и «Стратегия повышения качества пищевой продукции Российской Федерации». Содержание документов имеет целью обозначить цели, задачи, перспективные направления науки и техники в решении </w:t>
      </w:r>
      <w:r w:rsidRPr="00C35C2A">
        <w:rPr>
          <w:rFonts w:ascii="Arial" w:hAnsi="Arial" w:cs="Arial"/>
          <w:sz w:val="18"/>
          <w:szCs w:val="18"/>
        </w:rPr>
        <w:lastRenderedPageBreak/>
        <w:t>поставленной проблемы.</w:t>
      </w:r>
    </w:p>
    <w:p w14:paraId="45FFA696"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Доктрина продовольственной безопасности (Указ Президента РФ от 21 января 2020 г</w:t>
      </w:r>
      <w:r w:rsidR="00C4422F">
        <w:rPr>
          <w:rFonts w:ascii="Arial" w:hAnsi="Arial" w:cs="Arial"/>
          <w:sz w:val="18"/>
          <w:szCs w:val="18"/>
        </w:rPr>
        <w:t>.</w:t>
      </w:r>
      <w:r w:rsidRPr="00C35C2A">
        <w:rPr>
          <w:rFonts w:ascii="Arial" w:hAnsi="Arial" w:cs="Arial"/>
          <w:sz w:val="18"/>
          <w:szCs w:val="18"/>
        </w:rPr>
        <w:t xml:space="preserve"> </w:t>
      </w:r>
      <w:r w:rsidR="00C4422F">
        <w:rPr>
          <w:rFonts w:ascii="Arial" w:hAnsi="Arial" w:cs="Arial"/>
          <w:sz w:val="18"/>
          <w:szCs w:val="18"/>
        </w:rPr>
        <w:t>№</w:t>
      </w:r>
      <w:r w:rsidRPr="00C35C2A">
        <w:rPr>
          <w:rFonts w:ascii="Arial" w:hAnsi="Arial" w:cs="Arial"/>
          <w:sz w:val="18"/>
          <w:szCs w:val="18"/>
        </w:rPr>
        <w:t xml:space="preserve"> 20) – документ стратегического планирования, отражающий официальные взгляды на цели, задачи и основные направления государственной социально-экономической политики в области обеспечения продовольственной безопасности РФ. Критический анализ направлений государственной политики в сфере обеспечения продовольственной безопасности выявил только два пункта</w:t>
      </w:r>
      <w:r w:rsidR="00C4422F">
        <w:rPr>
          <w:rFonts w:ascii="Arial" w:hAnsi="Arial" w:cs="Arial"/>
          <w:sz w:val="18"/>
          <w:szCs w:val="18"/>
        </w:rPr>
        <w:t>,</w:t>
      </w:r>
      <w:r w:rsidRPr="00C35C2A">
        <w:rPr>
          <w:rFonts w:ascii="Arial" w:hAnsi="Arial" w:cs="Arial"/>
          <w:sz w:val="18"/>
          <w:szCs w:val="18"/>
        </w:rPr>
        <w:t xml:space="preserve"> в которых напрямую или опосредованно излагается точка зрения относительно СПП </w:t>
      </w:r>
      <w:r w:rsidR="00E507FA" w:rsidRPr="00C35C2A">
        <w:rPr>
          <w:rFonts w:ascii="Arial" w:hAnsi="Arial" w:cs="Arial"/>
          <w:sz w:val="18"/>
          <w:szCs w:val="18"/>
        </w:rPr>
        <w:t>и, в частности,</w:t>
      </w:r>
      <w:r w:rsidRPr="00C35C2A">
        <w:rPr>
          <w:rFonts w:ascii="Arial" w:hAnsi="Arial" w:cs="Arial"/>
          <w:sz w:val="18"/>
          <w:szCs w:val="18"/>
        </w:rPr>
        <w:t xml:space="preserve"> ОПП. </w:t>
      </w:r>
    </w:p>
    <w:p w14:paraId="7BA69E0F"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Пункт 21:</w:t>
      </w:r>
    </w:p>
    <w:p w14:paraId="420A8FEC"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продолжить гармонизацию международных требований, характеристик и параметров качества и безопасности пищевой продукции на основе фундаментальных исследований в области гигиены и науки о питании;</w:t>
      </w:r>
    </w:p>
    <w:p w14:paraId="2A402EEC"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совершенствоват</w:t>
      </w:r>
      <w:r w:rsidR="00D53434" w:rsidRPr="00C35C2A">
        <w:rPr>
          <w:rFonts w:ascii="Arial" w:hAnsi="Arial" w:cs="Arial"/>
          <w:sz w:val="18"/>
          <w:szCs w:val="18"/>
        </w:rPr>
        <w:t>ь механизмы стимули</w:t>
      </w:r>
      <w:r w:rsidRPr="00C35C2A">
        <w:rPr>
          <w:rFonts w:ascii="Arial" w:hAnsi="Arial" w:cs="Arial"/>
          <w:sz w:val="18"/>
          <w:szCs w:val="18"/>
        </w:rPr>
        <w:t>рования производителей к выпуску пищевой продукции, отвечающей принципам здорового питания</w:t>
      </w:r>
      <w:r w:rsidR="0072380C" w:rsidRPr="00C35C2A">
        <w:rPr>
          <w:rFonts w:ascii="Arial" w:hAnsi="Arial" w:cs="Arial"/>
          <w:sz w:val="18"/>
          <w:szCs w:val="18"/>
        </w:rPr>
        <w:t>.</w:t>
      </w:r>
    </w:p>
    <w:p w14:paraId="7B54D392"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Пункт 25</w:t>
      </w:r>
      <w:r w:rsidR="0072380C" w:rsidRPr="00C35C2A">
        <w:rPr>
          <w:rFonts w:ascii="Arial" w:hAnsi="Arial" w:cs="Arial"/>
          <w:sz w:val="18"/>
          <w:szCs w:val="18"/>
        </w:rPr>
        <w:t>:</w:t>
      </w:r>
    </w:p>
    <w:p w14:paraId="00457EF4" w14:textId="77777777" w:rsidR="00E367BC" w:rsidRPr="00C35C2A" w:rsidRDefault="00C4422F" w:rsidP="00E367BC">
      <w:pPr>
        <w:widowControl w:val="0"/>
        <w:ind w:firstLine="454"/>
        <w:jc w:val="both"/>
        <w:rPr>
          <w:rFonts w:ascii="Arial" w:hAnsi="Arial" w:cs="Arial"/>
          <w:sz w:val="18"/>
          <w:szCs w:val="18"/>
        </w:rPr>
      </w:pPr>
      <w:r>
        <w:rPr>
          <w:rFonts w:ascii="Arial" w:hAnsi="Arial" w:cs="Arial"/>
          <w:sz w:val="18"/>
          <w:szCs w:val="18"/>
        </w:rPr>
        <w:t xml:space="preserve">- </w:t>
      </w:r>
      <w:r w:rsidR="00E367BC" w:rsidRPr="00C35C2A">
        <w:rPr>
          <w:rFonts w:ascii="Arial" w:hAnsi="Arial" w:cs="Arial"/>
          <w:sz w:val="18"/>
          <w:szCs w:val="18"/>
        </w:rPr>
        <w:t xml:space="preserve">проведения фундаментальных и </w:t>
      </w:r>
      <w:r w:rsidR="00B40F2F" w:rsidRPr="00C35C2A">
        <w:rPr>
          <w:rFonts w:ascii="Arial" w:hAnsi="Arial" w:cs="Arial"/>
          <w:sz w:val="18"/>
          <w:szCs w:val="18"/>
        </w:rPr>
        <w:t>прикладных</w:t>
      </w:r>
      <w:r w:rsidR="00E367BC" w:rsidRPr="00C35C2A">
        <w:rPr>
          <w:rFonts w:ascii="Arial" w:hAnsi="Arial" w:cs="Arial"/>
          <w:sz w:val="18"/>
          <w:szCs w:val="18"/>
        </w:rPr>
        <w:t xml:space="preserve"> научных исследований, по медико-биологи</w:t>
      </w:r>
      <w:r>
        <w:rPr>
          <w:rFonts w:ascii="Arial" w:hAnsi="Arial" w:cs="Arial"/>
          <w:sz w:val="18"/>
          <w:szCs w:val="18"/>
        </w:rPr>
        <w:softHyphen/>
      </w:r>
      <w:r w:rsidR="00E367BC" w:rsidRPr="00C35C2A">
        <w:rPr>
          <w:rFonts w:ascii="Arial" w:hAnsi="Arial" w:cs="Arial"/>
          <w:sz w:val="18"/>
          <w:szCs w:val="18"/>
        </w:rPr>
        <w:t xml:space="preserve">ческой оценке, безопасности </w:t>
      </w:r>
      <w:r w:rsidR="00B40F2F" w:rsidRPr="00C35C2A">
        <w:rPr>
          <w:rFonts w:ascii="Arial" w:hAnsi="Arial" w:cs="Arial"/>
          <w:sz w:val="18"/>
          <w:szCs w:val="18"/>
        </w:rPr>
        <w:t>продовольственной</w:t>
      </w:r>
      <w:r w:rsidR="00E367BC" w:rsidRPr="00C35C2A">
        <w:rPr>
          <w:rFonts w:ascii="Arial" w:hAnsi="Arial" w:cs="Arial"/>
          <w:sz w:val="18"/>
          <w:szCs w:val="18"/>
        </w:rPr>
        <w:t xml:space="preserve"> продукции, наращивания </w:t>
      </w:r>
      <w:r w:rsidR="00B40F2F" w:rsidRPr="00C35C2A">
        <w:rPr>
          <w:rFonts w:ascii="Arial" w:hAnsi="Arial" w:cs="Arial"/>
          <w:sz w:val="18"/>
          <w:szCs w:val="18"/>
        </w:rPr>
        <w:t>производства</w:t>
      </w:r>
      <w:r w:rsidR="00E367BC" w:rsidRPr="00C35C2A">
        <w:rPr>
          <w:rFonts w:ascii="Arial" w:hAnsi="Arial" w:cs="Arial"/>
          <w:sz w:val="18"/>
          <w:szCs w:val="18"/>
        </w:rPr>
        <w:t xml:space="preserve"> новой обогащенной, </w:t>
      </w:r>
      <w:r w:rsidR="00B40F2F" w:rsidRPr="00C35C2A">
        <w:rPr>
          <w:rFonts w:ascii="Arial" w:hAnsi="Arial" w:cs="Arial"/>
          <w:sz w:val="18"/>
          <w:szCs w:val="18"/>
        </w:rPr>
        <w:t>специализированной</w:t>
      </w:r>
      <w:r w:rsidR="00E367BC" w:rsidRPr="00C35C2A">
        <w:rPr>
          <w:rFonts w:ascii="Arial" w:hAnsi="Arial" w:cs="Arial"/>
          <w:sz w:val="18"/>
          <w:szCs w:val="18"/>
        </w:rPr>
        <w:t>, в том числе диетической, пищевой продукции;</w:t>
      </w:r>
    </w:p>
    <w:p w14:paraId="0524144F"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расширения ассортимента и объемов производства пищевой продукции массового потребления со сниженным содержанием жира, насыщенных жирных кислот и трансизомеров жирных кислот, сахара и поваренной соли.</w:t>
      </w:r>
    </w:p>
    <w:p w14:paraId="542BE0FC" w14:textId="77777777" w:rsidR="00E367BC" w:rsidRPr="00A24D10" w:rsidRDefault="00E367BC" w:rsidP="00E367BC">
      <w:pPr>
        <w:widowControl w:val="0"/>
        <w:ind w:firstLine="454"/>
        <w:jc w:val="both"/>
        <w:rPr>
          <w:rFonts w:ascii="Arial" w:hAnsi="Arial" w:cs="Arial"/>
          <w:spacing w:val="-4"/>
          <w:sz w:val="18"/>
          <w:szCs w:val="18"/>
        </w:rPr>
      </w:pPr>
      <w:r w:rsidRPr="005519A9">
        <w:rPr>
          <w:rFonts w:ascii="Arial" w:hAnsi="Arial" w:cs="Arial"/>
          <w:spacing w:val="-6"/>
          <w:sz w:val="18"/>
          <w:szCs w:val="18"/>
        </w:rPr>
        <w:t>Проведен критический анализ Стратегии повышения качества пищевой продукции в Российской Федерации до 2030 г. на предмет адаптации отдельных пунктов применительно к формированию концепции разработки обогащенных пищевых продукто</w:t>
      </w:r>
      <w:r w:rsidRPr="00A24D10">
        <w:rPr>
          <w:rFonts w:ascii="Arial" w:hAnsi="Arial" w:cs="Arial"/>
          <w:spacing w:val="-4"/>
          <w:sz w:val="18"/>
          <w:szCs w:val="18"/>
        </w:rPr>
        <w:t>в.</w:t>
      </w:r>
    </w:p>
    <w:p w14:paraId="3262F3EF" w14:textId="77777777" w:rsidR="00E367BC" w:rsidRPr="00C35C2A" w:rsidRDefault="00E367BC" w:rsidP="00E367BC">
      <w:pPr>
        <w:widowControl w:val="0"/>
        <w:ind w:firstLine="454"/>
        <w:jc w:val="both"/>
        <w:rPr>
          <w:rFonts w:ascii="Arial" w:hAnsi="Arial" w:cs="Arial"/>
          <w:i/>
          <w:iCs/>
          <w:sz w:val="18"/>
          <w:szCs w:val="18"/>
        </w:rPr>
      </w:pPr>
      <w:r w:rsidRPr="00C35C2A">
        <w:rPr>
          <w:rFonts w:ascii="Arial" w:hAnsi="Arial" w:cs="Arial"/>
          <w:sz w:val="18"/>
          <w:szCs w:val="18"/>
        </w:rPr>
        <w:t xml:space="preserve">Целью </w:t>
      </w:r>
      <w:r w:rsidRPr="00C35C2A">
        <w:rPr>
          <w:rFonts w:ascii="Arial" w:hAnsi="Arial" w:cs="Arial"/>
          <w:i/>
          <w:iCs/>
          <w:sz w:val="18"/>
          <w:szCs w:val="18"/>
        </w:rPr>
        <w:t xml:space="preserve">Стратегии являются обеспечение качества пищевой продукции как важнейшей составляющей укрепления здоровья, увеличения продолжительности и повышения качества жизни населения </w:t>
      </w:r>
    </w:p>
    <w:p w14:paraId="1934D6FE"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Данная цель отражает проблему обеспечения населения ОПП, так как пищевая ценность и функциональные свойства ПП являются составляющими качества продукции.</w:t>
      </w:r>
    </w:p>
    <w:p w14:paraId="1B288679"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Задачи:</w:t>
      </w:r>
    </w:p>
    <w:p w14:paraId="7CBB8C45" w14:textId="77777777" w:rsidR="00E367BC" w:rsidRPr="00085208" w:rsidRDefault="00E367BC" w:rsidP="00E367BC">
      <w:pPr>
        <w:widowControl w:val="0"/>
        <w:ind w:firstLine="454"/>
        <w:jc w:val="both"/>
        <w:rPr>
          <w:rFonts w:ascii="Arial" w:hAnsi="Arial" w:cs="Arial"/>
          <w:spacing w:val="-6"/>
          <w:sz w:val="18"/>
          <w:szCs w:val="18"/>
        </w:rPr>
      </w:pPr>
      <w:r w:rsidRPr="00085208">
        <w:rPr>
          <w:rFonts w:ascii="Arial" w:hAnsi="Arial" w:cs="Arial"/>
          <w:spacing w:val="-6"/>
          <w:sz w:val="18"/>
          <w:szCs w:val="18"/>
        </w:rPr>
        <w:t xml:space="preserve">1. </w:t>
      </w:r>
      <w:r w:rsidRPr="00085208">
        <w:rPr>
          <w:rFonts w:ascii="Arial" w:hAnsi="Arial" w:cs="Arial"/>
          <w:i/>
          <w:iCs/>
          <w:spacing w:val="-6"/>
          <w:sz w:val="18"/>
          <w:szCs w:val="18"/>
        </w:rPr>
        <w:t>Совершенствование и развитие нормативной базы в сфере качества пищевой продукции.</w:t>
      </w:r>
    </w:p>
    <w:p w14:paraId="42013BBC" w14:textId="77777777" w:rsidR="00E367BC" w:rsidRPr="00085208" w:rsidRDefault="00E367BC" w:rsidP="00E367BC">
      <w:pPr>
        <w:widowControl w:val="0"/>
        <w:ind w:firstLine="454"/>
        <w:jc w:val="both"/>
        <w:rPr>
          <w:rFonts w:ascii="Arial" w:hAnsi="Arial" w:cs="Arial"/>
          <w:spacing w:val="-4"/>
          <w:sz w:val="18"/>
          <w:szCs w:val="18"/>
        </w:rPr>
      </w:pPr>
      <w:r w:rsidRPr="00085208">
        <w:rPr>
          <w:rFonts w:ascii="Arial" w:hAnsi="Arial" w:cs="Arial"/>
          <w:spacing w:val="-4"/>
          <w:sz w:val="18"/>
          <w:szCs w:val="18"/>
        </w:rPr>
        <w:t>Процесс разработки ОПП, включая оценку качества и установление регламентируемых показателей в целом</w:t>
      </w:r>
      <w:r w:rsidR="005519A9">
        <w:rPr>
          <w:rFonts w:ascii="Arial" w:hAnsi="Arial" w:cs="Arial"/>
          <w:spacing w:val="-4"/>
          <w:sz w:val="18"/>
          <w:szCs w:val="18"/>
        </w:rPr>
        <w:t>,</w:t>
      </w:r>
      <w:r w:rsidRPr="00085208">
        <w:rPr>
          <w:rFonts w:ascii="Arial" w:hAnsi="Arial" w:cs="Arial"/>
          <w:spacing w:val="-4"/>
          <w:sz w:val="18"/>
          <w:szCs w:val="18"/>
        </w:rPr>
        <w:t xml:space="preserve"> обеспечен нормативными документами ТР/ТС, СанПиН, ГОСТы, МУ, МР. Проблемой является то, что практически все разработки осуществлены в рамках ТУ/ТИ. Держателями, а одновременно и владельцами этой формы технологической документации являются сами разработчики, что не позволяет проводить унификацию показателей качества (функциональности) и </w:t>
      </w:r>
      <w:r w:rsidR="00E424B3" w:rsidRPr="00085208">
        <w:rPr>
          <w:rFonts w:ascii="Arial" w:hAnsi="Arial" w:cs="Arial"/>
          <w:spacing w:val="-4"/>
          <w:sz w:val="18"/>
          <w:szCs w:val="18"/>
        </w:rPr>
        <w:t>безопасности</w:t>
      </w:r>
      <w:r w:rsidRPr="00085208">
        <w:rPr>
          <w:rFonts w:ascii="Arial" w:hAnsi="Arial" w:cs="Arial"/>
          <w:spacing w:val="-4"/>
          <w:sz w:val="18"/>
          <w:szCs w:val="18"/>
        </w:rPr>
        <w:t xml:space="preserve"> ОПП.</w:t>
      </w:r>
    </w:p>
    <w:p w14:paraId="445D8120"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2. </w:t>
      </w:r>
      <w:r w:rsidRPr="00C35C2A">
        <w:rPr>
          <w:rFonts w:ascii="Arial" w:hAnsi="Arial" w:cs="Arial"/>
          <w:i/>
          <w:iCs/>
          <w:sz w:val="18"/>
          <w:szCs w:val="18"/>
        </w:rPr>
        <w:t>Обеспечение мониторинга качества пищевой продукции.</w:t>
      </w:r>
    </w:p>
    <w:p w14:paraId="522F7CB2"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Для реализации этой задачи Стратегии </w:t>
      </w:r>
      <w:r w:rsidRPr="00C35C2A">
        <w:rPr>
          <w:rFonts w:ascii="Arial" w:hAnsi="Arial" w:cs="Arial"/>
          <w:sz w:val="18"/>
          <w:szCs w:val="18"/>
        </w:rPr>
        <w:t>разработан документ "МР 2.3.7.0168-20 Оценка качества пищевой продукции и оценка доступа населения к отечественной пищевой продукции, способствующей устранению дефицита макро- и микронутриентов (МН)</w:t>
      </w:r>
      <w:r w:rsidR="006830F1">
        <w:rPr>
          <w:rFonts w:ascii="Arial" w:hAnsi="Arial" w:cs="Arial"/>
          <w:sz w:val="18"/>
          <w:szCs w:val="18"/>
        </w:rPr>
        <w:t>»</w:t>
      </w:r>
      <w:r w:rsidRPr="00C35C2A">
        <w:rPr>
          <w:rFonts w:ascii="Arial" w:hAnsi="Arial" w:cs="Arial"/>
          <w:sz w:val="18"/>
          <w:szCs w:val="18"/>
        </w:rPr>
        <w:t>, который предусматривает проведение оценк</w:t>
      </w:r>
      <w:r w:rsidR="006830F1">
        <w:rPr>
          <w:rFonts w:ascii="Arial" w:hAnsi="Arial" w:cs="Arial"/>
          <w:sz w:val="18"/>
          <w:szCs w:val="18"/>
        </w:rPr>
        <w:t>и</w:t>
      </w:r>
      <w:r w:rsidRPr="00C35C2A">
        <w:rPr>
          <w:rFonts w:ascii="Arial" w:hAnsi="Arial" w:cs="Arial"/>
          <w:sz w:val="18"/>
          <w:szCs w:val="18"/>
        </w:rPr>
        <w:t xml:space="preserve"> доступа населения (физическ</w:t>
      </w:r>
      <w:r w:rsidR="006830F1">
        <w:rPr>
          <w:rFonts w:ascii="Arial" w:hAnsi="Arial" w:cs="Arial"/>
          <w:sz w:val="18"/>
          <w:szCs w:val="18"/>
        </w:rPr>
        <w:t>ой</w:t>
      </w:r>
      <w:r w:rsidRPr="00C35C2A">
        <w:rPr>
          <w:rFonts w:ascii="Arial" w:hAnsi="Arial" w:cs="Arial"/>
          <w:sz w:val="18"/>
          <w:szCs w:val="18"/>
        </w:rPr>
        <w:t xml:space="preserve"> и экономическ</w:t>
      </w:r>
      <w:r w:rsidR="006830F1">
        <w:rPr>
          <w:rFonts w:ascii="Arial" w:hAnsi="Arial" w:cs="Arial"/>
          <w:sz w:val="18"/>
          <w:szCs w:val="18"/>
        </w:rPr>
        <w:t>ой</w:t>
      </w:r>
      <w:r w:rsidRPr="00C35C2A">
        <w:rPr>
          <w:rFonts w:ascii="Arial" w:hAnsi="Arial" w:cs="Arial"/>
          <w:sz w:val="18"/>
          <w:szCs w:val="18"/>
        </w:rPr>
        <w:t xml:space="preserve"> доступност</w:t>
      </w:r>
      <w:r w:rsidR="006830F1">
        <w:rPr>
          <w:rFonts w:ascii="Arial" w:hAnsi="Arial" w:cs="Arial"/>
          <w:sz w:val="18"/>
          <w:szCs w:val="18"/>
        </w:rPr>
        <w:t>и</w:t>
      </w:r>
      <w:r w:rsidRPr="00C35C2A">
        <w:rPr>
          <w:rFonts w:ascii="Arial" w:hAnsi="Arial" w:cs="Arial"/>
          <w:sz w:val="18"/>
          <w:szCs w:val="18"/>
        </w:rPr>
        <w:t>) к отечественной пищевой продукции, способствующей устранению дефицита МН, в том числе пищевой продукции, обогащенной</w:t>
      </w:r>
      <w:r w:rsidR="00BB712A">
        <w:rPr>
          <w:rFonts w:ascii="Arial" w:hAnsi="Arial" w:cs="Arial"/>
          <w:sz w:val="18"/>
          <w:szCs w:val="18"/>
        </w:rPr>
        <w:t>,</w:t>
      </w:r>
      <w:r w:rsidRPr="00C35C2A">
        <w:rPr>
          <w:rFonts w:ascii="Arial" w:hAnsi="Arial" w:cs="Arial"/>
          <w:sz w:val="18"/>
          <w:szCs w:val="18"/>
        </w:rPr>
        <w:t xml:space="preserve"> позволяет:</w:t>
      </w:r>
    </w:p>
    <w:p w14:paraId="02CF8ADD"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 проводить мониторинг наличия пищевой продукции и доступа населения к ней для устранения дефицита МН;</w:t>
      </w:r>
    </w:p>
    <w:p w14:paraId="6F0EFDB9"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 разрабатывать для пищевой промышленности предложения по расширению ассортимента и объемов производства отечественной пищевой продукции для устранения дефицита МН;</w:t>
      </w:r>
    </w:p>
    <w:p w14:paraId="2D28A051"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 вести учет предприятий пищевой промышленности, ассортимента и объемов пр</w:t>
      </w:r>
      <w:r w:rsidR="00085208">
        <w:rPr>
          <w:rFonts w:ascii="Arial" w:hAnsi="Arial" w:cs="Arial"/>
          <w:sz w:val="18"/>
          <w:szCs w:val="18"/>
        </w:rPr>
        <w:t>о</w:t>
      </w:r>
      <w:r w:rsidRPr="00C35C2A">
        <w:rPr>
          <w:rFonts w:ascii="Arial" w:hAnsi="Arial" w:cs="Arial"/>
          <w:sz w:val="18"/>
          <w:szCs w:val="18"/>
        </w:rPr>
        <w:t>изводства в субъектах РФ обогащенной отечественной пищевой продукции</w:t>
      </w:r>
      <w:r w:rsidR="006830F1">
        <w:rPr>
          <w:rFonts w:ascii="Arial" w:hAnsi="Arial" w:cs="Arial"/>
          <w:sz w:val="18"/>
          <w:szCs w:val="18"/>
        </w:rPr>
        <w:t>.</w:t>
      </w:r>
    </w:p>
    <w:p w14:paraId="0A9B0272"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 xml:space="preserve">Однако анализ отчетов РПН регионов РФ на </w:t>
      </w:r>
      <w:r w:rsidR="00085208">
        <w:rPr>
          <w:rFonts w:ascii="Arial" w:hAnsi="Arial" w:cs="Arial"/>
          <w:sz w:val="18"/>
          <w:szCs w:val="18"/>
        </w:rPr>
        <w:t>0</w:t>
      </w:r>
      <w:r w:rsidRPr="00C35C2A">
        <w:rPr>
          <w:rFonts w:ascii="Arial" w:hAnsi="Arial" w:cs="Arial"/>
          <w:sz w:val="18"/>
          <w:szCs w:val="18"/>
        </w:rPr>
        <w:t>1.05.2024</w:t>
      </w:r>
      <w:r w:rsidR="006830F1">
        <w:rPr>
          <w:rFonts w:ascii="Arial" w:hAnsi="Arial" w:cs="Arial"/>
          <w:sz w:val="18"/>
          <w:szCs w:val="18"/>
        </w:rPr>
        <w:t xml:space="preserve"> г.</w:t>
      </w:r>
      <w:r w:rsidRPr="00C35C2A">
        <w:rPr>
          <w:rFonts w:ascii="Arial" w:hAnsi="Arial" w:cs="Arial"/>
          <w:sz w:val="18"/>
          <w:szCs w:val="18"/>
        </w:rPr>
        <w:t xml:space="preserve"> не выявил информации в открытом доступе об отчетности по проведенным проверкам в рамках указанного в МР мониторинге.</w:t>
      </w:r>
    </w:p>
    <w:p w14:paraId="77B979AC"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3.</w:t>
      </w:r>
      <w:r w:rsidR="006830F1">
        <w:rPr>
          <w:rFonts w:ascii="Arial" w:hAnsi="Arial" w:cs="Arial"/>
          <w:sz w:val="18"/>
          <w:szCs w:val="18"/>
        </w:rPr>
        <w:t xml:space="preserve"> </w:t>
      </w:r>
      <w:r w:rsidRPr="00C35C2A">
        <w:rPr>
          <w:rFonts w:ascii="Arial" w:hAnsi="Arial" w:cs="Arial"/>
          <w:i/>
          <w:iCs/>
          <w:sz w:val="18"/>
          <w:szCs w:val="18"/>
        </w:rPr>
        <w:t>Создание единой информационной системы прослеживаемости пищевой продукции</w:t>
      </w:r>
      <w:r w:rsidR="00DE6E13" w:rsidRPr="00C35C2A">
        <w:rPr>
          <w:rFonts w:ascii="Arial" w:hAnsi="Arial" w:cs="Arial"/>
          <w:i/>
          <w:iCs/>
          <w:sz w:val="18"/>
          <w:szCs w:val="18"/>
        </w:rPr>
        <w:t>.</w:t>
      </w:r>
    </w:p>
    <w:p w14:paraId="217DA669"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Эта задача Стратегии может решаться совместно в комплексе с задачей № 2.</w:t>
      </w:r>
    </w:p>
    <w:p w14:paraId="6C65C569"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4.</w:t>
      </w:r>
      <w:r w:rsidR="006830F1">
        <w:rPr>
          <w:rFonts w:ascii="Arial" w:hAnsi="Arial" w:cs="Arial"/>
          <w:sz w:val="18"/>
          <w:szCs w:val="18"/>
        </w:rPr>
        <w:t xml:space="preserve"> </w:t>
      </w:r>
      <w:r w:rsidRPr="00C35C2A">
        <w:rPr>
          <w:rFonts w:ascii="Arial" w:hAnsi="Arial" w:cs="Arial"/>
          <w:i/>
          <w:iCs/>
          <w:sz w:val="18"/>
          <w:szCs w:val="18"/>
        </w:rPr>
        <w:t>Разработка и внедрение системы управления качеством пищевой продукции</w:t>
      </w:r>
      <w:r w:rsidR="00DE6E13" w:rsidRPr="00C35C2A">
        <w:rPr>
          <w:rFonts w:ascii="Arial" w:hAnsi="Arial" w:cs="Arial"/>
          <w:i/>
          <w:iCs/>
          <w:sz w:val="18"/>
          <w:szCs w:val="18"/>
        </w:rPr>
        <w:t>.</w:t>
      </w:r>
    </w:p>
    <w:p w14:paraId="175340FD"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Эта задача согласуется с задачей № 2 и требует проведения комплексных научных исследований в области управления качеством применительно к ОПП. За основу разработки может быть взята система управления качеством традиционных ПП с последующей доработкой.</w:t>
      </w:r>
    </w:p>
    <w:p w14:paraId="6FF0D67D" w14:textId="77777777" w:rsidR="00E367BC" w:rsidRPr="00C35C2A" w:rsidRDefault="00E367BC" w:rsidP="006830F1">
      <w:pPr>
        <w:widowControl w:val="0"/>
        <w:spacing w:line="238" w:lineRule="auto"/>
        <w:ind w:firstLine="454"/>
        <w:jc w:val="both"/>
        <w:rPr>
          <w:rFonts w:ascii="Arial" w:hAnsi="Arial" w:cs="Arial"/>
          <w:sz w:val="18"/>
          <w:szCs w:val="18"/>
        </w:rPr>
      </w:pPr>
      <w:r w:rsidRPr="00C35C2A">
        <w:rPr>
          <w:rFonts w:ascii="Arial" w:hAnsi="Arial" w:cs="Arial"/>
          <w:sz w:val="18"/>
          <w:szCs w:val="18"/>
        </w:rPr>
        <w:t>5</w:t>
      </w:r>
      <w:r w:rsidR="006830F1">
        <w:rPr>
          <w:rFonts w:ascii="Arial" w:hAnsi="Arial" w:cs="Arial"/>
          <w:sz w:val="18"/>
          <w:szCs w:val="18"/>
        </w:rPr>
        <w:t>.</w:t>
      </w:r>
      <w:r w:rsidRPr="00C35C2A">
        <w:rPr>
          <w:rFonts w:ascii="Arial" w:hAnsi="Arial" w:cs="Arial"/>
          <w:sz w:val="18"/>
          <w:szCs w:val="18"/>
        </w:rPr>
        <w:t xml:space="preserve"> </w:t>
      </w:r>
      <w:r w:rsidRPr="00C35C2A">
        <w:rPr>
          <w:rFonts w:ascii="Arial" w:hAnsi="Arial" w:cs="Arial"/>
          <w:i/>
          <w:iCs/>
          <w:sz w:val="18"/>
          <w:szCs w:val="18"/>
        </w:rPr>
        <w:t>Создание механизмов стимулирования производителей к выпуску пищевой продукции, отвечающей критериям качества и принципам здорового питания</w:t>
      </w:r>
      <w:r w:rsidR="00DE6E13" w:rsidRPr="00C35C2A">
        <w:rPr>
          <w:rFonts w:ascii="Arial" w:hAnsi="Arial" w:cs="Arial"/>
          <w:i/>
          <w:iCs/>
          <w:sz w:val="18"/>
          <w:szCs w:val="18"/>
        </w:rPr>
        <w:t>.</w:t>
      </w:r>
    </w:p>
    <w:p w14:paraId="05617C8A"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На наш взгляд</w:t>
      </w:r>
      <w:r w:rsidR="006830F1">
        <w:rPr>
          <w:rFonts w:ascii="Arial" w:hAnsi="Arial" w:cs="Arial"/>
          <w:sz w:val="18"/>
          <w:szCs w:val="18"/>
        </w:rPr>
        <w:t>,</w:t>
      </w:r>
      <w:r w:rsidRPr="00C35C2A">
        <w:rPr>
          <w:rFonts w:ascii="Arial" w:hAnsi="Arial" w:cs="Arial"/>
          <w:sz w:val="18"/>
          <w:szCs w:val="18"/>
        </w:rPr>
        <w:t xml:space="preserve"> это самая сложная задача. Причина сложности </w:t>
      </w:r>
      <w:r w:rsidR="006830F1">
        <w:rPr>
          <w:rFonts w:ascii="Arial" w:hAnsi="Arial" w:cs="Arial"/>
          <w:sz w:val="18"/>
          <w:szCs w:val="18"/>
        </w:rPr>
        <w:t xml:space="preserve">ее </w:t>
      </w:r>
      <w:r w:rsidRPr="00C35C2A">
        <w:rPr>
          <w:rFonts w:ascii="Arial" w:hAnsi="Arial" w:cs="Arial"/>
          <w:sz w:val="18"/>
          <w:szCs w:val="18"/>
        </w:rPr>
        <w:t xml:space="preserve">решения заключается в отсутствии взаимосвязи между элементами-участниками инновационного развития отраслей сферы питания «Наука и Образование – </w:t>
      </w:r>
      <w:r w:rsidRPr="00E507FA">
        <w:rPr>
          <w:rFonts w:ascii="Arial" w:hAnsi="Arial" w:cs="Arial"/>
          <w:spacing w:val="-2"/>
          <w:sz w:val="18"/>
          <w:szCs w:val="18"/>
        </w:rPr>
        <w:t>Производство</w:t>
      </w:r>
      <w:r w:rsidR="0087774B">
        <w:rPr>
          <w:rFonts w:ascii="Arial" w:hAnsi="Arial" w:cs="Arial"/>
          <w:spacing w:val="-2"/>
          <w:sz w:val="18"/>
          <w:szCs w:val="18"/>
        </w:rPr>
        <w:t xml:space="preserve"> –</w:t>
      </w:r>
      <w:r w:rsidRPr="00E507FA">
        <w:rPr>
          <w:rFonts w:ascii="Arial" w:hAnsi="Arial" w:cs="Arial"/>
          <w:spacing w:val="-2"/>
          <w:sz w:val="18"/>
          <w:szCs w:val="18"/>
        </w:rPr>
        <w:t xml:space="preserve"> Рынок». При плановом ведении хозяйства (СССР) осуществлялось планирование и прогнозирование количества разных однородных групп продуктов, в т.ч. и специализированного назначения. В рыночных условиях, в которых находится развитие России, начиная с конца 1990-х г</w:t>
      </w:r>
      <w:r w:rsidR="006830F1">
        <w:rPr>
          <w:rFonts w:ascii="Arial" w:hAnsi="Arial" w:cs="Arial"/>
          <w:spacing w:val="-2"/>
          <w:sz w:val="18"/>
          <w:szCs w:val="18"/>
        </w:rPr>
        <w:t>г.</w:t>
      </w:r>
      <w:r w:rsidRPr="00E507FA">
        <w:rPr>
          <w:rFonts w:ascii="Arial" w:hAnsi="Arial" w:cs="Arial"/>
          <w:spacing w:val="-2"/>
          <w:sz w:val="18"/>
          <w:szCs w:val="18"/>
        </w:rPr>
        <w:t xml:space="preserve"> изменился подход к формированию рынка. Предприятия выпускают в основном продукцию, востребованную рынком (потребителем). В настоящее время не сформированы потребительские предпочтения к ОПП/СПП, в связи с чем предприятия не стремятся к выпуску таких продуктов питания. Это задача на первом этапе научная, которая заключается разработке методологии/методов/способов выведения на рынок ОПП на основе сформированных предпочтений. Патентный поиск показывает достаточно большое количество ОПП, однако на рынке они отсутствуют.</w:t>
      </w:r>
    </w:p>
    <w:p w14:paraId="07F368D1"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6. </w:t>
      </w:r>
      <w:r w:rsidRPr="006830F1">
        <w:rPr>
          <w:rFonts w:ascii="Arial" w:hAnsi="Arial" w:cs="Arial"/>
          <w:i/>
          <w:sz w:val="18"/>
          <w:szCs w:val="18"/>
        </w:rPr>
        <w:t xml:space="preserve">Создание условий для производства пищевой продукции нового поколения с заданными </w:t>
      </w:r>
      <w:r w:rsidRPr="006830F1">
        <w:rPr>
          <w:rFonts w:ascii="Arial" w:hAnsi="Arial" w:cs="Arial"/>
          <w:i/>
          <w:sz w:val="18"/>
          <w:szCs w:val="18"/>
        </w:rPr>
        <w:lastRenderedPageBreak/>
        <w:t>характеристиками качества</w:t>
      </w:r>
      <w:r w:rsidRPr="00C35C2A">
        <w:rPr>
          <w:rFonts w:ascii="Arial" w:hAnsi="Arial" w:cs="Arial"/>
          <w:sz w:val="18"/>
          <w:szCs w:val="18"/>
        </w:rPr>
        <w:t>;</w:t>
      </w:r>
    </w:p>
    <w:p w14:paraId="2008D39F" w14:textId="28436977" w:rsidR="00E367BC" w:rsidRPr="00C35C2A" w:rsidRDefault="00347907" w:rsidP="00E367BC">
      <w:pPr>
        <w:widowControl w:val="0"/>
        <w:ind w:firstLine="454"/>
        <w:jc w:val="both"/>
        <w:rPr>
          <w:rFonts w:ascii="Arial" w:hAnsi="Arial" w:cs="Arial"/>
          <w:sz w:val="18"/>
          <w:szCs w:val="18"/>
        </w:rPr>
      </w:pPr>
      <w:r>
        <w:rPr>
          <w:rFonts w:ascii="Arial" w:hAnsi="Arial" w:cs="Arial"/>
          <w:sz w:val="18"/>
          <w:szCs w:val="18"/>
        </w:rPr>
        <w:t>7</w:t>
      </w:r>
      <w:r w:rsidR="00E367BC" w:rsidRPr="00C35C2A">
        <w:rPr>
          <w:rFonts w:ascii="Arial" w:hAnsi="Arial" w:cs="Arial"/>
          <w:sz w:val="18"/>
          <w:szCs w:val="18"/>
        </w:rPr>
        <w:t xml:space="preserve">. </w:t>
      </w:r>
      <w:r w:rsidR="00E367BC" w:rsidRPr="006830F1">
        <w:rPr>
          <w:rFonts w:ascii="Arial" w:hAnsi="Arial" w:cs="Arial"/>
          <w:i/>
          <w:sz w:val="18"/>
          <w:szCs w:val="18"/>
        </w:rPr>
        <w:t>Возрождение в Российской Федерации производства пищевых ингредиентов</w:t>
      </w:r>
      <w:r w:rsidR="00E367BC" w:rsidRPr="00C35C2A">
        <w:rPr>
          <w:rFonts w:ascii="Arial" w:hAnsi="Arial" w:cs="Arial"/>
          <w:sz w:val="18"/>
          <w:szCs w:val="18"/>
        </w:rPr>
        <w:t>;</w:t>
      </w:r>
    </w:p>
    <w:p w14:paraId="787C7DD6" w14:textId="0A56FD89" w:rsidR="001F30E4" w:rsidRPr="001F30E4" w:rsidRDefault="001F30E4" w:rsidP="00E367BC">
      <w:pPr>
        <w:widowControl w:val="0"/>
        <w:ind w:firstLine="454"/>
        <w:jc w:val="both"/>
        <w:rPr>
          <w:rFonts w:ascii="Arial" w:hAnsi="Arial" w:cs="Arial"/>
          <w:i/>
          <w:iCs/>
          <w:spacing w:val="-2"/>
          <w:sz w:val="18"/>
          <w:szCs w:val="18"/>
        </w:rPr>
      </w:pPr>
      <w:r w:rsidRPr="001F30E4">
        <w:rPr>
          <w:rFonts w:ascii="Arial" w:hAnsi="Arial" w:cs="Arial"/>
          <w:i/>
          <w:iCs/>
          <w:sz w:val="18"/>
          <w:szCs w:val="18"/>
        </w:rPr>
        <w:t>8 – разработка и реализация обогащающих добавок отечественного производства</w:t>
      </w:r>
      <w:r>
        <w:rPr>
          <w:rFonts w:ascii="Arial" w:hAnsi="Arial" w:cs="Arial"/>
          <w:i/>
          <w:iCs/>
          <w:sz w:val="18"/>
          <w:szCs w:val="18"/>
        </w:rPr>
        <w:t>.</w:t>
      </w:r>
      <w:r w:rsidRPr="001F30E4">
        <w:rPr>
          <w:rFonts w:ascii="Arial" w:hAnsi="Arial" w:cs="Arial"/>
          <w:i/>
          <w:iCs/>
          <w:spacing w:val="-2"/>
          <w:sz w:val="18"/>
          <w:szCs w:val="18"/>
        </w:rPr>
        <w:t xml:space="preserve"> </w:t>
      </w:r>
    </w:p>
    <w:p w14:paraId="0DAB4F5C" w14:textId="10F740C5" w:rsidR="00E367BC" w:rsidRPr="00C35C2A" w:rsidRDefault="00E367BC" w:rsidP="00E367BC">
      <w:pPr>
        <w:widowControl w:val="0"/>
        <w:ind w:firstLine="454"/>
        <w:jc w:val="both"/>
        <w:rPr>
          <w:rFonts w:ascii="Arial" w:hAnsi="Arial" w:cs="Arial"/>
          <w:sz w:val="18"/>
          <w:szCs w:val="18"/>
        </w:rPr>
      </w:pPr>
      <w:r w:rsidRPr="00641CA6">
        <w:rPr>
          <w:rFonts w:ascii="Arial" w:hAnsi="Arial" w:cs="Arial"/>
          <w:spacing w:val="-2"/>
          <w:sz w:val="18"/>
          <w:szCs w:val="18"/>
        </w:rPr>
        <w:t>Считаем, что задачи 7 и 8 взаимосвязаны. В</w:t>
      </w:r>
      <w:r w:rsidR="00AA452E">
        <w:rPr>
          <w:rFonts w:ascii="Arial" w:hAnsi="Arial" w:cs="Arial"/>
          <w:spacing w:val="-2"/>
          <w:sz w:val="18"/>
          <w:szCs w:val="18"/>
        </w:rPr>
        <w:t> </w:t>
      </w:r>
      <w:r w:rsidRPr="00641CA6">
        <w:rPr>
          <w:rFonts w:ascii="Arial" w:hAnsi="Arial" w:cs="Arial"/>
          <w:spacing w:val="-2"/>
          <w:sz w:val="18"/>
          <w:szCs w:val="18"/>
        </w:rPr>
        <w:t>принципе, предприятия, выпускающие пищевую продукцию, имеют возможности и перспективы выпуска ОПП. Для обеспечения качества и безопасности рекомендуется на этих предприятиях разработать и внедрить системы безопасности НАСС</w:t>
      </w:r>
      <w:r w:rsidRPr="00C35C2A">
        <w:rPr>
          <w:rFonts w:ascii="Arial" w:hAnsi="Arial" w:cs="Arial"/>
          <w:sz w:val="18"/>
          <w:szCs w:val="18"/>
        </w:rPr>
        <w:t xml:space="preserve">Р. </w:t>
      </w:r>
    </w:p>
    <w:p w14:paraId="001032AD"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Что касается проблем, они в большей степени связаны с задачей № 8 – разработка и реализация обогащающих добавок отечественного производства. Известно, что значительная часть обогащающих добавок/премиксов закупается за рубежом (валюта), что удорожает себестоимость ОПП.</w:t>
      </w:r>
    </w:p>
    <w:p w14:paraId="0874B772"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При проведении критического анализа нормативных и доктринальных документов, лежащих в основе разработки и реализации Политики здорового питания</w:t>
      </w:r>
      <w:r w:rsidR="00446E89">
        <w:rPr>
          <w:rFonts w:ascii="Arial" w:hAnsi="Arial" w:cs="Arial"/>
          <w:sz w:val="18"/>
          <w:szCs w:val="18"/>
        </w:rPr>
        <w:t>,</w:t>
      </w:r>
      <w:r w:rsidRPr="00C35C2A">
        <w:rPr>
          <w:rFonts w:ascii="Arial" w:hAnsi="Arial" w:cs="Arial"/>
          <w:sz w:val="18"/>
          <w:szCs w:val="18"/>
        </w:rPr>
        <w:t xml:space="preserve"> важно определить приоритетность исследований, имеющих важное значение для обеспечения национальной безопасности. </w:t>
      </w:r>
    </w:p>
    <w:p w14:paraId="00AE446B"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Ниже представлен</w:t>
      </w:r>
      <w:r w:rsidR="00446E89">
        <w:rPr>
          <w:rFonts w:ascii="Arial" w:hAnsi="Arial" w:cs="Arial"/>
          <w:sz w:val="18"/>
          <w:szCs w:val="18"/>
        </w:rPr>
        <w:t>а</w:t>
      </w:r>
      <w:r w:rsidRPr="00C35C2A">
        <w:rPr>
          <w:rFonts w:ascii="Arial" w:hAnsi="Arial" w:cs="Arial"/>
          <w:sz w:val="18"/>
          <w:szCs w:val="18"/>
        </w:rPr>
        <w:t xml:space="preserve"> выписка из Критических технологий, относящи</w:t>
      </w:r>
      <w:r w:rsidR="00446E89">
        <w:rPr>
          <w:rFonts w:ascii="Arial" w:hAnsi="Arial" w:cs="Arial"/>
          <w:sz w:val="18"/>
          <w:szCs w:val="18"/>
        </w:rPr>
        <w:t>х</w:t>
      </w:r>
      <w:r w:rsidRPr="00C35C2A">
        <w:rPr>
          <w:rFonts w:ascii="Arial" w:hAnsi="Arial" w:cs="Arial"/>
          <w:sz w:val="18"/>
          <w:szCs w:val="18"/>
        </w:rPr>
        <w:t xml:space="preserve">ся к приоритетным в области обеспечения продовольственной безопасности, как части национальной по указу Президента Российской Федерации от 18 июня 2024 г. </w:t>
      </w:r>
      <w:r w:rsidR="000F4CFC">
        <w:rPr>
          <w:rFonts w:ascii="Arial" w:hAnsi="Arial" w:cs="Arial"/>
          <w:sz w:val="18"/>
          <w:szCs w:val="18"/>
        </w:rPr>
        <w:t>№</w:t>
      </w:r>
      <w:r w:rsidRPr="00C35C2A">
        <w:rPr>
          <w:rFonts w:ascii="Arial" w:hAnsi="Arial" w:cs="Arial"/>
          <w:sz w:val="18"/>
          <w:szCs w:val="18"/>
        </w:rPr>
        <w:t xml:space="preserve"> 529:</w:t>
      </w:r>
    </w:p>
    <w:p w14:paraId="38838040"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Биомедицинские и когнитивные технологии здорового и активного долголетия.</w:t>
      </w:r>
    </w:p>
    <w:p w14:paraId="27DBF48F" w14:textId="77777777" w:rsidR="00E367BC" w:rsidRPr="0087774B" w:rsidRDefault="00E367BC" w:rsidP="00E367BC">
      <w:pPr>
        <w:widowControl w:val="0"/>
        <w:ind w:firstLine="454"/>
        <w:jc w:val="both"/>
        <w:rPr>
          <w:rFonts w:ascii="Arial" w:hAnsi="Arial" w:cs="Arial"/>
          <w:spacing w:val="-6"/>
          <w:sz w:val="18"/>
          <w:szCs w:val="18"/>
        </w:rPr>
      </w:pPr>
      <w:r w:rsidRPr="00C35C2A">
        <w:rPr>
          <w:rFonts w:ascii="Arial" w:hAnsi="Arial" w:cs="Arial"/>
          <w:sz w:val="18"/>
          <w:szCs w:val="18"/>
        </w:rPr>
        <w:t xml:space="preserve">- </w:t>
      </w:r>
      <w:r w:rsidRPr="0087774B">
        <w:rPr>
          <w:rFonts w:ascii="Arial" w:hAnsi="Arial" w:cs="Arial"/>
          <w:spacing w:val="-6"/>
          <w:sz w:val="18"/>
          <w:szCs w:val="18"/>
        </w:rPr>
        <w:t xml:space="preserve">Технологии персонализированного, лечебного и функционального питания для </w:t>
      </w:r>
      <w:proofErr w:type="spellStart"/>
      <w:r w:rsidRPr="0087774B">
        <w:rPr>
          <w:rFonts w:ascii="Arial" w:hAnsi="Arial" w:cs="Arial"/>
          <w:spacing w:val="-6"/>
          <w:sz w:val="18"/>
          <w:szCs w:val="18"/>
        </w:rPr>
        <w:t>здоровьесбережения</w:t>
      </w:r>
      <w:proofErr w:type="spellEnd"/>
      <w:r w:rsidRPr="0087774B">
        <w:rPr>
          <w:rFonts w:ascii="Arial" w:hAnsi="Arial" w:cs="Arial"/>
          <w:spacing w:val="-6"/>
          <w:sz w:val="18"/>
          <w:szCs w:val="18"/>
        </w:rPr>
        <w:t>.</w:t>
      </w:r>
    </w:p>
    <w:p w14:paraId="3C41CE91" w14:textId="77777777" w:rsidR="00E367BC" w:rsidRPr="00E507FA" w:rsidRDefault="00E367BC" w:rsidP="00E367BC">
      <w:pPr>
        <w:widowControl w:val="0"/>
        <w:ind w:firstLine="454"/>
        <w:jc w:val="both"/>
        <w:rPr>
          <w:rFonts w:ascii="Arial" w:hAnsi="Arial" w:cs="Arial"/>
          <w:spacing w:val="-2"/>
          <w:sz w:val="18"/>
          <w:szCs w:val="18"/>
        </w:rPr>
      </w:pPr>
      <w:r w:rsidRPr="00E507FA">
        <w:rPr>
          <w:rFonts w:ascii="Arial" w:hAnsi="Arial" w:cs="Arial"/>
          <w:spacing w:val="-2"/>
          <w:sz w:val="18"/>
          <w:szCs w:val="18"/>
        </w:rPr>
        <w:t>- Технологии повышения продуктивности (в том числе с помощью селекции) сельскохозяйственных животных и их устойчивости к заболеваниям.</w:t>
      </w:r>
    </w:p>
    <w:p w14:paraId="439E687E" w14:textId="77777777" w:rsidR="00E367BC" w:rsidRPr="00C35C2A" w:rsidRDefault="00E367BC" w:rsidP="00E367BC">
      <w:pPr>
        <w:widowControl w:val="0"/>
        <w:ind w:firstLine="454"/>
        <w:jc w:val="both"/>
        <w:rPr>
          <w:rFonts w:ascii="Arial" w:hAnsi="Arial" w:cs="Arial"/>
          <w:sz w:val="18"/>
          <w:szCs w:val="18"/>
        </w:rPr>
      </w:pPr>
      <w:r w:rsidRPr="00E507FA">
        <w:rPr>
          <w:rFonts w:ascii="Arial" w:hAnsi="Arial" w:cs="Arial"/>
          <w:spacing w:val="-2"/>
          <w:sz w:val="18"/>
          <w:szCs w:val="18"/>
        </w:rPr>
        <w:t xml:space="preserve">- </w:t>
      </w:r>
      <w:r w:rsidRPr="0087774B">
        <w:rPr>
          <w:rFonts w:ascii="Arial" w:hAnsi="Arial" w:cs="Arial"/>
          <w:spacing w:val="-8"/>
          <w:sz w:val="18"/>
          <w:szCs w:val="18"/>
        </w:rPr>
        <w:t>Технологии получения устойчивых к изменениям природной среды новых сортов и гибридов растений.</w:t>
      </w:r>
    </w:p>
    <w:p w14:paraId="2F1B7F1E"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Технологии, основанные на методах синтетической биологии и генной инженерии</w:t>
      </w:r>
      <w:r w:rsidR="00B52AD5" w:rsidRPr="00C35C2A">
        <w:rPr>
          <w:rFonts w:ascii="Arial" w:hAnsi="Arial" w:cs="Arial"/>
          <w:sz w:val="18"/>
          <w:szCs w:val="18"/>
        </w:rPr>
        <w:t>.</w:t>
      </w:r>
    </w:p>
    <w:p w14:paraId="4CE87777"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Природоподобные технологии</w:t>
      </w:r>
      <w:r w:rsidR="00B52AD5" w:rsidRPr="00C35C2A">
        <w:rPr>
          <w:rFonts w:ascii="Arial" w:hAnsi="Arial" w:cs="Arial"/>
          <w:sz w:val="18"/>
          <w:szCs w:val="18"/>
        </w:rPr>
        <w:t>.</w:t>
      </w:r>
    </w:p>
    <w:p w14:paraId="0D3BFAB5"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 xml:space="preserve">Принципиальная особенность критических технологий </w:t>
      </w:r>
      <w:r w:rsidR="00446E89">
        <w:rPr>
          <w:rFonts w:ascii="Arial" w:hAnsi="Arial" w:cs="Arial"/>
          <w:sz w:val="18"/>
          <w:szCs w:val="18"/>
        </w:rPr>
        <w:t>‒</w:t>
      </w:r>
      <w:r w:rsidRPr="00C35C2A">
        <w:rPr>
          <w:rFonts w:ascii="Arial" w:hAnsi="Arial" w:cs="Arial"/>
          <w:sz w:val="18"/>
          <w:szCs w:val="18"/>
        </w:rPr>
        <w:t xml:space="preserve"> высокий уровень требований к их качеству и эффективности, в основу этих технологий, как правило, положена конвергенция (многоаспектность). Это еще раз подтверждает необходимость разработки теоретико-методологических подходов к проектированию специализированных/обогащенных продуктов питания</w:t>
      </w:r>
      <w:r w:rsidR="00446E89">
        <w:rPr>
          <w:rFonts w:ascii="Arial" w:hAnsi="Arial" w:cs="Arial"/>
          <w:sz w:val="18"/>
          <w:szCs w:val="18"/>
        </w:rPr>
        <w:t>.</w:t>
      </w:r>
    </w:p>
    <w:p w14:paraId="510DA980" w14:textId="77777777" w:rsidR="00E367BC" w:rsidRPr="00E507FA" w:rsidRDefault="00E367BC" w:rsidP="00E367BC">
      <w:pPr>
        <w:widowControl w:val="0"/>
        <w:ind w:firstLine="454"/>
        <w:jc w:val="both"/>
        <w:rPr>
          <w:rFonts w:ascii="Arial" w:hAnsi="Arial" w:cs="Arial"/>
          <w:spacing w:val="-4"/>
          <w:sz w:val="18"/>
          <w:szCs w:val="18"/>
        </w:rPr>
      </w:pPr>
      <w:r w:rsidRPr="00E507FA">
        <w:rPr>
          <w:rFonts w:ascii="Arial" w:hAnsi="Arial" w:cs="Arial"/>
          <w:spacing w:val="-4"/>
          <w:sz w:val="18"/>
          <w:szCs w:val="18"/>
        </w:rPr>
        <w:t xml:space="preserve">Целесообразно обозначить задачи, изложенные в Стратегии научно-технологического развития РФ до </w:t>
      </w:r>
      <w:r w:rsidRPr="00E507FA">
        <w:rPr>
          <w:rFonts w:ascii="Arial" w:hAnsi="Arial" w:cs="Arial"/>
          <w:spacing w:val="-4"/>
          <w:sz w:val="18"/>
          <w:szCs w:val="18"/>
        </w:rPr>
        <w:t xml:space="preserve">2035, имеющие отношение к реализации </w:t>
      </w:r>
      <w:r w:rsidRPr="00446E89">
        <w:rPr>
          <w:rFonts w:ascii="Arial" w:hAnsi="Arial" w:cs="Arial"/>
          <w:spacing w:val="-6"/>
          <w:sz w:val="18"/>
          <w:szCs w:val="18"/>
        </w:rPr>
        <w:t>Политики здорового питания</w:t>
      </w:r>
      <w:r w:rsidR="00446E89" w:rsidRPr="00446E89">
        <w:rPr>
          <w:rFonts w:ascii="Arial" w:hAnsi="Arial" w:cs="Arial"/>
          <w:spacing w:val="-6"/>
          <w:sz w:val="18"/>
          <w:szCs w:val="18"/>
        </w:rPr>
        <w:t>,</w:t>
      </w:r>
      <w:r w:rsidRPr="00446E89">
        <w:rPr>
          <w:rFonts w:ascii="Arial" w:hAnsi="Arial" w:cs="Arial"/>
          <w:spacing w:val="-6"/>
          <w:sz w:val="18"/>
          <w:szCs w:val="18"/>
        </w:rPr>
        <w:t xml:space="preserve"> через обеспечение населения РФ обогащенной пищевой продукцией. Наиболее значимым </w:t>
      </w:r>
      <w:r w:rsidR="00446E89" w:rsidRPr="00446E89">
        <w:rPr>
          <w:rFonts w:ascii="Arial" w:hAnsi="Arial" w:cs="Arial"/>
          <w:spacing w:val="-6"/>
          <w:sz w:val="18"/>
          <w:szCs w:val="18"/>
        </w:rPr>
        <w:t xml:space="preserve">вызовом </w:t>
      </w:r>
      <w:r w:rsidRPr="00446E89">
        <w:rPr>
          <w:rFonts w:ascii="Arial" w:hAnsi="Arial" w:cs="Arial"/>
          <w:spacing w:val="-6"/>
          <w:sz w:val="18"/>
          <w:szCs w:val="18"/>
        </w:rPr>
        <w:t>для научно-технологического развития в этом направлении является</w:t>
      </w:r>
      <w:r w:rsidRPr="00E507FA">
        <w:rPr>
          <w:rFonts w:ascii="Arial" w:hAnsi="Arial" w:cs="Arial"/>
          <w:spacing w:val="-4"/>
          <w:sz w:val="18"/>
          <w:szCs w:val="18"/>
        </w:rPr>
        <w:t xml:space="preserve"> «демографический переход, обусловленный снижением рождаемости, увеличением продолжительности жизни, изменением образа жизни, и связанное с этим старение населения, что в совокупности приводит к новым социальным и медицинским проблемам». Для достижения цели научно-технологического развития отраслей сферы питания необходимо:</w:t>
      </w:r>
    </w:p>
    <w:p w14:paraId="142C72BD" w14:textId="77777777" w:rsidR="00E367BC" w:rsidRPr="00C35C2A" w:rsidRDefault="00E367BC" w:rsidP="00E367BC">
      <w:pPr>
        <w:widowControl w:val="0"/>
        <w:ind w:firstLine="454"/>
        <w:jc w:val="both"/>
        <w:rPr>
          <w:rFonts w:ascii="Arial" w:hAnsi="Arial" w:cs="Arial"/>
          <w:sz w:val="18"/>
          <w:szCs w:val="18"/>
        </w:rPr>
      </w:pPr>
      <w:r w:rsidRPr="00446E89">
        <w:rPr>
          <w:rFonts w:ascii="Arial" w:hAnsi="Arial" w:cs="Arial"/>
          <w:spacing w:val="-2"/>
          <w:sz w:val="18"/>
          <w:szCs w:val="18"/>
        </w:rPr>
        <w:t>- сформировать эффективную систему взаимодействия науки, технологий и производства, обеспечив повышение восприимчивости экономики и общества к новым технологиям, создав условия для развития наукоемкого предпринимательства</w:t>
      </w:r>
      <w:r w:rsidRPr="00C35C2A">
        <w:rPr>
          <w:rFonts w:ascii="Arial" w:hAnsi="Arial" w:cs="Arial"/>
          <w:sz w:val="18"/>
          <w:szCs w:val="18"/>
        </w:rPr>
        <w:t>;</w:t>
      </w:r>
    </w:p>
    <w:p w14:paraId="083A6AF8" w14:textId="77777777" w:rsidR="00E367BC" w:rsidRPr="00E507FA" w:rsidRDefault="00E367BC" w:rsidP="00E367BC">
      <w:pPr>
        <w:widowControl w:val="0"/>
        <w:ind w:firstLine="454"/>
        <w:jc w:val="both"/>
        <w:rPr>
          <w:rFonts w:ascii="Arial" w:hAnsi="Arial" w:cs="Arial"/>
          <w:spacing w:val="-4"/>
          <w:sz w:val="18"/>
          <w:szCs w:val="18"/>
        </w:rPr>
      </w:pPr>
      <w:r w:rsidRPr="00E507FA">
        <w:rPr>
          <w:rFonts w:ascii="Arial" w:hAnsi="Arial" w:cs="Arial"/>
          <w:spacing w:val="-4"/>
          <w:sz w:val="18"/>
          <w:szCs w:val="18"/>
        </w:rPr>
        <w:t>- создать инфраструктуру и условия для проведения научных исследований, и разработок, внедрения наукоемких технологий, отвечающи</w:t>
      </w:r>
      <w:r w:rsidR="00446E89">
        <w:rPr>
          <w:rFonts w:ascii="Arial" w:hAnsi="Arial" w:cs="Arial"/>
          <w:spacing w:val="-4"/>
          <w:sz w:val="18"/>
          <w:szCs w:val="18"/>
        </w:rPr>
        <w:t>х</w:t>
      </w:r>
      <w:r w:rsidRPr="00E507FA">
        <w:rPr>
          <w:rFonts w:ascii="Arial" w:hAnsi="Arial" w:cs="Arial"/>
          <w:spacing w:val="-4"/>
          <w:sz w:val="18"/>
          <w:szCs w:val="18"/>
        </w:rPr>
        <w:t xml:space="preserve"> современным принципам организации научной, научно-технической и инновационной деятельности, на основе лучших российских и мировых практик;</w:t>
      </w:r>
    </w:p>
    <w:p w14:paraId="4426694F" w14:textId="77777777" w:rsidR="00E367BC" w:rsidRPr="00C35C2A" w:rsidRDefault="00E367BC" w:rsidP="00E367BC">
      <w:pPr>
        <w:widowControl w:val="0"/>
        <w:ind w:firstLine="454"/>
        <w:jc w:val="both"/>
        <w:rPr>
          <w:rFonts w:ascii="Arial" w:hAnsi="Arial" w:cs="Arial"/>
          <w:sz w:val="18"/>
          <w:szCs w:val="18"/>
        </w:rPr>
      </w:pPr>
      <w:r w:rsidRPr="00C35C2A">
        <w:rPr>
          <w:rFonts w:ascii="Arial" w:hAnsi="Arial" w:cs="Arial"/>
          <w:sz w:val="18"/>
          <w:szCs w:val="18"/>
        </w:rPr>
        <w:t>Указанные задачи напрямую связаны с разработк</w:t>
      </w:r>
      <w:r w:rsidR="00446E89">
        <w:rPr>
          <w:rFonts w:ascii="Arial" w:hAnsi="Arial" w:cs="Arial"/>
          <w:sz w:val="18"/>
          <w:szCs w:val="18"/>
        </w:rPr>
        <w:t>ой</w:t>
      </w:r>
      <w:r w:rsidRPr="00C35C2A">
        <w:rPr>
          <w:rFonts w:ascii="Arial" w:hAnsi="Arial" w:cs="Arial"/>
          <w:sz w:val="18"/>
          <w:szCs w:val="18"/>
        </w:rPr>
        <w:t xml:space="preserve"> теоретических основ как совокупности методологии, концепций, способов, подходов к проектированию, разработке, практической реализации в производственных условиях, выведению на рынок и доведению до потребителя обогащенных продуктов питания с последующим мониторингом их эффективности.</w:t>
      </w:r>
    </w:p>
    <w:p w14:paraId="10A2E4E7" w14:textId="77777777" w:rsidR="00E367BC" w:rsidRPr="00E507FA" w:rsidRDefault="00E367BC" w:rsidP="00E367BC">
      <w:pPr>
        <w:widowControl w:val="0"/>
        <w:ind w:firstLine="454"/>
        <w:jc w:val="both"/>
        <w:rPr>
          <w:rFonts w:ascii="Arial" w:hAnsi="Arial" w:cs="Arial"/>
          <w:spacing w:val="-2"/>
          <w:sz w:val="18"/>
          <w:szCs w:val="18"/>
        </w:rPr>
      </w:pPr>
      <w:r w:rsidRPr="00E507FA">
        <w:rPr>
          <w:rFonts w:ascii="Arial" w:hAnsi="Arial" w:cs="Arial"/>
          <w:spacing w:val="-2"/>
          <w:sz w:val="18"/>
          <w:szCs w:val="18"/>
        </w:rPr>
        <w:t>Так, надо отметить существующую проблему низкой востребованности ОПП на отечественном рынке, которая</w:t>
      </w:r>
      <w:r w:rsidR="00446E89">
        <w:rPr>
          <w:rFonts w:ascii="Arial" w:hAnsi="Arial" w:cs="Arial"/>
          <w:spacing w:val="-2"/>
          <w:sz w:val="18"/>
          <w:szCs w:val="18"/>
        </w:rPr>
        <w:t>,</w:t>
      </w:r>
      <w:r w:rsidRPr="00E507FA">
        <w:rPr>
          <w:rFonts w:ascii="Arial" w:hAnsi="Arial" w:cs="Arial"/>
          <w:spacing w:val="-2"/>
          <w:sz w:val="18"/>
          <w:szCs w:val="18"/>
        </w:rPr>
        <w:t xml:space="preserve"> в свою очередь</w:t>
      </w:r>
      <w:r w:rsidR="00446E89">
        <w:rPr>
          <w:rFonts w:ascii="Arial" w:hAnsi="Arial" w:cs="Arial"/>
          <w:spacing w:val="-2"/>
          <w:sz w:val="18"/>
          <w:szCs w:val="18"/>
        </w:rPr>
        <w:t>,</w:t>
      </w:r>
      <w:r w:rsidRPr="00E507FA">
        <w:rPr>
          <w:rFonts w:ascii="Arial" w:hAnsi="Arial" w:cs="Arial"/>
          <w:spacing w:val="-2"/>
          <w:sz w:val="18"/>
          <w:szCs w:val="18"/>
        </w:rPr>
        <w:t xml:space="preserve"> формирует проблему постановки их на производство, напрямую зависящую от сформированного спроса. В научной литературе можно обнаружить достаточно большое количество результатов исследований потребительских предпочтений различных групп населения к обогащенным продуктам питания [10]. Обобщение и систематизация результатов позволяет выявить наиболее часто отмечаемые факторы выбора:</w:t>
      </w:r>
    </w:p>
    <w:p w14:paraId="5434264B"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вкус (собственные представления о вкусе);</w:t>
      </w:r>
    </w:p>
    <w:p w14:paraId="6FADE3CF"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качество (собственное представление о качестве);</w:t>
      </w:r>
    </w:p>
    <w:p w14:paraId="7D0970DC"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цена;</w:t>
      </w:r>
    </w:p>
    <w:p w14:paraId="6E3BA114"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свежесть/натуральность;</w:t>
      </w:r>
    </w:p>
    <w:p w14:paraId="009F7188"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полезность;</w:t>
      </w:r>
    </w:p>
    <w:p w14:paraId="7FD32C38" w14:textId="77777777" w:rsidR="00E367BC" w:rsidRPr="00C35C2A" w:rsidRDefault="00E367BC" w:rsidP="00446E89">
      <w:pPr>
        <w:widowControl w:val="0"/>
        <w:ind w:firstLine="454"/>
        <w:jc w:val="both"/>
        <w:rPr>
          <w:rFonts w:ascii="Arial" w:hAnsi="Arial" w:cs="Arial"/>
          <w:sz w:val="18"/>
          <w:szCs w:val="18"/>
        </w:rPr>
      </w:pPr>
      <w:r w:rsidRPr="00C35C2A">
        <w:rPr>
          <w:rFonts w:ascii="Arial" w:hAnsi="Arial" w:cs="Arial"/>
          <w:sz w:val="18"/>
          <w:szCs w:val="18"/>
        </w:rPr>
        <w:t>- безопасность;</w:t>
      </w:r>
    </w:p>
    <w:p w14:paraId="63545AED" w14:textId="77777777" w:rsidR="00E507FA" w:rsidRPr="00B23BCF" w:rsidRDefault="00E367BC" w:rsidP="00446E89">
      <w:pPr>
        <w:widowControl w:val="0"/>
        <w:ind w:firstLine="454"/>
        <w:jc w:val="both"/>
        <w:rPr>
          <w:rFonts w:ascii="Arial" w:hAnsi="Arial" w:cs="Arial"/>
          <w:sz w:val="18"/>
          <w:szCs w:val="18"/>
        </w:rPr>
      </w:pPr>
      <w:r w:rsidRPr="00C35C2A">
        <w:rPr>
          <w:rFonts w:ascii="Arial" w:hAnsi="Arial" w:cs="Arial"/>
          <w:sz w:val="18"/>
          <w:szCs w:val="18"/>
        </w:rPr>
        <w:t>-</w:t>
      </w:r>
      <w:r w:rsidR="00446E89">
        <w:rPr>
          <w:rFonts w:ascii="Arial" w:hAnsi="Arial" w:cs="Arial"/>
          <w:sz w:val="18"/>
          <w:szCs w:val="18"/>
        </w:rPr>
        <w:t xml:space="preserve"> </w:t>
      </w:r>
      <w:r w:rsidRPr="00C35C2A">
        <w:rPr>
          <w:rFonts w:ascii="Arial" w:hAnsi="Arial" w:cs="Arial"/>
          <w:sz w:val="18"/>
          <w:szCs w:val="18"/>
        </w:rPr>
        <w:t>марка.</w:t>
      </w:r>
    </w:p>
    <w:p w14:paraId="363121C5" w14:textId="77777777" w:rsidR="00E507FA" w:rsidRPr="00E507FA" w:rsidRDefault="00E507FA">
      <w:pPr>
        <w:rPr>
          <w:sz w:val="14"/>
          <w:szCs w:val="14"/>
        </w:rPr>
        <w:sectPr w:rsidR="00E507FA" w:rsidRPr="00E507FA" w:rsidSect="00B6420D">
          <w:type w:val="continuous"/>
          <w:pgSz w:w="11906" w:h="16838" w:code="9"/>
          <w:pgMar w:top="1985" w:right="1418" w:bottom="1418" w:left="1418" w:header="1134" w:footer="1134" w:gutter="0"/>
          <w:cols w:num="2" w:space="390"/>
          <w:formProt w:val="0"/>
          <w:titlePg/>
          <w:docGrid w:linePitch="360"/>
        </w:sectPr>
      </w:pPr>
    </w:p>
    <w:p w14:paraId="15E95D15" w14:textId="77777777" w:rsidR="00B23BCF" w:rsidRPr="00B23BCF" w:rsidRDefault="00B23BCF">
      <w:pPr>
        <w:widowControl w:val="0"/>
        <w:jc w:val="both"/>
        <w:rPr>
          <w:rFonts w:ascii="Arial" w:hAnsi="Arial" w:cs="Arial"/>
          <w:sz w:val="8"/>
          <w:szCs w:val="8"/>
        </w:rPr>
      </w:pPr>
    </w:p>
    <w:p w14:paraId="34A4B24A" w14:textId="77777777" w:rsidR="00F13F02" w:rsidRPr="00C35C2A" w:rsidRDefault="00501FB0">
      <w:pPr>
        <w:widowControl w:val="0"/>
        <w:jc w:val="both"/>
        <w:rPr>
          <w:rFonts w:ascii="Arial" w:hAnsi="Arial" w:cs="Arial"/>
          <w:sz w:val="18"/>
          <w:szCs w:val="18"/>
        </w:rPr>
      </w:pPr>
      <w:r w:rsidRPr="00C35C2A">
        <w:rPr>
          <w:rFonts w:ascii="Arial" w:hAnsi="Arial" w:cs="Arial"/>
          <w:sz w:val="18"/>
          <w:szCs w:val="18"/>
        </w:rPr>
        <w:t xml:space="preserve">Таблица 1 – </w:t>
      </w:r>
      <w:r w:rsidR="00E367BC" w:rsidRPr="00C35C2A">
        <w:rPr>
          <w:rFonts w:ascii="Arial" w:hAnsi="Arial" w:cs="Arial"/>
          <w:sz w:val="18"/>
          <w:szCs w:val="18"/>
        </w:rPr>
        <w:t>Факторы</w:t>
      </w:r>
      <w:r w:rsidR="00446E89">
        <w:rPr>
          <w:rFonts w:ascii="Arial" w:hAnsi="Arial" w:cs="Arial"/>
          <w:sz w:val="18"/>
          <w:szCs w:val="18"/>
        </w:rPr>
        <w:t>,</w:t>
      </w:r>
      <w:r w:rsidR="00E367BC" w:rsidRPr="00C35C2A">
        <w:rPr>
          <w:rFonts w:ascii="Arial" w:hAnsi="Arial" w:cs="Arial"/>
          <w:sz w:val="18"/>
          <w:szCs w:val="18"/>
        </w:rPr>
        <w:t xml:space="preserve"> формирующие и сохраняющие потребительские свойства обогащенных продуктов питания, как совокупности ТТР и ОЭР</w:t>
      </w:r>
    </w:p>
    <w:p w14:paraId="2D589B8C" w14:textId="77777777" w:rsidR="00F13F02" w:rsidRPr="002544B0" w:rsidRDefault="00F13F02">
      <w:pPr>
        <w:widowControl w:val="0"/>
        <w:jc w:val="both"/>
        <w:rPr>
          <w:rFonts w:ascii="Arial" w:hAnsi="Arial" w:cs="Arial"/>
          <w:sz w:val="14"/>
          <w:szCs w:val="14"/>
        </w:rPr>
      </w:pPr>
    </w:p>
    <w:p w14:paraId="3B541B75" w14:textId="77777777" w:rsidR="00F13F02" w:rsidRPr="00C35C2A" w:rsidRDefault="00501FB0">
      <w:pPr>
        <w:widowControl w:val="0"/>
        <w:jc w:val="both"/>
        <w:rPr>
          <w:sz w:val="22"/>
          <w:szCs w:val="22"/>
          <w:lang w:val="en-US"/>
        </w:rPr>
      </w:pPr>
      <w:r w:rsidRPr="00C35C2A">
        <w:rPr>
          <w:rFonts w:ascii="Arial" w:hAnsi="Arial" w:cs="Arial"/>
          <w:sz w:val="18"/>
          <w:szCs w:val="18"/>
          <w:lang w:val="en-US"/>
        </w:rPr>
        <w:t xml:space="preserve">Table 1 – </w:t>
      </w:r>
      <w:r w:rsidR="00275479" w:rsidRPr="00C35C2A">
        <w:rPr>
          <w:rFonts w:ascii="Arial" w:hAnsi="Arial" w:cs="Arial"/>
          <w:sz w:val="18"/>
          <w:szCs w:val="18"/>
          <w:lang w:val="en-US"/>
        </w:rPr>
        <w:t>Factors that form and preserve the consumer properties of fortified foods as a set of technical, techno</w:t>
      </w:r>
      <w:r w:rsidR="00446E89" w:rsidRPr="00446E89">
        <w:rPr>
          <w:rFonts w:ascii="Arial" w:hAnsi="Arial" w:cs="Arial"/>
          <w:sz w:val="18"/>
          <w:szCs w:val="18"/>
          <w:lang w:val="en-US"/>
        </w:rPr>
        <w:softHyphen/>
      </w:r>
      <w:r w:rsidR="00275479" w:rsidRPr="00C35C2A">
        <w:rPr>
          <w:rFonts w:ascii="Arial" w:hAnsi="Arial" w:cs="Arial"/>
          <w:sz w:val="18"/>
          <w:szCs w:val="18"/>
          <w:lang w:val="en-US"/>
        </w:rPr>
        <w:t>logical, organizational and economic decisions</w:t>
      </w:r>
    </w:p>
    <w:p w14:paraId="24AE29ED" w14:textId="77777777" w:rsidR="00F13F02" w:rsidRPr="00C35C2A" w:rsidRDefault="00F13F02">
      <w:pPr>
        <w:widowControl w:val="0"/>
        <w:jc w:val="both"/>
        <w:rPr>
          <w:rFonts w:ascii="Arial" w:hAnsi="Arial" w:cs="Arial"/>
          <w:sz w:val="6"/>
          <w:szCs w:val="6"/>
          <w:lang w:val="en-US"/>
        </w:rPr>
      </w:pPr>
    </w:p>
    <w:tbl>
      <w:tblPr>
        <w:tblStyle w:val="af2"/>
        <w:tblW w:w="0" w:type="auto"/>
        <w:tblLook w:val="04A0" w:firstRow="1" w:lastRow="0" w:firstColumn="1" w:lastColumn="0" w:noHBand="0" w:noVBand="1"/>
      </w:tblPr>
      <w:tblGrid>
        <w:gridCol w:w="2885"/>
        <w:gridCol w:w="2886"/>
        <w:gridCol w:w="3289"/>
      </w:tblGrid>
      <w:tr w:rsidR="00E367BC" w:rsidRPr="00E507FA" w14:paraId="2F31B603" w14:textId="77777777" w:rsidTr="00446E89">
        <w:tc>
          <w:tcPr>
            <w:tcW w:w="5771" w:type="dxa"/>
            <w:gridSpan w:val="2"/>
            <w:vAlign w:val="center"/>
          </w:tcPr>
          <w:p w14:paraId="488B3B72" w14:textId="77777777" w:rsidR="00E367BC" w:rsidRPr="00E507FA" w:rsidRDefault="00E367BC" w:rsidP="00446E89">
            <w:pPr>
              <w:jc w:val="center"/>
              <w:rPr>
                <w:rFonts w:ascii="Arial" w:hAnsi="Arial" w:cs="Arial"/>
                <w:sz w:val="16"/>
                <w:szCs w:val="16"/>
              </w:rPr>
            </w:pPr>
            <w:r w:rsidRPr="00E507FA">
              <w:rPr>
                <w:rFonts w:ascii="Arial" w:hAnsi="Arial" w:cs="Arial"/>
                <w:sz w:val="16"/>
                <w:szCs w:val="16"/>
              </w:rPr>
              <w:t>Технико-технологическое решение (ТТР)</w:t>
            </w:r>
          </w:p>
        </w:tc>
        <w:tc>
          <w:tcPr>
            <w:tcW w:w="3289" w:type="dxa"/>
            <w:vAlign w:val="center"/>
          </w:tcPr>
          <w:p w14:paraId="20744FCB" w14:textId="77777777" w:rsidR="00446E89" w:rsidRDefault="00E367BC" w:rsidP="00446E89">
            <w:pPr>
              <w:jc w:val="center"/>
              <w:rPr>
                <w:rFonts w:ascii="Arial" w:hAnsi="Arial" w:cs="Arial"/>
                <w:sz w:val="16"/>
                <w:szCs w:val="16"/>
              </w:rPr>
            </w:pPr>
            <w:r w:rsidRPr="00E507FA">
              <w:rPr>
                <w:rFonts w:ascii="Arial" w:hAnsi="Arial" w:cs="Arial"/>
                <w:sz w:val="16"/>
                <w:szCs w:val="16"/>
              </w:rPr>
              <w:t xml:space="preserve">Организационно-экономическое </w:t>
            </w:r>
          </w:p>
          <w:p w14:paraId="2925EE3F" w14:textId="77777777" w:rsidR="00E367BC" w:rsidRPr="00E507FA" w:rsidRDefault="00E367BC" w:rsidP="00446E89">
            <w:pPr>
              <w:jc w:val="center"/>
              <w:rPr>
                <w:rFonts w:ascii="Arial" w:hAnsi="Arial" w:cs="Arial"/>
                <w:sz w:val="16"/>
                <w:szCs w:val="16"/>
              </w:rPr>
            </w:pPr>
            <w:r w:rsidRPr="00E507FA">
              <w:rPr>
                <w:rFonts w:ascii="Arial" w:hAnsi="Arial" w:cs="Arial"/>
                <w:sz w:val="16"/>
                <w:szCs w:val="16"/>
              </w:rPr>
              <w:t>решение (ОЭР)</w:t>
            </w:r>
          </w:p>
        </w:tc>
      </w:tr>
      <w:tr w:rsidR="00E367BC" w:rsidRPr="00E507FA" w14:paraId="5CE52EDB" w14:textId="77777777" w:rsidTr="00446E89">
        <w:tc>
          <w:tcPr>
            <w:tcW w:w="2885" w:type="dxa"/>
            <w:vAlign w:val="center"/>
          </w:tcPr>
          <w:p w14:paraId="212063BD" w14:textId="77777777" w:rsidR="00E367BC" w:rsidRPr="00E507FA" w:rsidRDefault="00E367BC" w:rsidP="00446E89">
            <w:pPr>
              <w:jc w:val="center"/>
              <w:rPr>
                <w:rFonts w:ascii="Arial" w:hAnsi="Arial" w:cs="Arial"/>
                <w:sz w:val="16"/>
                <w:szCs w:val="16"/>
              </w:rPr>
            </w:pPr>
            <w:r w:rsidRPr="00E507FA">
              <w:rPr>
                <w:rFonts w:ascii="Arial" w:hAnsi="Arial" w:cs="Arial"/>
                <w:sz w:val="16"/>
                <w:szCs w:val="16"/>
              </w:rPr>
              <w:t>Факторы формирующие</w:t>
            </w:r>
          </w:p>
        </w:tc>
        <w:tc>
          <w:tcPr>
            <w:tcW w:w="2886" w:type="dxa"/>
            <w:vAlign w:val="center"/>
          </w:tcPr>
          <w:p w14:paraId="729F0A8C" w14:textId="77777777" w:rsidR="00E367BC" w:rsidRPr="00E507FA" w:rsidRDefault="00E367BC" w:rsidP="00446E89">
            <w:pPr>
              <w:jc w:val="center"/>
              <w:rPr>
                <w:rFonts w:ascii="Arial" w:hAnsi="Arial" w:cs="Arial"/>
                <w:sz w:val="16"/>
                <w:szCs w:val="16"/>
              </w:rPr>
            </w:pPr>
            <w:r w:rsidRPr="00E507FA">
              <w:rPr>
                <w:rFonts w:ascii="Arial" w:hAnsi="Arial" w:cs="Arial"/>
                <w:sz w:val="16"/>
                <w:szCs w:val="16"/>
              </w:rPr>
              <w:t>Факторы сохраняющие</w:t>
            </w:r>
          </w:p>
        </w:tc>
        <w:tc>
          <w:tcPr>
            <w:tcW w:w="3289" w:type="dxa"/>
            <w:vAlign w:val="center"/>
          </w:tcPr>
          <w:p w14:paraId="5A64823C" w14:textId="77777777" w:rsidR="00E367BC" w:rsidRPr="00E507FA" w:rsidRDefault="00E367BC" w:rsidP="00446E89">
            <w:pPr>
              <w:jc w:val="center"/>
              <w:rPr>
                <w:rFonts w:ascii="Arial" w:hAnsi="Arial" w:cs="Arial"/>
                <w:sz w:val="16"/>
                <w:szCs w:val="16"/>
              </w:rPr>
            </w:pPr>
            <w:r w:rsidRPr="00E507FA">
              <w:rPr>
                <w:rFonts w:ascii="Arial" w:hAnsi="Arial" w:cs="Arial"/>
                <w:sz w:val="16"/>
                <w:szCs w:val="16"/>
              </w:rPr>
              <w:t>Факторы стимулирующие</w:t>
            </w:r>
          </w:p>
        </w:tc>
      </w:tr>
      <w:tr w:rsidR="00B23BCF" w:rsidRPr="00E507FA" w14:paraId="085863AF" w14:textId="77777777" w:rsidTr="00B23BCF">
        <w:tc>
          <w:tcPr>
            <w:tcW w:w="2885" w:type="dxa"/>
          </w:tcPr>
          <w:p w14:paraId="5F437973" w14:textId="77777777" w:rsidR="00B23BCF" w:rsidRPr="00E507FA" w:rsidRDefault="00B23BCF" w:rsidP="00B23BCF">
            <w:pPr>
              <w:jc w:val="center"/>
              <w:rPr>
                <w:rFonts w:ascii="Arial" w:hAnsi="Arial" w:cs="Arial"/>
                <w:sz w:val="16"/>
                <w:szCs w:val="16"/>
              </w:rPr>
            </w:pPr>
            <w:r>
              <w:rPr>
                <w:rFonts w:ascii="Arial" w:hAnsi="Arial" w:cs="Arial"/>
                <w:sz w:val="16"/>
                <w:szCs w:val="16"/>
              </w:rPr>
              <w:t>1</w:t>
            </w:r>
          </w:p>
        </w:tc>
        <w:tc>
          <w:tcPr>
            <w:tcW w:w="2886" w:type="dxa"/>
          </w:tcPr>
          <w:p w14:paraId="3A970E37" w14:textId="77777777" w:rsidR="00B23BCF" w:rsidRPr="00E507FA" w:rsidRDefault="00B23BCF" w:rsidP="00B23BCF">
            <w:pPr>
              <w:jc w:val="center"/>
              <w:rPr>
                <w:rFonts w:ascii="Arial" w:hAnsi="Arial" w:cs="Arial"/>
                <w:sz w:val="16"/>
                <w:szCs w:val="16"/>
              </w:rPr>
            </w:pPr>
            <w:r>
              <w:rPr>
                <w:rFonts w:ascii="Arial" w:hAnsi="Arial" w:cs="Arial"/>
                <w:sz w:val="16"/>
                <w:szCs w:val="16"/>
              </w:rPr>
              <w:t>2</w:t>
            </w:r>
          </w:p>
        </w:tc>
        <w:tc>
          <w:tcPr>
            <w:tcW w:w="3289" w:type="dxa"/>
          </w:tcPr>
          <w:p w14:paraId="50091ADD" w14:textId="77777777" w:rsidR="00B23BCF" w:rsidRPr="00E507FA" w:rsidRDefault="00B23BCF" w:rsidP="00B23BCF">
            <w:pPr>
              <w:jc w:val="center"/>
              <w:rPr>
                <w:rFonts w:ascii="Arial" w:hAnsi="Arial" w:cs="Arial"/>
                <w:sz w:val="16"/>
                <w:szCs w:val="16"/>
              </w:rPr>
            </w:pPr>
            <w:r>
              <w:rPr>
                <w:rFonts w:ascii="Arial" w:hAnsi="Arial" w:cs="Arial"/>
                <w:sz w:val="16"/>
                <w:szCs w:val="16"/>
              </w:rPr>
              <w:t>3</w:t>
            </w:r>
          </w:p>
        </w:tc>
      </w:tr>
      <w:tr w:rsidR="00E367BC" w:rsidRPr="00E507FA" w14:paraId="1D2D793E" w14:textId="77777777" w:rsidTr="00B23BCF">
        <w:tc>
          <w:tcPr>
            <w:tcW w:w="2885" w:type="dxa"/>
          </w:tcPr>
          <w:p w14:paraId="41F4EA6B"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Демонстрируемый дефицит микро- и макронутриентов</w:t>
            </w:r>
          </w:p>
        </w:tc>
        <w:tc>
          <w:tcPr>
            <w:tcW w:w="2886" w:type="dxa"/>
          </w:tcPr>
          <w:p w14:paraId="6BD1ED66"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Состав и количество обогащающих добавок</w:t>
            </w:r>
          </w:p>
        </w:tc>
        <w:tc>
          <w:tcPr>
            <w:tcW w:w="3289" w:type="dxa"/>
          </w:tcPr>
          <w:p w14:paraId="6F8D5CC9"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Рост НИЗ, в т.ч. АЗЗ</w:t>
            </w:r>
          </w:p>
        </w:tc>
      </w:tr>
      <w:tr w:rsidR="00E367BC" w:rsidRPr="00E507FA" w14:paraId="6DAF0EB1" w14:textId="77777777" w:rsidTr="00B23BCF">
        <w:tc>
          <w:tcPr>
            <w:tcW w:w="2885" w:type="dxa"/>
            <w:tcBorders>
              <w:bottom w:val="single" w:sz="4" w:space="0" w:color="auto"/>
            </w:tcBorders>
          </w:tcPr>
          <w:p w14:paraId="7490FA7D"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Существующий спрос на ОПП</w:t>
            </w:r>
          </w:p>
        </w:tc>
        <w:tc>
          <w:tcPr>
            <w:tcW w:w="2886" w:type="dxa"/>
            <w:tcBorders>
              <w:bottom w:val="single" w:sz="4" w:space="0" w:color="auto"/>
            </w:tcBorders>
          </w:tcPr>
          <w:p w14:paraId="78E68BBC"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Востребованность ОПП</w:t>
            </w:r>
          </w:p>
        </w:tc>
        <w:tc>
          <w:tcPr>
            <w:tcW w:w="3289" w:type="dxa"/>
            <w:tcBorders>
              <w:bottom w:val="single" w:sz="4" w:space="0" w:color="auto"/>
            </w:tcBorders>
          </w:tcPr>
          <w:p w14:paraId="3F8BB517" w14:textId="77777777" w:rsidR="00E367BC" w:rsidRPr="00B23BCF" w:rsidRDefault="00E367BC" w:rsidP="006975D4">
            <w:pPr>
              <w:jc w:val="both"/>
              <w:rPr>
                <w:rFonts w:ascii="Arial" w:hAnsi="Arial" w:cs="Arial"/>
                <w:spacing w:val="-10"/>
                <w:sz w:val="16"/>
                <w:szCs w:val="16"/>
              </w:rPr>
            </w:pPr>
            <w:r w:rsidRPr="00B23BCF">
              <w:rPr>
                <w:rFonts w:ascii="Arial" w:hAnsi="Arial" w:cs="Arial"/>
                <w:spacing w:val="-10"/>
                <w:sz w:val="16"/>
                <w:szCs w:val="16"/>
              </w:rPr>
              <w:t>Социально-экономическая целесообразность</w:t>
            </w:r>
          </w:p>
        </w:tc>
      </w:tr>
      <w:tr w:rsidR="00E367BC" w:rsidRPr="00E507FA" w14:paraId="6AEDB98C" w14:textId="77777777" w:rsidTr="002544B0">
        <w:tc>
          <w:tcPr>
            <w:tcW w:w="2885" w:type="dxa"/>
            <w:tcBorders>
              <w:bottom w:val="single" w:sz="4" w:space="0" w:color="auto"/>
            </w:tcBorders>
          </w:tcPr>
          <w:p w14:paraId="6FD3863F"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Выбор целевой группы для разработки ОПП</w:t>
            </w:r>
          </w:p>
        </w:tc>
        <w:tc>
          <w:tcPr>
            <w:tcW w:w="2886" w:type="dxa"/>
            <w:tcBorders>
              <w:bottom w:val="single" w:sz="4" w:space="0" w:color="auto"/>
            </w:tcBorders>
          </w:tcPr>
          <w:p w14:paraId="20D21919"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Возможности предприятий для производства ОПП</w:t>
            </w:r>
          </w:p>
        </w:tc>
        <w:tc>
          <w:tcPr>
            <w:tcW w:w="3289" w:type="dxa"/>
            <w:tcBorders>
              <w:bottom w:val="single" w:sz="4" w:space="0" w:color="auto"/>
            </w:tcBorders>
          </w:tcPr>
          <w:p w14:paraId="37199173"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Повышение работоспособности населения</w:t>
            </w:r>
          </w:p>
        </w:tc>
      </w:tr>
      <w:tr w:rsidR="002544B0" w:rsidRPr="00E507FA" w14:paraId="09413D11" w14:textId="77777777" w:rsidTr="002544B0">
        <w:tc>
          <w:tcPr>
            <w:tcW w:w="9060" w:type="dxa"/>
            <w:gridSpan w:val="3"/>
            <w:tcBorders>
              <w:left w:val="nil"/>
              <w:bottom w:val="nil"/>
              <w:right w:val="nil"/>
            </w:tcBorders>
          </w:tcPr>
          <w:p w14:paraId="6327CF1B" w14:textId="77777777" w:rsidR="002544B0" w:rsidRPr="00E507FA" w:rsidRDefault="002544B0" w:rsidP="006975D4">
            <w:pPr>
              <w:jc w:val="both"/>
              <w:rPr>
                <w:rFonts w:ascii="Arial" w:hAnsi="Arial" w:cs="Arial"/>
                <w:sz w:val="16"/>
                <w:szCs w:val="16"/>
              </w:rPr>
            </w:pPr>
          </w:p>
        </w:tc>
      </w:tr>
      <w:tr w:rsidR="00B23BCF" w:rsidRPr="002544B0" w14:paraId="7DCAF43B" w14:textId="77777777" w:rsidTr="002544B0">
        <w:tc>
          <w:tcPr>
            <w:tcW w:w="9060" w:type="dxa"/>
            <w:gridSpan w:val="3"/>
            <w:tcBorders>
              <w:top w:val="nil"/>
              <w:left w:val="nil"/>
              <w:right w:val="nil"/>
            </w:tcBorders>
          </w:tcPr>
          <w:p w14:paraId="3CF428B8" w14:textId="6BBE5864" w:rsidR="00B23BCF" w:rsidRPr="00B23BCF" w:rsidRDefault="00B23BCF" w:rsidP="006975D4">
            <w:pPr>
              <w:jc w:val="both"/>
              <w:rPr>
                <w:rFonts w:ascii="Arial" w:hAnsi="Arial" w:cs="Arial"/>
                <w:sz w:val="16"/>
                <w:szCs w:val="16"/>
                <w:lang w:val="en-US"/>
              </w:rPr>
            </w:pPr>
            <w:r>
              <w:rPr>
                <w:rFonts w:ascii="Arial" w:hAnsi="Arial" w:cs="Arial"/>
                <w:sz w:val="16"/>
                <w:szCs w:val="16"/>
              </w:rPr>
              <w:lastRenderedPageBreak/>
              <w:t>Продолжение</w:t>
            </w:r>
            <w:r w:rsidR="000F4CFC" w:rsidRPr="000F4CFC">
              <w:rPr>
                <w:rFonts w:ascii="Arial" w:hAnsi="Arial" w:cs="Arial"/>
                <w:sz w:val="16"/>
                <w:szCs w:val="16"/>
                <w:lang w:val="en-US"/>
              </w:rPr>
              <w:t xml:space="preserve"> </w:t>
            </w:r>
            <w:r>
              <w:rPr>
                <w:rFonts w:ascii="Arial" w:hAnsi="Arial" w:cs="Arial"/>
                <w:sz w:val="16"/>
                <w:szCs w:val="16"/>
              </w:rPr>
              <w:t>таблицы</w:t>
            </w:r>
            <w:r w:rsidRPr="00B23BCF">
              <w:rPr>
                <w:rFonts w:ascii="Arial" w:hAnsi="Arial" w:cs="Arial"/>
                <w:sz w:val="16"/>
                <w:szCs w:val="16"/>
                <w:lang w:val="en-US"/>
              </w:rPr>
              <w:t xml:space="preserve"> 1 / Continuation of table 1</w:t>
            </w:r>
          </w:p>
        </w:tc>
      </w:tr>
      <w:tr w:rsidR="00B23BCF" w:rsidRPr="00E507FA" w14:paraId="29164E3A" w14:textId="77777777" w:rsidTr="00B23BCF">
        <w:tc>
          <w:tcPr>
            <w:tcW w:w="2885" w:type="dxa"/>
          </w:tcPr>
          <w:p w14:paraId="6E087005" w14:textId="77777777" w:rsidR="00B23BCF" w:rsidRPr="00E507FA" w:rsidRDefault="00B23BCF" w:rsidP="00B23BCF">
            <w:pPr>
              <w:jc w:val="center"/>
              <w:rPr>
                <w:rFonts w:ascii="Arial" w:hAnsi="Arial" w:cs="Arial"/>
                <w:sz w:val="16"/>
                <w:szCs w:val="16"/>
              </w:rPr>
            </w:pPr>
            <w:r>
              <w:rPr>
                <w:rFonts w:ascii="Arial" w:hAnsi="Arial" w:cs="Arial"/>
                <w:sz w:val="16"/>
                <w:szCs w:val="16"/>
              </w:rPr>
              <w:t>1</w:t>
            </w:r>
          </w:p>
        </w:tc>
        <w:tc>
          <w:tcPr>
            <w:tcW w:w="2886" w:type="dxa"/>
          </w:tcPr>
          <w:p w14:paraId="54BE61EE" w14:textId="77777777" w:rsidR="00B23BCF" w:rsidRPr="00E507FA" w:rsidRDefault="00B23BCF" w:rsidP="00B23BCF">
            <w:pPr>
              <w:jc w:val="center"/>
              <w:rPr>
                <w:rFonts w:ascii="Arial" w:hAnsi="Arial" w:cs="Arial"/>
                <w:sz w:val="16"/>
                <w:szCs w:val="16"/>
              </w:rPr>
            </w:pPr>
            <w:r>
              <w:rPr>
                <w:rFonts w:ascii="Arial" w:hAnsi="Arial" w:cs="Arial"/>
                <w:sz w:val="16"/>
                <w:szCs w:val="16"/>
              </w:rPr>
              <w:t>2</w:t>
            </w:r>
          </w:p>
        </w:tc>
        <w:tc>
          <w:tcPr>
            <w:tcW w:w="3289" w:type="dxa"/>
          </w:tcPr>
          <w:p w14:paraId="26BFD9E1" w14:textId="77777777" w:rsidR="00B23BCF" w:rsidRPr="00E507FA" w:rsidRDefault="00B23BCF" w:rsidP="00B23BCF">
            <w:pPr>
              <w:jc w:val="center"/>
              <w:rPr>
                <w:rFonts w:ascii="Arial" w:hAnsi="Arial" w:cs="Arial"/>
                <w:sz w:val="16"/>
                <w:szCs w:val="16"/>
              </w:rPr>
            </w:pPr>
            <w:r>
              <w:rPr>
                <w:rFonts w:ascii="Arial" w:hAnsi="Arial" w:cs="Arial"/>
                <w:sz w:val="16"/>
                <w:szCs w:val="16"/>
              </w:rPr>
              <w:t>3</w:t>
            </w:r>
          </w:p>
        </w:tc>
      </w:tr>
      <w:tr w:rsidR="00E367BC" w:rsidRPr="00E507FA" w14:paraId="41322E9A" w14:textId="77777777" w:rsidTr="00B23BCF">
        <w:tc>
          <w:tcPr>
            <w:tcW w:w="2885" w:type="dxa"/>
          </w:tcPr>
          <w:p w14:paraId="57C3D778"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Разработка регламентируемых показателей для конкретных ОПП</w:t>
            </w:r>
          </w:p>
        </w:tc>
        <w:tc>
          <w:tcPr>
            <w:tcW w:w="2886" w:type="dxa"/>
          </w:tcPr>
          <w:p w14:paraId="0F2DEC9D"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Разработка технологической документации для производителя и контроля</w:t>
            </w:r>
          </w:p>
        </w:tc>
        <w:tc>
          <w:tcPr>
            <w:tcW w:w="3289" w:type="dxa"/>
          </w:tcPr>
          <w:p w14:paraId="6FDB0A97"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Обеспечение качества на предприятии за счет внедренных систем качества и безопасности</w:t>
            </w:r>
          </w:p>
        </w:tc>
      </w:tr>
      <w:tr w:rsidR="00E367BC" w:rsidRPr="00E507FA" w14:paraId="59CB0B9D" w14:textId="77777777" w:rsidTr="00B23BCF">
        <w:tc>
          <w:tcPr>
            <w:tcW w:w="2885" w:type="dxa"/>
          </w:tcPr>
          <w:p w14:paraId="3D32AB94"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Качество и безопасность продовольственного сырья для ОПП</w:t>
            </w:r>
          </w:p>
        </w:tc>
        <w:tc>
          <w:tcPr>
            <w:tcW w:w="2886" w:type="dxa"/>
          </w:tcPr>
          <w:p w14:paraId="5BED1A3D"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Пищевая ценность сырья для рецептурного состава ОПП</w:t>
            </w:r>
          </w:p>
        </w:tc>
        <w:tc>
          <w:tcPr>
            <w:tcW w:w="3289" w:type="dxa"/>
          </w:tcPr>
          <w:p w14:paraId="32148F52"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Затраты на производство</w:t>
            </w:r>
          </w:p>
        </w:tc>
      </w:tr>
      <w:tr w:rsidR="00E367BC" w:rsidRPr="00E507FA" w14:paraId="1380E3FA" w14:textId="77777777" w:rsidTr="00B23BCF">
        <w:tc>
          <w:tcPr>
            <w:tcW w:w="2885" w:type="dxa"/>
          </w:tcPr>
          <w:p w14:paraId="5D89632B" w14:textId="77777777" w:rsidR="00E367BC" w:rsidRPr="00C07C17" w:rsidRDefault="00E367BC" w:rsidP="006975D4">
            <w:pPr>
              <w:jc w:val="both"/>
              <w:rPr>
                <w:rFonts w:ascii="Arial" w:hAnsi="Arial" w:cs="Arial"/>
                <w:spacing w:val="-4"/>
                <w:sz w:val="16"/>
                <w:szCs w:val="16"/>
              </w:rPr>
            </w:pPr>
            <w:r w:rsidRPr="00C07C17">
              <w:rPr>
                <w:rFonts w:ascii="Arial" w:hAnsi="Arial" w:cs="Arial"/>
                <w:spacing w:val="-4"/>
                <w:sz w:val="16"/>
                <w:szCs w:val="16"/>
              </w:rPr>
              <w:t>Наличие апробированных (разрабатываемых) технологий обогащения</w:t>
            </w:r>
          </w:p>
        </w:tc>
        <w:tc>
          <w:tcPr>
            <w:tcW w:w="2886" w:type="dxa"/>
          </w:tcPr>
          <w:p w14:paraId="7AAE605A"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Выбор этапов обогащения и режимов технологии</w:t>
            </w:r>
          </w:p>
        </w:tc>
        <w:tc>
          <w:tcPr>
            <w:tcW w:w="3289" w:type="dxa"/>
          </w:tcPr>
          <w:p w14:paraId="0EB366F1"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Мотивация, интересы производителя и потребителя</w:t>
            </w:r>
          </w:p>
        </w:tc>
      </w:tr>
      <w:tr w:rsidR="00E367BC" w:rsidRPr="00E507FA" w14:paraId="281DBAC5" w14:textId="77777777" w:rsidTr="00B23BCF">
        <w:tc>
          <w:tcPr>
            <w:tcW w:w="2885" w:type="dxa"/>
          </w:tcPr>
          <w:p w14:paraId="52B698AE"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Уровень качества (функциональности) ОПП</w:t>
            </w:r>
          </w:p>
        </w:tc>
        <w:tc>
          <w:tcPr>
            <w:tcW w:w="2886" w:type="dxa"/>
          </w:tcPr>
          <w:p w14:paraId="420C2127"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Подтверждение профилактической эффективности ОПП</w:t>
            </w:r>
          </w:p>
        </w:tc>
        <w:tc>
          <w:tcPr>
            <w:tcW w:w="3289" w:type="dxa"/>
          </w:tcPr>
          <w:p w14:paraId="6660BC1E" w14:textId="77777777" w:rsidR="00E367BC" w:rsidRPr="00E507FA" w:rsidRDefault="00E367BC" w:rsidP="006975D4">
            <w:pPr>
              <w:jc w:val="both"/>
              <w:rPr>
                <w:rFonts w:ascii="Arial" w:hAnsi="Arial" w:cs="Arial"/>
                <w:sz w:val="16"/>
                <w:szCs w:val="16"/>
              </w:rPr>
            </w:pPr>
            <w:r w:rsidRPr="00E507FA">
              <w:rPr>
                <w:rFonts w:ascii="Arial" w:hAnsi="Arial" w:cs="Arial"/>
                <w:sz w:val="16"/>
                <w:szCs w:val="16"/>
              </w:rPr>
              <w:t>Требования контроля к ОПП, субъекты контроля</w:t>
            </w:r>
          </w:p>
        </w:tc>
      </w:tr>
    </w:tbl>
    <w:p w14:paraId="1792D250" w14:textId="77777777" w:rsidR="00F13F02" w:rsidRPr="00D33ED8" w:rsidRDefault="00F13F02">
      <w:pPr>
        <w:rPr>
          <w:sz w:val="12"/>
          <w:szCs w:val="12"/>
        </w:rPr>
        <w:sectPr w:rsidR="00F13F02" w:rsidRPr="00D33ED8" w:rsidSect="00B6420D">
          <w:type w:val="continuous"/>
          <w:pgSz w:w="11906" w:h="16838" w:code="9"/>
          <w:pgMar w:top="1985" w:right="1418" w:bottom="1418" w:left="1418" w:header="1134" w:footer="1134" w:gutter="0"/>
          <w:cols w:space="720"/>
          <w:formProt w:val="0"/>
          <w:titlePg/>
          <w:docGrid w:linePitch="360"/>
        </w:sectPr>
      </w:pPr>
    </w:p>
    <w:p w14:paraId="769B0A1F" w14:textId="77777777" w:rsidR="00DB7167" w:rsidRPr="00DB7167" w:rsidRDefault="00DB7167" w:rsidP="00DE6E13">
      <w:pPr>
        <w:widowControl w:val="0"/>
        <w:ind w:firstLine="454"/>
        <w:jc w:val="both"/>
        <w:rPr>
          <w:rFonts w:ascii="Arial" w:hAnsi="Arial" w:cs="Arial"/>
          <w:spacing w:val="-4"/>
          <w:sz w:val="6"/>
          <w:szCs w:val="6"/>
        </w:rPr>
        <w:sectPr w:rsidR="00DB7167" w:rsidRPr="00DB7167" w:rsidSect="00B6420D">
          <w:type w:val="continuous"/>
          <w:pgSz w:w="11906" w:h="16838" w:code="9"/>
          <w:pgMar w:top="1985" w:right="1418" w:bottom="1418" w:left="1418" w:header="1134" w:footer="1134" w:gutter="0"/>
          <w:cols w:num="2" w:space="390"/>
          <w:formProt w:val="0"/>
          <w:titlePg/>
          <w:docGrid w:linePitch="360"/>
        </w:sectPr>
      </w:pPr>
    </w:p>
    <w:p w14:paraId="34E036E8" w14:textId="77777777" w:rsidR="00DE6E13" w:rsidRPr="00D33ED8" w:rsidRDefault="00DE6E13" w:rsidP="00DE6E13">
      <w:pPr>
        <w:widowControl w:val="0"/>
        <w:ind w:firstLine="454"/>
        <w:jc w:val="both"/>
        <w:rPr>
          <w:rFonts w:ascii="Arial" w:hAnsi="Arial" w:cs="Arial"/>
          <w:spacing w:val="-4"/>
          <w:sz w:val="18"/>
          <w:szCs w:val="18"/>
        </w:rPr>
      </w:pPr>
      <w:r w:rsidRPr="00D33ED8">
        <w:rPr>
          <w:rFonts w:ascii="Arial" w:hAnsi="Arial" w:cs="Arial"/>
          <w:spacing w:val="-4"/>
          <w:sz w:val="18"/>
          <w:szCs w:val="18"/>
        </w:rPr>
        <w:t xml:space="preserve">Анализ нормативных документов, регламентирующих качество и безопасность обогащенных продуктов </w:t>
      </w:r>
      <w:r w:rsidR="004D76DF" w:rsidRPr="00D33ED8">
        <w:rPr>
          <w:rFonts w:ascii="Arial" w:hAnsi="Arial" w:cs="Arial"/>
          <w:spacing w:val="-4"/>
          <w:sz w:val="18"/>
          <w:szCs w:val="18"/>
        </w:rPr>
        <w:t>питания,</w:t>
      </w:r>
      <w:r w:rsidRPr="00D33ED8">
        <w:rPr>
          <w:rFonts w:ascii="Arial" w:hAnsi="Arial" w:cs="Arial"/>
          <w:spacing w:val="-4"/>
          <w:sz w:val="18"/>
          <w:szCs w:val="18"/>
        </w:rPr>
        <w:t xml:space="preserve"> не всегда отражает всю полноту требований к потребительским свойствам. Например, касаемо органолептических свойств, которым потребители уделяют достаточно большое внимание, отражены только в одном из принципов </w:t>
      </w:r>
      <w:r w:rsidR="00E424B3" w:rsidRPr="00D33ED8">
        <w:rPr>
          <w:rFonts w:ascii="Arial" w:hAnsi="Arial" w:cs="Arial"/>
          <w:spacing w:val="-4"/>
          <w:sz w:val="18"/>
          <w:szCs w:val="18"/>
        </w:rPr>
        <w:t>обогащения</w:t>
      </w:r>
      <w:r w:rsidRPr="00D33ED8">
        <w:rPr>
          <w:rFonts w:ascii="Arial" w:hAnsi="Arial" w:cs="Arial"/>
          <w:spacing w:val="-4"/>
          <w:sz w:val="18"/>
          <w:szCs w:val="18"/>
        </w:rPr>
        <w:t xml:space="preserve"> и/или требовании СанПиН 2.3.2.2804-10 (п.8.1.1.)</w:t>
      </w:r>
      <w:r w:rsidR="00446E89">
        <w:rPr>
          <w:rFonts w:ascii="Arial" w:hAnsi="Arial" w:cs="Arial"/>
          <w:spacing w:val="-4"/>
          <w:sz w:val="18"/>
          <w:szCs w:val="18"/>
        </w:rPr>
        <w:t>:</w:t>
      </w:r>
      <w:r w:rsidRPr="00D33ED8">
        <w:rPr>
          <w:rFonts w:ascii="Arial" w:hAnsi="Arial" w:cs="Arial"/>
          <w:spacing w:val="-4"/>
          <w:sz w:val="18"/>
          <w:szCs w:val="18"/>
        </w:rPr>
        <w:t xml:space="preserve"> «обогащение пищевых продуктов витаминами и минеральными веществами не должно ухудшать потребительские свойства этих продуктов…». При этом анализ многочисленных исследований потребителей пищевой продукции, реализуемой </w:t>
      </w:r>
      <w:r w:rsidR="004D76DF" w:rsidRPr="00D33ED8">
        <w:rPr>
          <w:rFonts w:ascii="Arial" w:hAnsi="Arial" w:cs="Arial"/>
          <w:spacing w:val="-4"/>
          <w:sz w:val="18"/>
          <w:szCs w:val="18"/>
        </w:rPr>
        <w:t>на рынке,</w:t>
      </w:r>
      <w:r w:rsidRPr="00D33ED8">
        <w:rPr>
          <w:rFonts w:ascii="Arial" w:hAnsi="Arial" w:cs="Arial"/>
          <w:spacing w:val="-4"/>
          <w:sz w:val="18"/>
          <w:szCs w:val="18"/>
        </w:rPr>
        <w:t xml:space="preserve"> свидетельствует о снижении вкуса продуктов, независимо от применения пищевых добавок в рецептурах с целью улучшения органолептических показателей.</w:t>
      </w:r>
    </w:p>
    <w:p w14:paraId="18A72EA3" w14:textId="77777777" w:rsidR="00DE6E13" w:rsidRPr="00C35C2A" w:rsidRDefault="00DE6E13" w:rsidP="00DE6E13">
      <w:pPr>
        <w:widowControl w:val="0"/>
        <w:ind w:firstLine="454"/>
        <w:jc w:val="both"/>
        <w:rPr>
          <w:rFonts w:ascii="Arial" w:hAnsi="Arial" w:cs="Arial"/>
          <w:sz w:val="18"/>
          <w:szCs w:val="18"/>
        </w:rPr>
      </w:pPr>
      <w:r w:rsidRPr="00C35C2A">
        <w:rPr>
          <w:rFonts w:ascii="Arial" w:hAnsi="Arial" w:cs="Arial"/>
          <w:sz w:val="18"/>
          <w:szCs w:val="18"/>
        </w:rPr>
        <w:t xml:space="preserve">Анализ существующих технологий обогащения продуктов питания незаменимыми нутриентами показывает наличие двух подходов: </w:t>
      </w:r>
    </w:p>
    <w:p w14:paraId="60B4DA36" w14:textId="77777777" w:rsidR="00DE6E13" w:rsidRPr="004D76DF" w:rsidRDefault="00DE6E13" w:rsidP="00DE6E13">
      <w:pPr>
        <w:widowControl w:val="0"/>
        <w:ind w:firstLine="454"/>
        <w:jc w:val="both"/>
        <w:rPr>
          <w:rFonts w:ascii="Arial" w:hAnsi="Arial" w:cs="Arial"/>
          <w:spacing w:val="-4"/>
          <w:sz w:val="18"/>
          <w:szCs w:val="18"/>
        </w:rPr>
      </w:pPr>
      <w:r w:rsidRPr="004D76DF">
        <w:rPr>
          <w:rFonts w:ascii="Arial" w:hAnsi="Arial" w:cs="Arial"/>
          <w:spacing w:val="-4"/>
          <w:sz w:val="18"/>
          <w:szCs w:val="18"/>
        </w:rPr>
        <w:t xml:space="preserve">- технологии механистического </w:t>
      </w:r>
      <w:r w:rsidR="00E424B3" w:rsidRPr="004D76DF">
        <w:rPr>
          <w:rFonts w:ascii="Arial" w:hAnsi="Arial" w:cs="Arial"/>
          <w:spacing w:val="-4"/>
          <w:sz w:val="18"/>
          <w:szCs w:val="18"/>
        </w:rPr>
        <w:t>формирования</w:t>
      </w:r>
      <w:r w:rsidRPr="004D76DF">
        <w:rPr>
          <w:rFonts w:ascii="Arial" w:hAnsi="Arial" w:cs="Arial"/>
          <w:spacing w:val="-4"/>
          <w:sz w:val="18"/>
          <w:szCs w:val="18"/>
        </w:rPr>
        <w:t xml:space="preserve"> состава ОПП с необходимым для жизнедеятельности человека набором макро-</w:t>
      </w:r>
      <w:r w:rsidR="00446E89">
        <w:rPr>
          <w:rFonts w:ascii="Arial" w:hAnsi="Arial" w:cs="Arial"/>
          <w:spacing w:val="-4"/>
          <w:sz w:val="18"/>
          <w:szCs w:val="18"/>
        </w:rPr>
        <w:t xml:space="preserve"> </w:t>
      </w:r>
      <w:r w:rsidRPr="004D76DF">
        <w:rPr>
          <w:rFonts w:ascii="Arial" w:hAnsi="Arial" w:cs="Arial"/>
          <w:spacing w:val="-4"/>
          <w:sz w:val="18"/>
          <w:szCs w:val="18"/>
        </w:rPr>
        <w:t>и микронутриентов;</w:t>
      </w:r>
    </w:p>
    <w:p w14:paraId="15242FE6" w14:textId="77777777" w:rsidR="00DE6E13" w:rsidRPr="004D76DF" w:rsidRDefault="00DE6E13" w:rsidP="00DE6E13">
      <w:pPr>
        <w:widowControl w:val="0"/>
        <w:ind w:firstLine="454"/>
        <w:jc w:val="both"/>
        <w:rPr>
          <w:rFonts w:ascii="Arial" w:hAnsi="Arial" w:cs="Arial"/>
          <w:spacing w:val="-4"/>
          <w:sz w:val="18"/>
          <w:szCs w:val="18"/>
        </w:rPr>
      </w:pPr>
      <w:r w:rsidRPr="004D76DF">
        <w:rPr>
          <w:rFonts w:ascii="Arial" w:hAnsi="Arial" w:cs="Arial"/>
          <w:spacing w:val="-4"/>
          <w:sz w:val="18"/>
          <w:szCs w:val="18"/>
        </w:rPr>
        <w:t>- технологии, основанные на изучении и учете потребительских предпочтений при разработке ОПП.</w:t>
      </w:r>
    </w:p>
    <w:p w14:paraId="284E3BB6" w14:textId="77777777" w:rsidR="00DE6E13" w:rsidRPr="00C35C2A" w:rsidRDefault="00DE6E13" w:rsidP="00DE6E13">
      <w:pPr>
        <w:widowControl w:val="0"/>
        <w:ind w:firstLine="454"/>
        <w:jc w:val="both"/>
        <w:rPr>
          <w:rFonts w:ascii="Arial" w:hAnsi="Arial" w:cs="Arial"/>
          <w:sz w:val="18"/>
          <w:szCs w:val="18"/>
        </w:rPr>
      </w:pPr>
      <w:r w:rsidRPr="00C35C2A">
        <w:rPr>
          <w:rFonts w:ascii="Arial" w:hAnsi="Arial" w:cs="Arial"/>
          <w:sz w:val="18"/>
          <w:szCs w:val="18"/>
        </w:rPr>
        <w:t>В практической деятельности наиболее часто используются технологии механистического формирования состава ОПП для решения задачи снижения дефицитов в питании и как следствие снижения АЗЗ их вызывающих.</w:t>
      </w:r>
    </w:p>
    <w:p w14:paraId="5C556E96" w14:textId="77777777" w:rsidR="00DE6E13" w:rsidRPr="00C35C2A" w:rsidRDefault="00DE6E13" w:rsidP="00DE6E13">
      <w:pPr>
        <w:ind w:firstLine="454"/>
        <w:jc w:val="both"/>
        <w:rPr>
          <w:rFonts w:ascii="Arial" w:hAnsi="Arial" w:cs="Arial"/>
          <w:sz w:val="18"/>
          <w:szCs w:val="18"/>
        </w:rPr>
      </w:pPr>
      <w:r w:rsidRPr="00C35C2A">
        <w:rPr>
          <w:rFonts w:ascii="Arial" w:hAnsi="Arial" w:cs="Arial"/>
          <w:sz w:val="18"/>
          <w:szCs w:val="18"/>
        </w:rPr>
        <w:t>Разработка инновационного проекта нового ОПП осуществляется на базе синтеза технико-технологического решения (ТТР) и организационно-экономического решения (ОЭР). Процесс разработки новых ОПП включает в себя выявление и учет факторов, формирующих потребительские свойства продукта независимо от выбранной технологии обогащения (табл. 1).</w:t>
      </w:r>
    </w:p>
    <w:p w14:paraId="5480568B" w14:textId="77777777" w:rsidR="00C2626E" w:rsidRPr="004D76DF" w:rsidRDefault="00C2626E" w:rsidP="00DE6E13">
      <w:pPr>
        <w:ind w:firstLine="454"/>
        <w:jc w:val="both"/>
        <w:rPr>
          <w:rFonts w:ascii="Arial" w:hAnsi="Arial" w:cs="Arial"/>
          <w:spacing w:val="-2"/>
          <w:sz w:val="18"/>
          <w:szCs w:val="18"/>
        </w:rPr>
      </w:pPr>
      <w:r w:rsidRPr="004D76DF">
        <w:rPr>
          <w:rFonts w:ascii="Arial" w:hAnsi="Arial" w:cs="Arial"/>
          <w:spacing w:val="-2"/>
          <w:sz w:val="18"/>
          <w:szCs w:val="18"/>
        </w:rPr>
        <w:t>Среди семи факторов, формирующих качество ОПП, только последний имеет прямое отношение к качеству. Т.е. речь идет об уровне качества готового продукта питания, обогащенного витаминами и микро-макронутриентами. Уровень</w:t>
      </w:r>
      <w:r w:rsidR="00DB7167">
        <w:rPr>
          <w:rFonts w:ascii="Arial" w:hAnsi="Arial" w:cs="Arial"/>
          <w:spacing w:val="-2"/>
          <w:sz w:val="18"/>
          <w:szCs w:val="18"/>
        </w:rPr>
        <w:t xml:space="preserve"> </w:t>
      </w:r>
      <w:r w:rsidRPr="004D76DF">
        <w:rPr>
          <w:rFonts w:ascii="Arial" w:hAnsi="Arial" w:cs="Arial"/>
          <w:spacing w:val="-2"/>
          <w:sz w:val="18"/>
          <w:szCs w:val="18"/>
        </w:rPr>
        <w:t>качества</w:t>
      </w:r>
      <w:r w:rsidR="00DB7167">
        <w:rPr>
          <w:rFonts w:ascii="Arial" w:hAnsi="Arial" w:cs="Arial"/>
          <w:spacing w:val="-2"/>
          <w:sz w:val="18"/>
          <w:szCs w:val="18"/>
        </w:rPr>
        <w:t xml:space="preserve"> </w:t>
      </w:r>
      <w:r w:rsidRPr="004D76DF">
        <w:rPr>
          <w:rFonts w:ascii="Arial" w:hAnsi="Arial" w:cs="Arial"/>
          <w:spacing w:val="-2"/>
          <w:sz w:val="18"/>
          <w:szCs w:val="18"/>
        </w:rPr>
        <w:t>продукции</w:t>
      </w:r>
      <w:r w:rsidR="00DB7167">
        <w:rPr>
          <w:rFonts w:ascii="Arial" w:hAnsi="Arial" w:cs="Arial"/>
          <w:spacing w:val="-2"/>
          <w:sz w:val="18"/>
          <w:szCs w:val="18"/>
        </w:rPr>
        <w:t xml:space="preserve"> </w:t>
      </w:r>
      <w:r w:rsidRPr="004D76DF">
        <w:rPr>
          <w:rFonts w:ascii="Arial" w:hAnsi="Arial" w:cs="Arial"/>
          <w:spacing w:val="-2"/>
          <w:sz w:val="18"/>
          <w:szCs w:val="18"/>
        </w:rPr>
        <w:t>– относительная характеристика</w:t>
      </w:r>
      <w:r w:rsidR="00DB7167">
        <w:rPr>
          <w:rFonts w:ascii="Arial" w:hAnsi="Arial" w:cs="Arial"/>
          <w:spacing w:val="-2"/>
          <w:sz w:val="18"/>
          <w:szCs w:val="18"/>
        </w:rPr>
        <w:t xml:space="preserve"> </w:t>
      </w:r>
      <w:r w:rsidRPr="004D76DF">
        <w:rPr>
          <w:rFonts w:ascii="Arial" w:hAnsi="Arial" w:cs="Arial"/>
          <w:spacing w:val="-2"/>
          <w:sz w:val="18"/>
          <w:szCs w:val="18"/>
        </w:rPr>
        <w:t>качества</w:t>
      </w:r>
      <w:r w:rsidR="00DB7167">
        <w:rPr>
          <w:rFonts w:ascii="Arial" w:hAnsi="Arial" w:cs="Arial"/>
          <w:spacing w:val="-2"/>
          <w:sz w:val="18"/>
          <w:szCs w:val="18"/>
        </w:rPr>
        <w:t xml:space="preserve"> </w:t>
      </w:r>
      <w:r w:rsidRPr="004D76DF">
        <w:rPr>
          <w:rFonts w:ascii="Arial" w:hAnsi="Arial" w:cs="Arial"/>
          <w:spacing w:val="-2"/>
          <w:sz w:val="18"/>
          <w:szCs w:val="18"/>
        </w:rPr>
        <w:t>продукции, основанная на сравнении значений показателей</w:t>
      </w:r>
      <w:r w:rsidR="00DB7167">
        <w:rPr>
          <w:rFonts w:ascii="Arial" w:hAnsi="Arial" w:cs="Arial"/>
          <w:spacing w:val="-2"/>
          <w:sz w:val="18"/>
          <w:szCs w:val="18"/>
        </w:rPr>
        <w:t xml:space="preserve"> </w:t>
      </w:r>
      <w:r w:rsidRPr="004D76DF">
        <w:rPr>
          <w:rFonts w:ascii="Arial" w:hAnsi="Arial" w:cs="Arial"/>
          <w:spacing w:val="-2"/>
          <w:sz w:val="18"/>
          <w:szCs w:val="18"/>
        </w:rPr>
        <w:t>качества</w:t>
      </w:r>
      <w:r w:rsidR="00DB7167">
        <w:rPr>
          <w:rFonts w:ascii="Arial" w:hAnsi="Arial" w:cs="Arial"/>
          <w:spacing w:val="-2"/>
          <w:sz w:val="18"/>
          <w:szCs w:val="18"/>
        </w:rPr>
        <w:t xml:space="preserve"> </w:t>
      </w:r>
      <w:r w:rsidRPr="004D76DF">
        <w:rPr>
          <w:rFonts w:ascii="Arial" w:hAnsi="Arial" w:cs="Arial"/>
          <w:spacing w:val="-2"/>
          <w:sz w:val="18"/>
          <w:szCs w:val="18"/>
        </w:rPr>
        <w:t>оцениваемой</w:t>
      </w:r>
      <w:r w:rsidR="00DB7167">
        <w:rPr>
          <w:rFonts w:ascii="Arial" w:hAnsi="Arial" w:cs="Arial"/>
          <w:spacing w:val="-2"/>
          <w:sz w:val="18"/>
          <w:szCs w:val="18"/>
        </w:rPr>
        <w:t xml:space="preserve"> </w:t>
      </w:r>
      <w:r w:rsidRPr="004D76DF">
        <w:rPr>
          <w:rFonts w:ascii="Arial" w:hAnsi="Arial" w:cs="Arial"/>
          <w:spacing w:val="-2"/>
          <w:sz w:val="18"/>
          <w:szCs w:val="18"/>
        </w:rPr>
        <w:t>продукции</w:t>
      </w:r>
      <w:r w:rsidR="00DB7167">
        <w:rPr>
          <w:rFonts w:ascii="Arial" w:hAnsi="Arial" w:cs="Arial"/>
          <w:spacing w:val="-2"/>
          <w:sz w:val="18"/>
          <w:szCs w:val="18"/>
        </w:rPr>
        <w:t xml:space="preserve"> </w:t>
      </w:r>
      <w:r w:rsidRPr="004D76DF">
        <w:rPr>
          <w:rFonts w:ascii="Arial" w:hAnsi="Arial" w:cs="Arial"/>
          <w:spacing w:val="-2"/>
          <w:sz w:val="18"/>
          <w:szCs w:val="18"/>
        </w:rPr>
        <w:t>с базовыми значениями соответствующих показателей. Для ОПП в соответствии с принципами обогащения по органолептическим показателям он не должен отличаться от традиционного.</w:t>
      </w:r>
    </w:p>
    <w:p w14:paraId="5A84FB78" w14:textId="77777777" w:rsidR="00275479" w:rsidRPr="00C07C17" w:rsidRDefault="00275479" w:rsidP="00DE6E13">
      <w:pPr>
        <w:ind w:firstLine="454"/>
        <w:jc w:val="both"/>
        <w:rPr>
          <w:rFonts w:ascii="Arial" w:hAnsi="Arial" w:cs="Arial"/>
          <w:sz w:val="8"/>
          <w:szCs w:val="8"/>
        </w:rPr>
      </w:pPr>
    </w:p>
    <w:p w14:paraId="3AB016CA" w14:textId="77777777" w:rsidR="00F13F02" w:rsidRPr="00767A17" w:rsidRDefault="00501FB0">
      <w:pPr>
        <w:jc w:val="center"/>
        <w:rPr>
          <w:rFonts w:ascii="Arial" w:hAnsi="Arial" w:cs="Arial"/>
          <w:b/>
          <w:sz w:val="20"/>
          <w:szCs w:val="20"/>
        </w:rPr>
      </w:pPr>
      <w:r w:rsidRPr="00767A17">
        <w:rPr>
          <w:rFonts w:ascii="Arial" w:hAnsi="Arial" w:cs="Arial"/>
          <w:b/>
          <w:sz w:val="20"/>
          <w:szCs w:val="20"/>
        </w:rPr>
        <w:t>ОБСУЖДЕНИЕ</w:t>
      </w:r>
    </w:p>
    <w:p w14:paraId="10672850" w14:textId="77777777" w:rsidR="00F13F02" w:rsidRPr="00C07C17" w:rsidRDefault="00F13F02">
      <w:pPr>
        <w:jc w:val="center"/>
        <w:rPr>
          <w:rFonts w:ascii="Arial" w:hAnsi="Arial" w:cs="Arial"/>
          <w:b/>
          <w:sz w:val="6"/>
          <w:szCs w:val="6"/>
        </w:rPr>
      </w:pPr>
    </w:p>
    <w:p w14:paraId="6082523D" w14:textId="77777777" w:rsidR="00281976" w:rsidRPr="00C35C2A" w:rsidRDefault="00281976" w:rsidP="00281976">
      <w:pPr>
        <w:ind w:firstLine="454"/>
        <w:jc w:val="both"/>
        <w:rPr>
          <w:rFonts w:ascii="Arial" w:hAnsi="Arial" w:cs="Arial"/>
          <w:sz w:val="18"/>
          <w:szCs w:val="18"/>
        </w:rPr>
      </w:pPr>
      <w:r w:rsidRPr="00C35C2A">
        <w:rPr>
          <w:rFonts w:ascii="Arial" w:hAnsi="Arial" w:cs="Arial"/>
          <w:sz w:val="18"/>
          <w:szCs w:val="18"/>
        </w:rPr>
        <w:t xml:space="preserve">Учитывая слабую наполняемость отечественного рынка специализированными, в т.ч. </w:t>
      </w:r>
      <w:r w:rsidRPr="00C35C2A">
        <w:rPr>
          <w:rFonts w:ascii="Arial" w:hAnsi="Arial" w:cs="Arial"/>
          <w:sz w:val="18"/>
          <w:szCs w:val="18"/>
        </w:rPr>
        <w:t>обогащенными продуктами питания</w:t>
      </w:r>
      <w:r w:rsidR="00DB7167">
        <w:rPr>
          <w:rFonts w:ascii="Arial" w:hAnsi="Arial" w:cs="Arial"/>
          <w:sz w:val="18"/>
          <w:szCs w:val="18"/>
        </w:rPr>
        <w:t>,</w:t>
      </w:r>
      <w:r w:rsidRPr="00C35C2A">
        <w:rPr>
          <w:rFonts w:ascii="Arial" w:hAnsi="Arial" w:cs="Arial"/>
          <w:sz w:val="18"/>
          <w:szCs w:val="18"/>
        </w:rPr>
        <w:t xml:space="preserve"> считаем перспективным направлением исследований на этапе проектирования и разработки этой группы продуктов «концептуализацию процесса формирования вкуса»: выявление и анализ факторов</w:t>
      </w:r>
      <w:r w:rsidR="00DB7167">
        <w:rPr>
          <w:rFonts w:ascii="Arial" w:hAnsi="Arial" w:cs="Arial"/>
          <w:sz w:val="18"/>
          <w:szCs w:val="18"/>
        </w:rPr>
        <w:t>,</w:t>
      </w:r>
      <w:r w:rsidRPr="00C35C2A">
        <w:rPr>
          <w:rFonts w:ascii="Arial" w:hAnsi="Arial" w:cs="Arial"/>
          <w:sz w:val="18"/>
          <w:szCs w:val="18"/>
        </w:rPr>
        <w:t xml:space="preserve"> объективно и субъективно формирующих вкус; новые подходы к оценке вкуса, так как вкус пищи невозможно установить с точностью и объективностью и т.д. </w:t>
      </w:r>
    </w:p>
    <w:p w14:paraId="0299CB73" w14:textId="77777777" w:rsidR="00281976" w:rsidRPr="00C35C2A" w:rsidRDefault="00281976" w:rsidP="00E8227C">
      <w:pPr>
        <w:spacing w:line="235" w:lineRule="auto"/>
        <w:ind w:firstLine="454"/>
        <w:jc w:val="both"/>
        <w:rPr>
          <w:rFonts w:ascii="Arial" w:hAnsi="Arial" w:cs="Arial"/>
          <w:sz w:val="18"/>
          <w:szCs w:val="18"/>
        </w:rPr>
      </w:pPr>
      <w:r w:rsidRPr="00C35C2A">
        <w:rPr>
          <w:rFonts w:ascii="Arial" w:hAnsi="Arial" w:cs="Arial"/>
          <w:sz w:val="18"/>
          <w:szCs w:val="18"/>
        </w:rPr>
        <w:t>Анализ патентной литературы показывает широкий ассортимент обогащенных продуктов питания, где интеллектуальной собственностью являются состав, способы внесения обогащающих добавок, технологические режимы, упаковочные материалы и т.д. Не патентуется только «вкус пищи». Несмотря на большое количество квалиметрических моделей, применяемых при разработке «</w:t>
      </w:r>
      <w:r w:rsidR="00D33ED8" w:rsidRPr="00C35C2A">
        <w:rPr>
          <w:rFonts w:ascii="Arial" w:hAnsi="Arial" w:cs="Arial"/>
          <w:sz w:val="18"/>
          <w:szCs w:val="18"/>
        </w:rPr>
        <w:t>идеального</w:t>
      </w:r>
      <w:r w:rsidRPr="00C35C2A">
        <w:rPr>
          <w:rFonts w:ascii="Arial" w:hAnsi="Arial" w:cs="Arial"/>
          <w:sz w:val="18"/>
          <w:szCs w:val="18"/>
        </w:rPr>
        <w:t>» продукта, описание органолептических показателей</w:t>
      </w:r>
      <w:r w:rsidR="00DB7167">
        <w:rPr>
          <w:rFonts w:ascii="Arial" w:hAnsi="Arial" w:cs="Arial"/>
          <w:sz w:val="18"/>
          <w:szCs w:val="18"/>
        </w:rPr>
        <w:t>,</w:t>
      </w:r>
      <w:r w:rsidRPr="00C35C2A">
        <w:rPr>
          <w:rFonts w:ascii="Arial" w:hAnsi="Arial" w:cs="Arial"/>
          <w:sz w:val="18"/>
          <w:szCs w:val="18"/>
        </w:rPr>
        <w:t xml:space="preserve"> как правило, сводится к унификации, а оценку качества (дегустационную оценку) дают люди, хотя и подготовленные для этих целей. Вкус не подчиняется законам, существуют разные факторы, влияющие на вкусовое восприятие пищи [11]. Некоторые из них:</w:t>
      </w:r>
    </w:p>
    <w:p w14:paraId="611EB3B9" w14:textId="77777777" w:rsidR="00281976" w:rsidRPr="00C35C2A" w:rsidRDefault="00281976"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генетика – интенсивность восприятия отдельных вкусовых оттенков пищи;</w:t>
      </w:r>
    </w:p>
    <w:p w14:paraId="71E19BD8" w14:textId="77777777" w:rsidR="00281976" w:rsidRPr="00C35C2A" w:rsidRDefault="00281976"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традиции и/или национальные особенности приготовления пищи и ее вкусов, не всегда воспринимаемых широкой аудиторией;</w:t>
      </w:r>
    </w:p>
    <w:p w14:paraId="7724A3ED" w14:textId="77777777" w:rsidR="00281976" w:rsidRPr="00C35C2A" w:rsidRDefault="00281976"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стереотипы пищевого поведения</w:t>
      </w:r>
      <w:r w:rsidR="00DB7167">
        <w:rPr>
          <w:rFonts w:ascii="Arial" w:hAnsi="Arial" w:cs="Arial"/>
          <w:sz w:val="18"/>
          <w:szCs w:val="18"/>
        </w:rPr>
        <w:t>;</w:t>
      </w:r>
    </w:p>
    <w:p w14:paraId="53B1C20B" w14:textId="77777777" w:rsidR="00281976" w:rsidRPr="00D33ED8" w:rsidRDefault="00281976" w:rsidP="00E8227C">
      <w:pPr>
        <w:widowControl w:val="0"/>
        <w:spacing w:line="235" w:lineRule="auto"/>
        <w:ind w:firstLine="454"/>
        <w:jc w:val="both"/>
        <w:rPr>
          <w:rFonts w:ascii="Arial" w:hAnsi="Arial" w:cs="Arial"/>
          <w:spacing w:val="-4"/>
          <w:sz w:val="18"/>
          <w:szCs w:val="18"/>
        </w:rPr>
      </w:pPr>
      <w:r w:rsidRPr="00D33ED8">
        <w:rPr>
          <w:rFonts w:ascii="Arial" w:hAnsi="Arial" w:cs="Arial"/>
          <w:spacing w:val="-4"/>
          <w:sz w:val="18"/>
          <w:szCs w:val="18"/>
        </w:rPr>
        <w:t>- сознание – индивидуальный выбор и установка одной из перечня существующих концепций питания (вегетарианство, раздельное питание и т.д.);</w:t>
      </w:r>
    </w:p>
    <w:p w14:paraId="656DFF14" w14:textId="77777777" w:rsidR="00281976" w:rsidRPr="00C35C2A" w:rsidRDefault="00281976"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мотивация – здоровое питание;</w:t>
      </w:r>
    </w:p>
    <w:p w14:paraId="47DF8F5C" w14:textId="77777777" w:rsidR="00281976" w:rsidRPr="00C35C2A" w:rsidRDefault="00281976"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когнитивное побуждение/восприятие.</w:t>
      </w:r>
    </w:p>
    <w:p w14:paraId="668BA83E" w14:textId="77777777" w:rsidR="00F13F02" w:rsidRPr="00D33ED8" w:rsidRDefault="00F13F02" w:rsidP="00E8227C">
      <w:pPr>
        <w:widowControl w:val="0"/>
        <w:spacing w:line="235" w:lineRule="auto"/>
        <w:jc w:val="center"/>
        <w:rPr>
          <w:rFonts w:ascii="Arial" w:hAnsi="Arial" w:cs="Arial"/>
          <w:b/>
          <w:i/>
          <w:iCs/>
          <w:color w:val="000000"/>
          <w:sz w:val="10"/>
          <w:szCs w:val="10"/>
        </w:rPr>
      </w:pPr>
    </w:p>
    <w:p w14:paraId="16C23AFA" w14:textId="77777777" w:rsidR="00F13F02" w:rsidRPr="00767A17" w:rsidRDefault="00501FB0" w:rsidP="00E8227C">
      <w:pPr>
        <w:widowControl w:val="0"/>
        <w:spacing w:line="235" w:lineRule="auto"/>
        <w:jc w:val="center"/>
        <w:rPr>
          <w:rFonts w:ascii="Arial" w:hAnsi="Arial" w:cs="Arial"/>
          <w:i/>
          <w:iCs/>
          <w:color w:val="000000"/>
          <w:sz w:val="20"/>
          <w:szCs w:val="20"/>
        </w:rPr>
      </w:pPr>
      <w:r w:rsidRPr="00767A17">
        <w:rPr>
          <w:rFonts w:ascii="Arial" w:hAnsi="Arial" w:cs="Arial"/>
          <w:b/>
          <w:sz w:val="20"/>
          <w:szCs w:val="20"/>
        </w:rPr>
        <w:t xml:space="preserve">ЗАКЛЮЧЕНИЕ </w:t>
      </w:r>
    </w:p>
    <w:p w14:paraId="345D443D" w14:textId="77777777" w:rsidR="00F13F02" w:rsidRPr="00D33ED8" w:rsidRDefault="00F13F02" w:rsidP="00E8227C">
      <w:pPr>
        <w:widowControl w:val="0"/>
        <w:spacing w:line="235" w:lineRule="auto"/>
        <w:ind w:firstLine="360"/>
        <w:jc w:val="both"/>
        <w:rPr>
          <w:rFonts w:ascii="Arial" w:hAnsi="Arial" w:cs="Arial"/>
          <w:i/>
          <w:iCs/>
          <w:color w:val="000000"/>
          <w:sz w:val="6"/>
          <w:szCs w:val="6"/>
        </w:rPr>
      </w:pPr>
    </w:p>
    <w:p w14:paraId="790FB392" w14:textId="77777777" w:rsidR="00F13F02" w:rsidRPr="00C35C2A" w:rsidRDefault="00E367BC" w:rsidP="00E8227C">
      <w:pPr>
        <w:widowControl w:val="0"/>
        <w:spacing w:line="235" w:lineRule="auto"/>
        <w:ind w:firstLine="454"/>
        <w:jc w:val="both"/>
        <w:rPr>
          <w:rFonts w:ascii="Arial" w:hAnsi="Arial" w:cs="Arial"/>
          <w:sz w:val="18"/>
          <w:szCs w:val="18"/>
        </w:rPr>
      </w:pPr>
      <w:r w:rsidRPr="00C35C2A">
        <w:rPr>
          <w:rFonts w:ascii="Arial" w:hAnsi="Arial" w:cs="Arial"/>
          <w:sz w:val="18"/>
          <w:szCs w:val="18"/>
        </w:rPr>
        <w:t xml:space="preserve">Таким образом, обозначенные проблемы обеспечения населения качественной пищевой продукцией и пути их решения, изложенные в доктринальных документах, требуют применения принципа «конкретизации» в более узких граничных условиях. Результаты анализа такого рода документов </w:t>
      </w:r>
      <w:r w:rsidR="00B40F2F" w:rsidRPr="00C35C2A">
        <w:rPr>
          <w:rFonts w:ascii="Arial" w:hAnsi="Arial" w:cs="Arial"/>
          <w:sz w:val="18"/>
          <w:szCs w:val="18"/>
        </w:rPr>
        <w:t>целесообразно</w:t>
      </w:r>
      <w:r w:rsidRPr="00C35C2A">
        <w:rPr>
          <w:rFonts w:ascii="Arial" w:hAnsi="Arial" w:cs="Arial"/>
          <w:sz w:val="18"/>
          <w:szCs w:val="18"/>
        </w:rPr>
        <w:t xml:space="preserve"> обобщать, систематизировать и </w:t>
      </w:r>
      <w:r w:rsidR="00B40F2F" w:rsidRPr="00C35C2A">
        <w:rPr>
          <w:rFonts w:ascii="Arial" w:hAnsi="Arial" w:cs="Arial"/>
          <w:sz w:val="18"/>
          <w:szCs w:val="18"/>
        </w:rPr>
        <w:t>формулировать</w:t>
      </w:r>
      <w:r w:rsidRPr="00C35C2A">
        <w:rPr>
          <w:rFonts w:ascii="Arial" w:hAnsi="Arial" w:cs="Arial"/>
          <w:sz w:val="18"/>
          <w:szCs w:val="18"/>
        </w:rPr>
        <w:t xml:space="preserve"> в виде концептуальных </w:t>
      </w:r>
      <w:r w:rsidR="00B40F2F" w:rsidRPr="00C35C2A">
        <w:rPr>
          <w:rFonts w:ascii="Arial" w:hAnsi="Arial" w:cs="Arial"/>
          <w:sz w:val="18"/>
          <w:szCs w:val="18"/>
        </w:rPr>
        <w:t>документов</w:t>
      </w:r>
      <w:r w:rsidRPr="00C35C2A">
        <w:rPr>
          <w:rFonts w:ascii="Arial" w:hAnsi="Arial" w:cs="Arial"/>
          <w:sz w:val="18"/>
          <w:szCs w:val="18"/>
        </w:rPr>
        <w:t xml:space="preserve"> применительно к конкретной группе пищевой продукции, в данном случае – продукты питания, обогащенные дефицитными МН.</w:t>
      </w:r>
    </w:p>
    <w:p w14:paraId="6A68D8F4" w14:textId="77777777" w:rsidR="00F13F02" w:rsidRPr="00D33ED8" w:rsidRDefault="00F13F02" w:rsidP="00E8227C">
      <w:pPr>
        <w:widowControl w:val="0"/>
        <w:spacing w:line="235" w:lineRule="auto"/>
        <w:ind w:firstLine="426"/>
        <w:jc w:val="center"/>
        <w:rPr>
          <w:rFonts w:ascii="Arial" w:hAnsi="Arial" w:cs="Arial"/>
          <w:color w:val="333333"/>
          <w:sz w:val="10"/>
          <w:szCs w:val="10"/>
          <w:shd w:val="clear" w:color="auto" w:fill="FFFFFF"/>
        </w:rPr>
      </w:pPr>
    </w:p>
    <w:p w14:paraId="5357FEA7" w14:textId="77777777" w:rsidR="00F13F02" w:rsidRPr="00767A17" w:rsidRDefault="00501FB0" w:rsidP="00E8227C">
      <w:pPr>
        <w:widowControl w:val="0"/>
        <w:spacing w:line="235" w:lineRule="auto"/>
        <w:jc w:val="center"/>
        <w:rPr>
          <w:rFonts w:ascii="Arial" w:hAnsi="Arial" w:cs="Arial"/>
          <w:b/>
          <w:sz w:val="20"/>
          <w:szCs w:val="20"/>
          <w:shd w:val="clear" w:color="auto" w:fill="FFFFFF"/>
        </w:rPr>
      </w:pPr>
      <w:r w:rsidRPr="00767A17">
        <w:rPr>
          <w:rFonts w:ascii="Arial" w:hAnsi="Arial" w:cs="Arial"/>
          <w:b/>
          <w:sz w:val="20"/>
          <w:szCs w:val="20"/>
          <w:shd w:val="clear" w:color="auto" w:fill="FFFFFF"/>
        </w:rPr>
        <w:t xml:space="preserve">СПИСОК ЛИТЕРАТУРЫ </w:t>
      </w:r>
    </w:p>
    <w:p w14:paraId="71D129BA" w14:textId="77777777" w:rsidR="00F13F02" w:rsidRPr="00E424B3" w:rsidRDefault="00F13F02" w:rsidP="00E8227C">
      <w:pPr>
        <w:widowControl w:val="0"/>
        <w:spacing w:line="235" w:lineRule="auto"/>
        <w:ind w:firstLine="454"/>
        <w:jc w:val="center"/>
        <w:rPr>
          <w:rFonts w:ascii="Arial" w:hAnsi="Arial" w:cs="Arial"/>
          <w:b/>
          <w:sz w:val="6"/>
          <w:szCs w:val="6"/>
          <w:shd w:val="clear" w:color="auto" w:fill="FFFFFF"/>
        </w:rPr>
      </w:pPr>
    </w:p>
    <w:p w14:paraId="003AB557" w14:textId="77777777" w:rsidR="00C2626E" w:rsidRPr="00D33ED8" w:rsidRDefault="00C2626E" w:rsidP="00E8227C">
      <w:pPr>
        <w:pStyle w:val="Default"/>
        <w:widowControl w:val="0"/>
        <w:suppressAutoHyphens w:val="0"/>
        <w:spacing w:line="235" w:lineRule="auto"/>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1.</w:t>
      </w:r>
      <w:r w:rsidRPr="00D33ED8">
        <w:rPr>
          <w:iCs/>
          <w:spacing w:val="-6"/>
          <w:sz w:val="16"/>
          <w:szCs w:val="16"/>
          <w:shd w:val="clear" w:color="auto" w:fill="FFFFFF"/>
          <w:lang w:eastAsia="en-US"/>
        </w:rPr>
        <w:tab/>
        <w:t xml:space="preserve">Витамины / В.М. </w:t>
      </w:r>
      <w:proofErr w:type="spellStart"/>
      <w:r w:rsidRPr="00D33ED8">
        <w:rPr>
          <w:iCs/>
          <w:spacing w:val="-6"/>
          <w:sz w:val="16"/>
          <w:szCs w:val="16"/>
          <w:shd w:val="clear" w:color="auto" w:fill="FFFFFF"/>
          <w:lang w:eastAsia="en-US"/>
        </w:rPr>
        <w:t>Коденцова</w:t>
      </w:r>
      <w:proofErr w:type="spellEnd"/>
      <w:r w:rsidRPr="00D33ED8">
        <w:rPr>
          <w:iCs/>
          <w:spacing w:val="-6"/>
          <w:sz w:val="16"/>
          <w:szCs w:val="16"/>
          <w:shd w:val="clear" w:color="auto" w:fill="FFFFFF"/>
          <w:lang w:eastAsia="en-US"/>
        </w:rPr>
        <w:t xml:space="preserve">. 2-е изд., </w:t>
      </w:r>
      <w:proofErr w:type="spellStart"/>
      <w:r w:rsidRPr="00D33ED8">
        <w:rPr>
          <w:iCs/>
          <w:spacing w:val="-6"/>
          <w:sz w:val="16"/>
          <w:szCs w:val="16"/>
          <w:shd w:val="clear" w:color="auto" w:fill="FFFFFF"/>
          <w:lang w:eastAsia="en-US"/>
        </w:rPr>
        <w:t>перераб</w:t>
      </w:r>
      <w:proofErr w:type="spellEnd"/>
      <w:r w:rsidRPr="00D33ED8">
        <w:rPr>
          <w:iCs/>
          <w:spacing w:val="-6"/>
          <w:sz w:val="16"/>
          <w:szCs w:val="16"/>
          <w:shd w:val="clear" w:color="auto" w:fill="FFFFFF"/>
          <w:lang w:eastAsia="en-US"/>
        </w:rPr>
        <w:t xml:space="preserve">. Москва: ООО «Издательство «Медицинское информационное </w:t>
      </w:r>
      <w:proofErr w:type="spellStart"/>
      <w:r w:rsidRPr="00D33ED8">
        <w:rPr>
          <w:iCs/>
          <w:spacing w:val="-6"/>
          <w:sz w:val="16"/>
          <w:szCs w:val="16"/>
          <w:shd w:val="clear" w:color="auto" w:fill="FFFFFF"/>
          <w:lang w:eastAsia="en-US"/>
        </w:rPr>
        <w:t>агенство</w:t>
      </w:r>
      <w:proofErr w:type="spellEnd"/>
      <w:r w:rsidRPr="00D33ED8">
        <w:rPr>
          <w:iCs/>
          <w:spacing w:val="-6"/>
          <w:sz w:val="16"/>
          <w:szCs w:val="16"/>
          <w:shd w:val="clear" w:color="auto" w:fill="FFFFFF"/>
          <w:lang w:eastAsia="en-US"/>
        </w:rPr>
        <w:t>», 2023.</w:t>
      </w:r>
      <w:r w:rsidR="00DB7167">
        <w:rPr>
          <w:iCs/>
          <w:spacing w:val="-6"/>
          <w:sz w:val="16"/>
          <w:szCs w:val="16"/>
          <w:shd w:val="clear" w:color="auto" w:fill="FFFFFF"/>
          <w:lang w:eastAsia="en-US"/>
        </w:rPr>
        <w:t xml:space="preserve"> </w:t>
      </w:r>
      <w:r w:rsidRPr="00D33ED8">
        <w:rPr>
          <w:iCs/>
          <w:spacing w:val="-6"/>
          <w:sz w:val="16"/>
          <w:szCs w:val="16"/>
          <w:shd w:val="clear" w:color="auto" w:fill="FFFFFF"/>
          <w:lang w:eastAsia="en-US"/>
        </w:rPr>
        <w:t xml:space="preserve">528 </w:t>
      </w:r>
      <w:proofErr w:type="gramStart"/>
      <w:r w:rsidRPr="00D33ED8">
        <w:rPr>
          <w:iCs/>
          <w:spacing w:val="-6"/>
          <w:sz w:val="16"/>
          <w:szCs w:val="16"/>
          <w:shd w:val="clear" w:color="auto" w:fill="FFFFFF"/>
          <w:lang w:eastAsia="en-US"/>
        </w:rPr>
        <w:t>с. :</w:t>
      </w:r>
      <w:proofErr w:type="gramEnd"/>
      <w:r w:rsidRPr="00D33ED8">
        <w:rPr>
          <w:iCs/>
          <w:spacing w:val="-6"/>
          <w:sz w:val="16"/>
          <w:szCs w:val="16"/>
          <w:shd w:val="clear" w:color="auto" w:fill="FFFFFF"/>
          <w:lang w:eastAsia="en-US"/>
        </w:rPr>
        <w:t xml:space="preserve"> ил. + вкл. 16 с.</w:t>
      </w:r>
    </w:p>
    <w:p w14:paraId="674B8C51" w14:textId="77777777" w:rsidR="00C2626E" w:rsidRPr="00D33ED8" w:rsidRDefault="00C2626E" w:rsidP="00E8227C">
      <w:pPr>
        <w:pStyle w:val="Default"/>
        <w:widowControl w:val="0"/>
        <w:suppressAutoHyphens w:val="0"/>
        <w:spacing w:line="235" w:lineRule="auto"/>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2.</w:t>
      </w:r>
      <w:r w:rsidRPr="00D33ED8">
        <w:rPr>
          <w:iCs/>
          <w:spacing w:val="-6"/>
          <w:sz w:val="16"/>
          <w:szCs w:val="16"/>
          <w:shd w:val="clear" w:color="auto" w:fill="FFFFFF"/>
          <w:lang w:eastAsia="en-US"/>
        </w:rPr>
        <w:tab/>
        <w:t xml:space="preserve">Кругликова Е.В., </w:t>
      </w:r>
      <w:proofErr w:type="spellStart"/>
      <w:r w:rsidRPr="00D33ED8">
        <w:rPr>
          <w:iCs/>
          <w:spacing w:val="-6"/>
          <w:sz w:val="16"/>
          <w:szCs w:val="16"/>
          <w:shd w:val="clear" w:color="auto" w:fill="FFFFFF"/>
          <w:lang w:eastAsia="en-US"/>
        </w:rPr>
        <w:t>Чанчаева</w:t>
      </w:r>
      <w:proofErr w:type="spellEnd"/>
      <w:r w:rsidRPr="00D33ED8">
        <w:rPr>
          <w:iCs/>
          <w:spacing w:val="-6"/>
          <w:sz w:val="16"/>
          <w:szCs w:val="16"/>
          <w:shd w:val="clear" w:color="auto" w:fill="FFFFFF"/>
          <w:lang w:eastAsia="en-US"/>
        </w:rPr>
        <w:t xml:space="preserve"> Е.А., </w:t>
      </w:r>
      <w:proofErr w:type="spellStart"/>
      <w:r w:rsidRPr="00D33ED8">
        <w:rPr>
          <w:iCs/>
          <w:spacing w:val="-6"/>
          <w:sz w:val="16"/>
          <w:szCs w:val="16"/>
          <w:shd w:val="clear" w:color="auto" w:fill="FFFFFF"/>
          <w:lang w:eastAsia="en-US"/>
        </w:rPr>
        <w:t>Айзман</w:t>
      </w:r>
      <w:proofErr w:type="spellEnd"/>
      <w:r w:rsidRPr="00D33ED8">
        <w:rPr>
          <w:iCs/>
          <w:spacing w:val="-6"/>
          <w:sz w:val="16"/>
          <w:szCs w:val="16"/>
          <w:shd w:val="clear" w:color="auto" w:fill="FFFFFF"/>
          <w:lang w:eastAsia="en-US"/>
        </w:rPr>
        <w:t xml:space="preserve"> Р.И. Структура питания российских студентов как фактор риска развития алиментарных заболеваний //</w:t>
      </w:r>
      <w:r w:rsidR="00DB7167">
        <w:rPr>
          <w:iCs/>
          <w:spacing w:val="-6"/>
          <w:sz w:val="16"/>
          <w:szCs w:val="16"/>
          <w:shd w:val="clear" w:color="auto" w:fill="FFFFFF"/>
          <w:lang w:eastAsia="en-US"/>
        </w:rPr>
        <w:t xml:space="preserve"> </w:t>
      </w:r>
      <w:proofErr w:type="spellStart"/>
      <w:r w:rsidRPr="00D33ED8">
        <w:rPr>
          <w:iCs/>
          <w:spacing w:val="-6"/>
          <w:sz w:val="16"/>
          <w:szCs w:val="16"/>
          <w:shd w:val="clear" w:color="auto" w:fill="FFFFFF"/>
          <w:lang w:val="en-US" w:eastAsia="en-US"/>
        </w:rPr>
        <w:t>Actabiomedicascientifica</w:t>
      </w:r>
      <w:proofErr w:type="spellEnd"/>
      <w:r w:rsidRPr="00D33ED8">
        <w:rPr>
          <w:iCs/>
          <w:spacing w:val="-6"/>
          <w:sz w:val="16"/>
          <w:szCs w:val="16"/>
          <w:shd w:val="clear" w:color="auto" w:fill="FFFFFF"/>
          <w:lang w:eastAsia="en-US"/>
        </w:rPr>
        <w:t>.</w:t>
      </w:r>
      <w:r w:rsidR="00E8227C">
        <w:rPr>
          <w:iCs/>
          <w:spacing w:val="-6"/>
          <w:sz w:val="16"/>
          <w:szCs w:val="16"/>
          <w:shd w:val="clear" w:color="auto" w:fill="FFFFFF"/>
          <w:lang w:eastAsia="en-US"/>
        </w:rPr>
        <w:t xml:space="preserve"> </w:t>
      </w:r>
      <w:r w:rsidRPr="00D33ED8">
        <w:rPr>
          <w:iCs/>
          <w:spacing w:val="-6"/>
          <w:sz w:val="16"/>
          <w:szCs w:val="16"/>
          <w:shd w:val="clear" w:color="auto" w:fill="FFFFFF"/>
          <w:lang w:eastAsia="en-US"/>
        </w:rPr>
        <w:t>2021.</w:t>
      </w:r>
      <w:r w:rsidR="00E8227C">
        <w:rPr>
          <w:iCs/>
          <w:spacing w:val="-6"/>
          <w:sz w:val="16"/>
          <w:szCs w:val="16"/>
          <w:shd w:val="clear" w:color="auto" w:fill="FFFFFF"/>
          <w:lang w:eastAsia="en-US"/>
        </w:rPr>
        <w:t xml:space="preserve"> </w:t>
      </w:r>
      <w:r w:rsidRPr="00D33ED8">
        <w:rPr>
          <w:iCs/>
          <w:spacing w:val="-6"/>
          <w:sz w:val="16"/>
          <w:szCs w:val="16"/>
          <w:shd w:val="clear" w:color="auto" w:fill="FFFFFF"/>
          <w:lang w:eastAsia="en-US"/>
        </w:rPr>
        <w:t xml:space="preserve">Т. </w:t>
      </w:r>
      <w:r w:rsidRPr="00D33ED8">
        <w:rPr>
          <w:iCs/>
          <w:spacing w:val="-6"/>
          <w:sz w:val="16"/>
          <w:szCs w:val="16"/>
          <w:shd w:val="clear" w:color="auto" w:fill="FFFFFF"/>
          <w:lang w:eastAsia="en-US"/>
        </w:rPr>
        <w:lastRenderedPageBreak/>
        <w:t>6.</w:t>
      </w:r>
      <w:r w:rsidR="00E8227C">
        <w:rPr>
          <w:iCs/>
          <w:spacing w:val="-6"/>
          <w:sz w:val="16"/>
          <w:szCs w:val="16"/>
          <w:shd w:val="clear" w:color="auto" w:fill="FFFFFF"/>
          <w:lang w:eastAsia="en-US"/>
        </w:rPr>
        <w:t xml:space="preserve"> </w:t>
      </w:r>
      <w:r w:rsidRPr="00D33ED8">
        <w:rPr>
          <w:iCs/>
          <w:spacing w:val="-6"/>
          <w:sz w:val="16"/>
          <w:szCs w:val="16"/>
          <w:shd w:val="clear" w:color="auto" w:fill="FFFFFF"/>
          <w:lang w:eastAsia="en-US"/>
        </w:rPr>
        <w:t>№ 5.</w:t>
      </w:r>
      <w:r w:rsidR="00E8227C">
        <w:rPr>
          <w:iCs/>
          <w:spacing w:val="-6"/>
          <w:sz w:val="16"/>
          <w:szCs w:val="16"/>
          <w:shd w:val="clear" w:color="auto" w:fill="FFFFFF"/>
          <w:lang w:eastAsia="en-US"/>
        </w:rPr>
        <w:t xml:space="preserve"> </w:t>
      </w:r>
      <w:r w:rsidRPr="00D33ED8">
        <w:rPr>
          <w:iCs/>
          <w:spacing w:val="-6"/>
          <w:sz w:val="16"/>
          <w:szCs w:val="16"/>
          <w:shd w:val="clear" w:color="auto" w:fill="FFFFFF"/>
          <w:lang w:eastAsia="en-US"/>
        </w:rPr>
        <w:t>С. 68</w:t>
      </w:r>
      <w:r w:rsidR="00E8227C">
        <w:rPr>
          <w:iCs/>
          <w:spacing w:val="-6"/>
          <w:sz w:val="16"/>
          <w:szCs w:val="16"/>
          <w:shd w:val="clear" w:color="auto" w:fill="FFFFFF"/>
          <w:lang w:eastAsia="en-US"/>
        </w:rPr>
        <w:t>‒</w:t>
      </w:r>
      <w:r w:rsidRPr="00D33ED8">
        <w:rPr>
          <w:iCs/>
          <w:spacing w:val="-6"/>
          <w:sz w:val="16"/>
          <w:szCs w:val="16"/>
          <w:shd w:val="clear" w:color="auto" w:fill="FFFFFF"/>
          <w:lang w:eastAsia="en-US"/>
        </w:rPr>
        <w:t>80.</w:t>
      </w:r>
    </w:p>
    <w:p w14:paraId="5852E4BB"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3.</w:t>
      </w:r>
      <w:r w:rsidRPr="00D33ED8">
        <w:rPr>
          <w:iCs/>
          <w:spacing w:val="-6"/>
          <w:sz w:val="16"/>
          <w:szCs w:val="16"/>
          <w:shd w:val="clear" w:color="auto" w:fill="FFFFFF"/>
          <w:lang w:eastAsia="en-US"/>
        </w:rPr>
        <w:tab/>
      </w:r>
      <w:proofErr w:type="spellStart"/>
      <w:r w:rsidRPr="00D33ED8">
        <w:rPr>
          <w:iCs/>
          <w:spacing w:val="-6"/>
          <w:sz w:val="16"/>
          <w:szCs w:val="16"/>
          <w:shd w:val="clear" w:color="auto" w:fill="FFFFFF"/>
          <w:lang w:eastAsia="en-US"/>
        </w:rPr>
        <w:t>Коденцова</w:t>
      </w:r>
      <w:proofErr w:type="spellEnd"/>
      <w:r w:rsidRPr="00D33ED8">
        <w:rPr>
          <w:iCs/>
          <w:spacing w:val="-6"/>
          <w:sz w:val="16"/>
          <w:szCs w:val="16"/>
          <w:shd w:val="clear" w:color="auto" w:fill="FFFFFF"/>
          <w:lang w:eastAsia="en-US"/>
        </w:rPr>
        <w:t xml:space="preserve"> В.М. </w:t>
      </w:r>
      <w:r w:rsidR="00301F5D">
        <w:rPr>
          <w:iCs/>
          <w:spacing w:val="-6"/>
          <w:sz w:val="16"/>
          <w:szCs w:val="16"/>
          <w:shd w:val="clear" w:color="auto" w:fill="FFFFFF"/>
          <w:lang w:eastAsia="en-US"/>
        </w:rPr>
        <w:t>[</w:t>
      </w:r>
      <w:r w:rsidRPr="00D33ED8">
        <w:rPr>
          <w:iCs/>
          <w:spacing w:val="-6"/>
          <w:sz w:val="16"/>
          <w:szCs w:val="16"/>
          <w:shd w:val="clear" w:color="auto" w:fill="FFFFFF"/>
          <w:lang w:eastAsia="en-US"/>
        </w:rPr>
        <w:t>и др.</w:t>
      </w:r>
      <w:r w:rsidR="00301F5D">
        <w:rPr>
          <w:iCs/>
          <w:spacing w:val="-6"/>
          <w:sz w:val="16"/>
          <w:szCs w:val="16"/>
          <w:shd w:val="clear" w:color="auto" w:fill="FFFFFF"/>
          <w:lang w:eastAsia="en-US"/>
        </w:rPr>
        <w:t>].</w:t>
      </w:r>
      <w:r w:rsidRPr="00D33ED8">
        <w:rPr>
          <w:iCs/>
          <w:spacing w:val="-6"/>
          <w:sz w:val="16"/>
          <w:szCs w:val="16"/>
          <w:shd w:val="clear" w:color="auto" w:fill="FFFFFF"/>
          <w:lang w:eastAsia="en-US"/>
        </w:rPr>
        <w:t xml:space="preserve"> Характеристика обеспеченности витаминами взрослого населения Российской Федерации //</w:t>
      </w:r>
      <w:r w:rsidR="00301F5D">
        <w:rPr>
          <w:iCs/>
          <w:spacing w:val="-6"/>
          <w:sz w:val="16"/>
          <w:szCs w:val="16"/>
          <w:shd w:val="clear" w:color="auto" w:fill="FFFFFF"/>
          <w:lang w:eastAsia="en-US"/>
        </w:rPr>
        <w:t xml:space="preserve"> </w:t>
      </w:r>
      <w:proofErr w:type="spellStart"/>
      <w:r w:rsidRPr="00D33ED8">
        <w:rPr>
          <w:iCs/>
          <w:spacing w:val="-6"/>
          <w:sz w:val="16"/>
          <w:szCs w:val="16"/>
          <w:shd w:val="clear" w:color="auto" w:fill="FFFFFF"/>
          <w:lang w:eastAsia="en-US"/>
        </w:rPr>
        <w:t>Profilakticheskaya</w:t>
      </w:r>
      <w:proofErr w:type="spellEnd"/>
      <w:r w:rsidR="00301F5D">
        <w:rPr>
          <w:iCs/>
          <w:spacing w:val="-6"/>
          <w:sz w:val="16"/>
          <w:szCs w:val="16"/>
          <w:shd w:val="clear" w:color="auto" w:fill="FFFFFF"/>
          <w:lang w:eastAsia="en-US"/>
        </w:rPr>
        <w:t xml:space="preserve"> </w:t>
      </w:r>
      <w:proofErr w:type="spellStart"/>
      <w:r w:rsidRPr="00D33ED8">
        <w:rPr>
          <w:iCs/>
          <w:spacing w:val="-6"/>
          <w:sz w:val="16"/>
          <w:szCs w:val="16"/>
          <w:shd w:val="clear" w:color="auto" w:fill="FFFFFF"/>
          <w:lang w:eastAsia="en-US"/>
        </w:rPr>
        <w:t>Meditsina</w:t>
      </w:r>
      <w:proofErr w:type="spellEnd"/>
      <w:r w:rsidRPr="00D33ED8">
        <w:rPr>
          <w:iCs/>
          <w:spacing w:val="-6"/>
          <w:sz w:val="16"/>
          <w:szCs w:val="16"/>
          <w:shd w:val="clear" w:color="auto" w:fill="FFFFFF"/>
          <w:lang w:eastAsia="en-US"/>
        </w:rPr>
        <w:t>.</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2018.</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Т. 21.</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4.</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С. 32</w:t>
      </w:r>
      <w:r w:rsidR="00301F5D">
        <w:rPr>
          <w:iCs/>
          <w:spacing w:val="-6"/>
          <w:sz w:val="16"/>
          <w:szCs w:val="16"/>
          <w:shd w:val="clear" w:color="auto" w:fill="FFFFFF"/>
          <w:lang w:eastAsia="en-US"/>
        </w:rPr>
        <w:t>‒</w:t>
      </w:r>
      <w:r w:rsidRPr="00D33ED8">
        <w:rPr>
          <w:iCs/>
          <w:spacing w:val="-6"/>
          <w:sz w:val="16"/>
          <w:szCs w:val="16"/>
          <w:shd w:val="clear" w:color="auto" w:fill="FFFFFF"/>
          <w:lang w:eastAsia="en-US"/>
        </w:rPr>
        <w:t>37.</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DOI 10.17116/профмед201821432</w:t>
      </w:r>
      <w:r w:rsidR="00301F5D">
        <w:rPr>
          <w:iCs/>
          <w:spacing w:val="-6"/>
          <w:sz w:val="16"/>
          <w:szCs w:val="16"/>
          <w:shd w:val="clear" w:color="auto" w:fill="FFFFFF"/>
          <w:lang w:eastAsia="en-US"/>
        </w:rPr>
        <w:t>.</w:t>
      </w:r>
    </w:p>
    <w:p w14:paraId="7F1DB1F9"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 xml:space="preserve">4. Обогащение пищевых продуктов как </w:t>
      </w:r>
      <w:r w:rsidR="00D33ED8" w:rsidRPr="00D33ED8">
        <w:rPr>
          <w:iCs/>
          <w:spacing w:val="-6"/>
          <w:sz w:val="16"/>
          <w:szCs w:val="16"/>
          <w:shd w:val="clear" w:color="auto" w:fill="FFFFFF"/>
          <w:lang w:eastAsia="en-US"/>
        </w:rPr>
        <w:t>фактор</w:t>
      </w:r>
      <w:r w:rsidRPr="00D33ED8">
        <w:rPr>
          <w:iCs/>
          <w:spacing w:val="-6"/>
          <w:sz w:val="16"/>
          <w:szCs w:val="16"/>
          <w:shd w:val="clear" w:color="auto" w:fill="FFFFFF"/>
          <w:lang w:eastAsia="en-US"/>
        </w:rPr>
        <w:t xml:space="preserve"> профилактики </w:t>
      </w:r>
      <w:proofErr w:type="spellStart"/>
      <w:r w:rsidRPr="00D33ED8">
        <w:rPr>
          <w:iCs/>
          <w:spacing w:val="-6"/>
          <w:sz w:val="16"/>
          <w:szCs w:val="16"/>
          <w:shd w:val="clear" w:color="auto" w:fill="FFFFFF"/>
          <w:lang w:eastAsia="en-US"/>
        </w:rPr>
        <w:t>микронутриентной</w:t>
      </w:r>
      <w:proofErr w:type="spellEnd"/>
      <w:r w:rsidR="00301F5D">
        <w:rPr>
          <w:iCs/>
          <w:spacing w:val="-6"/>
          <w:sz w:val="16"/>
          <w:szCs w:val="16"/>
          <w:shd w:val="clear" w:color="auto" w:fill="FFFFFF"/>
          <w:lang w:eastAsia="en-US"/>
        </w:rPr>
        <w:t xml:space="preserve"> </w:t>
      </w:r>
      <w:r w:rsidR="00D33ED8" w:rsidRPr="00D33ED8">
        <w:rPr>
          <w:iCs/>
          <w:spacing w:val="-6"/>
          <w:sz w:val="16"/>
          <w:szCs w:val="16"/>
          <w:shd w:val="clear" w:color="auto" w:fill="FFFFFF"/>
          <w:lang w:eastAsia="en-US"/>
        </w:rPr>
        <w:t>недостаточности</w:t>
      </w:r>
      <w:r w:rsidRPr="00D33ED8">
        <w:rPr>
          <w:iCs/>
          <w:spacing w:val="-6"/>
          <w:sz w:val="16"/>
          <w:szCs w:val="16"/>
          <w:shd w:val="clear" w:color="auto" w:fill="FFFFFF"/>
          <w:lang w:eastAsia="en-US"/>
        </w:rPr>
        <w:t xml:space="preserve"> / Л.А. </w:t>
      </w:r>
      <w:proofErr w:type="spellStart"/>
      <w:r w:rsidRPr="00D33ED8">
        <w:rPr>
          <w:iCs/>
          <w:spacing w:val="-6"/>
          <w:sz w:val="16"/>
          <w:szCs w:val="16"/>
          <w:shd w:val="clear" w:color="auto" w:fill="FFFFFF"/>
          <w:lang w:eastAsia="en-US"/>
        </w:rPr>
        <w:t>Маюрникова</w:t>
      </w:r>
      <w:proofErr w:type="spellEnd"/>
      <w:r w:rsidRPr="00D33ED8">
        <w:rPr>
          <w:iCs/>
          <w:spacing w:val="-6"/>
          <w:sz w:val="16"/>
          <w:szCs w:val="16"/>
          <w:shd w:val="clear" w:color="auto" w:fill="FFFFFF"/>
          <w:lang w:eastAsia="en-US"/>
        </w:rPr>
        <w:t>, А.А. Кокшаров, Т.В. Крапива, С.В. Новоселов // Техника и технология пищевых производств.</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2020.</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Т. 50, № 1.</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С.</w:t>
      </w:r>
      <w:r w:rsidR="00301F5D">
        <w:rPr>
          <w:iCs/>
          <w:spacing w:val="-6"/>
          <w:sz w:val="16"/>
          <w:szCs w:val="16"/>
          <w:shd w:val="clear" w:color="auto" w:fill="FFFFFF"/>
          <w:lang w:eastAsia="en-US"/>
        </w:rPr>
        <w:t> </w:t>
      </w:r>
      <w:r w:rsidRPr="00D33ED8">
        <w:rPr>
          <w:iCs/>
          <w:spacing w:val="-6"/>
          <w:sz w:val="16"/>
          <w:szCs w:val="16"/>
          <w:shd w:val="clear" w:color="auto" w:fill="FFFFFF"/>
          <w:lang w:eastAsia="en-US"/>
        </w:rPr>
        <w:t>124</w:t>
      </w:r>
      <w:r w:rsidR="00301F5D">
        <w:rPr>
          <w:iCs/>
          <w:spacing w:val="-6"/>
          <w:sz w:val="16"/>
          <w:szCs w:val="16"/>
          <w:shd w:val="clear" w:color="auto" w:fill="FFFFFF"/>
          <w:lang w:eastAsia="en-US"/>
        </w:rPr>
        <w:t>–</w:t>
      </w:r>
      <w:r w:rsidRPr="00D33ED8">
        <w:rPr>
          <w:iCs/>
          <w:spacing w:val="-6"/>
          <w:sz w:val="16"/>
          <w:szCs w:val="16"/>
          <w:shd w:val="clear" w:color="auto" w:fill="FFFFFF"/>
          <w:lang w:eastAsia="en-US"/>
        </w:rPr>
        <w:t>139.</w:t>
      </w:r>
      <w:r w:rsidR="00301F5D">
        <w:rPr>
          <w:iCs/>
          <w:spacing w:val="-6"/>
          <w:sz w:val="16"/>
          <w:szCs w:val="16"/>
          <w:shd w:val="clear" w:color="auto" w:fill="FFFFFF"/>
          <w:lang w:eastAsia="en-US"/>
        </w:rPr>
        <w:t xml:space="preserve"> </w:t>
      </w:r>
      <w:r w:rsidRPr="00D33ED8">
        <w:rPr>
          <w:iCs/>
          <w:spacing w:val="-6"/>
          <w:sz w:val="16"/>
          <w:szCs w:val="16"/>
          <w:shd w:val="clear" w:color="auto" w:fill="FFFFFF"/>
          <w:lang w:val="en-US" w:eastAsia="en-US"/>
        </w:rPr>
        <w:t>DOI</w:t>
      </w:r>
      <w:r w:rsidRPr="00D33ED8">
        <w:rPr>
          <w:iCs/>
          <w:spacing w:val="-6"/>
          <w:sz w:val="16"/>
          <w:szCs w:val="16"/>
          <w:shd w:val="clear" w:color="auto" w:fill="FFFFFF"/>
          <w:lang w:eastAsia="en-US"/>
        </w:rPr>
        <w:t xml:space="preserve"> 10.21603/2074-9414-2020-1-124-139. </w:t>
      </w:r>
    </w:p>
    <w:p w14:paraId="314187B5"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5. Спиричев В.Б. Обогащение пищевых продуктов витаминами и минеральными веществами / В.Б. Спиричев, Л.Н.</w:t>
      </w:r>
      <w:r w:rsidR="000F4CFC">
        <w:rPr>
          <w:iCs/>
          <w:spacing w:val="-6"/>
          <w:sz w:val="16"/>
          <w:szCs w:val="16"/>
          <w:shd w:val="clear" w:color="auto" w:fill="FFFFFF"/>
          <w:lang w:eastAsia="en-US"/>
        </w:rPr>
        <w:t> </w:t>
      </w:r>
      <w:proofErr w:type="spellStart"/>
      <w:r w:rsidRPr="00D33ED8">
        <w:rPr>
          <w:iCs/>
          <w:spacing w:val="-6"/>
          <w:sz w:val="16"/>
          <w:szCs w:val="16"/>
          <w:shd w:val="clear" w:color="auto" w:fill="FFFFFF"/>
          <w:lang w:eastAsia="en-US"/>
        </w:rPr>
        <w:t>Шатнюк</w:t>
      </w:r>
      <w:proofErr w:type="spellEnd"/>
      <w:r w:rsidRPr="00D33ED8">
        <w:rPr>
          <w:iCs/>
          <w:spacing w:val="-6"/>
          <w:sz w:val="16"/>
          <w:szCs w:val="16"/>
          <w:shd w:val="clear" w:color="auto" w:fill="FFFFFF"/>
          <w:lang w:eastAsia="en-US"/>
        </w:rPr>
        <w:t xml:space="preserve">, В.М. </w:t>
      </w:r>
      <w:proofErr w:type="spellStart"/>
      <w:proofErr w:type="gramStart"/>
      <w:r w:rsidRPr="00D33ED8">
        <w:rPr>
          <w:iCs/>
          <w:spacing w:val="-6"/>
          <w:sz w:val="16"/>
          <w:szCs w:val="16"/>
          <w:shd w:val="clear" w:color="auto" w:fill="FFFFFF"/>
          <w:lang w:eastAsia="en-US"/>
        </w:rPr>
        <w:t>Позняковский</w:t>
      </w:r>
      <w:proofErr w:type="spellEnd"/>
      <w:r w:rsidRPr="00D33ED8">
        <w:rPr>
          <w:iCs/>
          <w:spacing w:val="-6"/>
          <w:sz w:val="16"/>
          <w:szCs w:val="16"/>
          <w:shd w:val="clear" w:color="auto" w:fill="FFFFFF"/>
          <w:lang w:eastAsia="en-US"/>
        </w:rPr>
        <w:t xml:space="preserve"> ;</w:t>
      </w:r>
      <w:proofErr w:type="gramEnd"/>
      <w:r w:rsidRPr="00D33ED8">
        <w:rPr>
          <w:iCs/>
          <w:spacing w:val="-6"/>
          <w:sz w:val="16"/>
          <w:szCs w:val="16"/>
          <w:shd w:val="clear" w:color="auto" w:fill="FFFFFF"/>
          <w:lang w:eastAsia="en-US"/>
        </w:rPr>
        <w:t xml:space="preserve"> под общ. ред. Б.В. </w:t>
      </w:r>
      <w:proofErr w:type="gramStart"/>
      <w:r w:rsidRPr="00D33ED8">
        <w:rPr>
          <w:iCs/>
          <w:spacing w:val="-6"/>
          <w:sz w:val="16"/>
          <w:szCs w:val="16"/>
          <w:shd w:val="clear" w:color="auto" w:fill="FFFFFF"/>
          <w:lang w:eastAsia="en-US"/>
        </w:rPr>
        <w:t>Спиричева ;</w:t>
      </w:r>
      <w:proofErr w:type="gramEnd"/>
      <w:r w:rsidRPr="00D33ED8">
        <w:rPr>
          <w:iCs/>
          <w:spacing w:val="-6"/>
          <w:sz w:val="16"/>
          <w:szCs w:val="16"/>
          <w:shd w:val="clear" w:color="auto" w:fill="FFFFFF"/>
          <w:lang w:eastAsia="en-US"/>
        </w:rPr>
        <w:t xml:space="preserve"> Институт питания.</w:t>
      </w:r>
      <w:r w:rsidR="00301F5D">
        <w:rPr>
          <w:iCs/>
          <w:spacing w:val="-6"/>
          <w:sz w:val="16"/>
          <w:szCs w:val="16"/>
          <w:shd w:val="clear" w:color="auto" w:fill="FFFFFF"/>
          <w:lang w:eastAsia="en-US"/>
        </w:rPr>
        <w:t xml:space="preserve"> </w:t>
      </w:r>
      <w:proofErr w:type="gramStart"/>
      <w:r w:rsidRPr="00D33ED8">
        <w:rPr>
          <w:iCs/>
          <w:spacing w:val="-6"/>
          <w:sz w:val="16"/>
          <w:szCs w:val="16"/>
          <w:shd w:val="clear" w:color="auto" w:fill="FFFFFF"/>
          <w:lang w:eastAsia="en-US"/>
        </w:rPr>
        <w:t>Новосибирск :</w:t>
      </w:r>
      <w:proofErr w:type="gramEnd"/>
      <w:r w:rsidRPr="00D33ED8">
        <w:rPr>
          <w:iCs/>
          <w:spacing w:val="-6"/>
          <w:sz w:val="16"/>
          <w:szCs w:val="16"/>
          <w:shd w:val="clear" w:color="auto" w:fill="FFFFFF"/>
          <w:lang w:eastAsia="en-US"/>
        </w:rPr>
        <w:t xml:space="preserve"> Сибирское университетское издательство, 2005.</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548 с.</w:t>
      </w:r>
    </w:p>
    <w:p w14:paraId="39FFF41C"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 xml:space="preserve">6. </w:t>
      </w:r>
      <w:r w:rsidR="008D051E" w:rsidRPr="00D33ED8">
        <w:rPr>
          <w:iCs/>
          <w:spacing w:val="-6"/>
          <w:sz w:val="16"/>
          <w:szCs w:val="16"/>
          <w:shd w:val="clear" w:color="auto" w:fill="FFFFFF"/>
          <w:lang w:eastAsia="en-US"/>
        </w:rPr>
        <w:t xml:space="preserve">Новоселов С.В. Теоретическая инноватика: научно-инновационная деятельность и управление </w:t>
      </w:r>
      <w:proofErr w:type="gramStart"/>
      <w:r w:rsidR="008D051E" w:rsidRPr="00D33ED8">
        <w:rPr>
          <w:iCs/>
          <w:spacing w:val="-6"/>
          <w:sz w:val="16"/>
          <w:szCs w:val="16"/>
          <w:shd w:val="clear" w:color="auto" w:fill="FFFFFF"/>
          <w:lang w:eastAsia="en-US"/>
        </w:rPr>
        <w:t>инновациями :</w:t>
      </w:r>
      <w:proofErr w:type="gramEnd"/>
      <w:r w:rsidR="008D051E" w:rsidRPr="00D33ED8">
        <w:rPr>
          <w:iCs/>
          <w:spacing w:val="-6"/>
          <w:sz w:val="16"/>
          <w:szCs w:val="16"/>
          <w:shd w:val="clear" w:color="auto" w:fill="FFFFFF"/>
          <w:lang w:eastAsia="en-US"/>
        </w:rPr>
        <w:t xml:space="preserve"> учеб</w:t>
      </w:r>
      <w:r w:rsidR="00301F5D">
        <w:rPr>
          <w:iCs/>
          <w:spacing w:val="-6"/>
          <w:sz w:val="16"/>
          <w:szCs w:val="16"/>
          <w:shd w:val="clear" w:color="auto" w:fill="FFFFFF"/>
          <w:lang w:eastAsia="en-US"/>
        </w:rPr>
        <w:t>.</w:t>
      </w:r>
      <w:r w:rsidR="008D051E" w:rsidRPr="00D33ED8">
        <w:rPr>
          <w:iCs/>
          <w:spacing w:val="-6"/>
          <w:sz w:val="16"/>
          <w:szCs w:val="16"/>
          <w:shd w:val="clear" w:color="auto" w:fill="FFFFFF"/>
          <w:lang w:eastAsia="en-US"/>
        </w:rPr>
        <w:t xml:space="preserve"> пособие / С.В. Новоселов, Л.А. </w:t>
      </w:r>
      <w:proofErr w:type="spellStart"/>
      <w:r w:rsidR="008D051E" w:rsidRPr="00D33ED8">
        <w:rPr>
          <w:iCs/>
          <w:spacing w:val="-6"/>
          <w:sz w:val="16"/>
          <w:szCs w:val="16"/>
          <w:shd w:val="clear" w:color="auto" w:fill="FFFFFF"/>
          <w:lang w:eastAsia="en-US"/>
        </w:rPr>
        <w:t>Маюрникова</w:t>
      </w:r>
      <w:proofErr w:type="spellEnd"/>
      <w:r w:rsidR="008D051E" w:rsidRPr="00D33ED8">
        <w:rPr>
          <w:iCs/>
          <w:spacing w:val="-6"/>
          <w:sz w:val="16"/>
          <w:szCs w:val="16"/>
          <w:shd w:val="clear" w:color="auto" w:fill="FFFFFF"/>
          <w:lang w:eastAsia="en-US"/>
        </w:rPr>
        <w:t>. Санкт-</w:t>
      </w:r>
      <w:r w:rsidR="00B40F2F" w:rsidRPr="00D33ED8">
        <w:rPr>
          <w:iCs/>
          <w:spacing w:val="-6"/>
          <w:sz w:val="16"/>
          <w:szCs w:val="16"/>
          <w:shd w:val="clear" w:color="auto" w:fill="FFFFFF"/>
          <w:lang w:eastAsia="en-US"/>
        </w:rPr>
        <w:t>Петербург:</w:t>
      </w:r>
      <w:r w:rsidR="008D051E" w:rsidRPr="00D33ED8">
        <w:rPr>
          <w:iCs/>
          <w:spacing w:val="-6"/>
          <w:sz w:val="16"/>
          <w:szCs w:val="16"/>
          <w:shd w:val="clear" w:color="auto" w:fill="FFFFFF"/>
          <w:lang w:eastAsia="en-US"/>
        </w:rPr>
        <w:t xml:space="preserve"> ГИОРД, 2017. </w:t>
      </w:r>
    </w:p>
    <w:p w14:paraId="2B44A958"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 xml:space="preserve">7. </w:t>
      </w:r>
      <w:r w:rsidRPr="00301F5D">
        <w:rPr>
          <w:iCs/>
          <w:spacing w:val="-10"/>
          <w:sz w:val="16"/>
          <w:szCs w:val="16"/>
          <w:shd w:val="clear" w:color="auto" w:fill="FFFFFF"/>
          <w:lang w:eastAsia="en-US"/>
        </w:rPr>
        <w:t xml:space="preserve">Методология разработки продуктов </w:t>
      </w:r>
      <w:r w:rsidR="00B40F2F" w:rsidRPr="00301F5D">
        <w:rPr>
          <w:iCs/>
          <w:spacing w:val="-10"/>
          <w:sz w:val="16"/>
          <w:szCs w:val="16"/>
          <w:shd w:val="clear" w:color="auto" w:fill="FFFFFF"/>
          <w:lang w:eastAsia="en-US"/>
        </w:rPr>
        <w:t>питания</w:t>
      </w:r>
      <w:r w:rsidRPr="00301F5D">
        <w:rPr>
          <w:iCs/>
          <w:spacing w:val="-10"/>
          <w:sz w:val="16"/>
          <w:szCs w:val="16"/>
          <w:shd w:val="clear" w:color="auto" w:fill="FFFFFF"/>
          <w:lang w:eastAsia="en-US"/>
        </w:rPr>
        <w:t xml:space="preserve"> с высокой антиоксидантной активностью / Л.А. </w:t>
      </w:r>
      <w:proofErr w:type="spellStart"/>
      <w:r w:rsidRPr="00301F5D">
        <w:rPr>
          <w:iCs/>
          <w:spacing w:val="-10"/>
          <w:sz w:val="16"/>
          <w:szCs w:val="16"/>
          <w:shd w:val="clear" w:color="auto" w:fill="FFFFFF"/>
          <w:lang w:eastAsia="en-US"/>
        </w:rPr>
        <w:t>Маюрникова</w:t>
      </w:r>
      <w:proofErr w:type="spellEnd"/>
      <w:r w:rsidRPr="00301F5D">
        <w:rPr>
          <w:iCs/>
          <w:spacing w:val="-10"/>
          <w:sz w:val="16"/>
          <w:szCs w:val="16"/>
          <w:shd w:val="clear" w:color="auto" w:fill="FFFFFF"/>
          <w:lang w:eastAsia="en-US"/>
        </w:rPr>
        <w:t>, Е.С.</w:t>
      </w:r>
      <w:r w:rsidR="00301F5D" w:rsidRPr="00301F5D">
        <w:rPr>
          <w:iCs/>
          <w:spacing w:val="-10"/>
          <w:sz w:val="16"/>
          <w:szCs w:val="16"/>
          <w:shd w:val="clear" w:color="auto" w:fill="FFFFFF"/>
          <w:lang w:eastAsia="en-US"/>
        </w:rPr>
        <w:t> </w:t>
      </w:r>
      <w:r w:rsidRPr="00301F5D">
        <w:rPr>
          <w:iCs/>
          <w:spacing w:val="-10"/>
          <w:sz w:val="16"/>
          <w:szCs w:val="16"/>
          <w:shd w:val="clear" w:color="auto" w:fill="FFFFFF"/>
          <w:lang w:eastAsia="en-US"/>
        </w:rPr>
        <w:t>Бычкова, И.О. Ломовский [и др.] // Ползуновский вестник.</w:t>
      </w:r>
      <w:r w:rsidR="00301F5D" w:rsidRPr="00301F5D">
        <w:rPr>
          <w:iCs/>
          <w:spacing w:val="-10"/>
          <w:sz w:val="16"/>
          <w:szCs w:val="16"/>
          <w:shd w:val="clear" w:color="auto" w:fill="FFFFFF"/>
          <w:lang w:eastAsia="en-US"/>
        </w:rPr>
        <w:t xml:space="preserve"> </w:t>
      </w:r>
      <w:r w:rsidRPr="00301F5D">
        <w:rPr>
          <w:iCs/>
          <w:spacing w:val="-10"/>
          <w:sz w:val="16"/>
          <w:szCs w:val="16"/>
          <w:shd w:val="clear" w:color="auto" w:fill="FFFFFF"/>
          <w:lang w:eastAsia="en-US"/>
        </w:rPr>
        <w:t>2021.</w:t>
      </w:r>
      <w:r w:rsidR="00301F5D" w:rsidRPr="00301F5D">
        <w:rPr>
          <w:iCs/>
          <w:spacing w:val="-10"/>
          <w:sz w:val="16"/>
          <w:szCs w:val="16"/>
          <w:shd w:val="clear" w:color="auto" w:fill="FFFFFF"/>
          <w:lang w:eastAsia="en-US"/>
        </w:rPr>
        <w:t xml:space="preserve"> </w:t>
      </w:r>
      <w:r w:rsidRPr="00301F5D">
        <w:rPr>
          <w:iCs/>
          <w:spacing w:val="-10"/>
          <w:sz w:val="16"/>
          <w:szCs w:val="16"/>
          <w:shd w:val="clear" w:color="auto" w:fill="FFFFFF"/>
          <w:lang w:eastAsia="en-US"/>
        </w:rPr>
        <w:t>№ 4.</w:t>
      </w:r>
      <w:r w:rsidR="00301F5D" w:rsidRPr="00301F5D">
        <w:rPr>
          <w:iCs/>
          <w:spacing w:val="-10"/>
          <w:sz w:val="16"/>
          <w:szCs w:val="16"/>
          <w:shd w:val="clear" w:color="auto" w:fill="FFFFFF"/>
          <w:lang w:eastAsia="en-US"/>
        </w:rPr>
        <w:t xml:space="preserve"> </w:t>
      </w:r>
      <w:r w:rsidRPr="00301F5D">
        <w:rPr>
          <w:iCs/>
          <w:spacing w:val="-10"/>
          <w:sz w:val="16"/>
          <w:szCs w:val="16"/>
          <w:shd w:val="clear" w:color="auto" w:fill="FFFFFF"/>
          <w:lang w:eastAsia="en-US"/>
        </w:rPr>
        <w:t>С. 90</w:t>
      </w:r>
      <w:r w:rsidR="00301F5D" w:rsidRPr="00301F5D">
        <w:rPr>
          <w:iCs/>
          <w:spacing w:val="-10"/>
          <w:sz w:val="16"/>
          <w:szCs w:val="16"/>
          <w:shd w:val="clear" w:color="auto" w:fill="FFFFFF"/>
          <w:lang w:eastAsia="en-US"/>
        </w:rPr>
        <w:t>–</w:t>
      </w:r>
      <w:r w:rsidRPr="00301F5D">
        <w:rPr>
          <w:iCs/>
          <w:spacing w:val="-10"/>
          <w:sz w:val="16"/>
          <w:szCs w:val="16"/>
          <w:shd w:val="clear" w:color="auto" w:fill="FFFFFF"/>
          <w:lang w:eastAsia="en-US"/>
        </w:rPr>
        <w:t>96.</w:t>
      </w:r>
      <w:r w:rsidR="00301F5D" w:rsidRPr="00301F5D">
        <w:rPr>
          <w:iCs/>
          <w:spacing w:val="-10"/>
          <w:sz w:val="16"/>
          <w:szCs w:val="16"/>
          <w:shd w:val="clear" w:color="auto" w:fill="FFFFFF"/>
          <w:lang w:eastAsia="en-US"/>
        </w:rPr>
        <w:t xml:space="preserve"> </w:t>
      </w:r>
      <w:r w:rsidRPr="00301F5D">
        <w:rPr>
          <w:iCs/>
          <w:spacing w:val="-10"/>
          <w:sz w:val="16"/>
          <w:szCs w:val="16"/>
          <w:shd w:val="clear" w:color="auto" w:fill="FFFFFF"/>
          <w:lang w:val="en-US" w:eastAsia="en-US"/>
        </w:rPr>
        <w:t>DOI</w:t>
      </w:r>
      <w:r w:rsidRPr="00301F5D">
        <w:rPr>
          <w:iCs/>
          <w:spacing w:val="-10"/>
          <w:sz w:val="16"/>
          <w:szCs w:val="16"/>
          <w:shd w:val="clear" w:color="auto" w:fill="FFFFFF"/>
          <w:lang w:eastAsia="en-US"/>
        </w:rPr>
        <w:t xml:space="preserve"> 10.25712/</w:t>
      </w:r>
      <w:r w:rsidRPr="00301F5D">
        <w:rPr>
          <w:iCs/>
          <w:spacing w:val="-10"/>
          <w:sz w:val="16"/>
          <w:szCs w:val="16"/>
          <w:shd w:val="clear" w:color="auto" w:fill="FFFFFF"/>
          <w:lang w:val="en-US" w:eastAsia="en-US"/>
        </w:rPr>
        <w:t>ASTU</w:t>
      </w:r>
      <w:r w:rsidRPr="00301F5D">
        <w:rPr>
          <w:iCs/>
          <w:spacing w:val="-10"/>
          <w:sz w:val="16"/>
          <w:szCs w:val="16"/>
          <w:shd w:val="clear" w:color="auto" w:fill="FFFFFF"/>
          <w:lang w:eastAsia="en-US"/>
        </w:rPr>
        <w:t>.2072-8921.2021.04.012</w:t>
      </w:r>
      <w:r w:rsidRPr="00D33ED8">
        <w:rPr>
          <w:iCs/>
          <w:spacing w:val="-6"/>
          <w:sz w:val="16"/>
          <w:szCs w:val="16"/>
          <w:shd w:val="clear" w:color="auto" w:fill="FFFFFF"/>
          <w:lang w:eastAsia="en-US"/>
        </w:rPr>
        <w:t>.</w:t>
      </w:r>
    </w:p>
    <w:p w14:paraId="04216047"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8.</w:t>
      </w:r>
      <w:r w:rsidRPr="00D33ED8">
        <w:rPr>
          <w:iCs/>
          <w:spacing w:val="-6"/>
          <w:sz w:val="16"/>
          <w:szCs w:val="16"/>
          <w:shd w:val="clear" w:color="auto" w:fill="FFFFFF"/>
          <w:lang w:eastAsia="en-US"/>
        </w:rPr>
        <w:tab/>
        <w:t xml:space="preserve">Методология создания продуктов питания для школьников с применением </w:t>
      </w:r>
      <w:proofErr w:type="spellStart"/>
      <w:r w:rsidRPr="00D33ED8">
        <w:rPr>
          <w:iCs/>
          <w:spacing w:val="-6"/>
          <w:sz w:val="16"/>
          <w:szCs w:val="16"/>
          <w:shd w:val="clear" w:color="auto" w:fill="FFFFFF"/>
          <w:lang w:eastAsia="en-US"/>
        </w:rPr>
        <w:t>инкап-сулированных</w:t>
      </w:r>
      <w:proofErr w:type="spellEnd"/>
      <w:r w:rsidRPr="00D33ED8">
        <w:rPr>
          <w:iCs/>
          <w:spacing w:val="-6"/>
          <w:sz w:val="16"/>
          <w:szCs w:val="16"/>
          <w:shd w:val="clear" w:color="auto" w:fill="FFFFFF"/>
          <w:lang w:eastAsia="en-US"/>
        </w:rPr>
        <w:t xml:space="preserve"> форм микронутриентов / Е.П. Викторова, Е.В. Лисовая, А.В. </w:t>
      </w:r>
      <w:proofErr w:type="spellStart"/>
      <w:r w:rsidRPr="00D33ED8">
        <w:rPr>
          <w:iCs/>
          <w:spacing w:val="-6"/>
          <w:sz w:val="16"/>
          <w:szCs w:val="16"/>
          <w:shd w:val="clear" w:color="auto" w:fill="FFFFFF"/>
          <w:lang w:eastAsia="en-US"/>
        </w:rPr>
        <w:t>Свердличенко</w:t>
      </w:r>
      <w:proofErr w:type="spellEnd"/>
      <w:r w:rsidRPr="00D33ED8">
        <w:rPr>
          <w:iCs/>
          <w:spacing w:val="-6"/>
          <w:sz w:val="16"/>
          <w:szCs w:val="16"/>
          <w:shd w:val="clear" w:color="auto" w:fill="FFFFFF"/>
          <w:lang w:eastAsia="en-US"/>
        </w:rPr>
        <w:t>, Т.А. Шахрай // Известия высших учебных заведений. Пищевая технология.</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2022.</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 1(385).</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С. 44</w:t>
      </w:r>
      <w:r w:rsidR="00301F5D">
        <w:rPr>
          <w:iCs/>
          <w:spacing w:val="-6"/>
          <w:sz w:val="16"/>
          <w:szCs w:val="16"/>
          <w:shd w:val="clear" w:color="auto" w:fill="FFFFFF"/>
          <w:lang w:eastAsia="en-US"/>
        </w:rPr>
        <w:t>–</w:t>
      </w:r>
      <w:r w:rsidRPr="00D33ED8">
        <w:rPr>
          <w:iCs/>
          <w:spacing w:val="-6"/>
          <w:sz w:val="16"/>
          <w:szCs w:val="16"/>
          <w:shd w:val="clear" w:color="auto" w:fill="FFFFFF"/>
          <w:lang w:eastAsia="en-US"/>
        </w:rPr>
        <w:t>47.</w:t>
      </w:r>
      <w:r w:rsidR="00301F5D">
        <w:rPr>
          <w:iCs/>
          <w:spacing w:val="-6"/>
          <w:sz w:val="16"/>
          <w:szCs w:val="16"/>
          <w:shd w:val="clear" w:color="auto" w:fill="FFFFFF"/>
          <w:lang w:eastAsia="en-US"/>
        </w:rPr>
        <w:t xml:space="preserve"> </w:t>
      </w:r>
      <w:r w:rsidRPr="00D33ED8">
        <w:rPr>
          <w:iCs/>
          <w:spacing w:val="-6"/>
          <w:sz w:val="16"/>
          <w:szCs w:val="16"/>
          <w:shd w:val="clear" w:color="auto" w:fill="FFFFFF"/>
          <w:lang w:val="en-US" w:eastAsia="en-US"/>
        </w:rPr>
        <w:t>DOI</w:t>
      </w:r>
      <w:r w:rsidRPr="00D33ED8">
        <w:rPr>
          <w:iCs/>
          <w:spacing w:val="-6"/>
          <w:sz w:val="16"/>
          <w:szCs w:val="16"/>
          <w:shd w:val="clear" w:color="auto" w:fill="FFFFFF"/>
          <w:lang w:eastAsia="en-US"/>
        </w:rPr>
        <w:t xml:space="preserve"> 10.26297/0579-3009.2022.1.9.</w:t>
      </w:r>
    </w:p>
    <w:p w14:paraId="0F7725F7"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 xml:space="preserve">9 </w:t>
      </w:r>
      <w:proofErr w:type="spellStart"/>
      <w:r w:rsidR="00A02A11" w:rsidRPr="00D33ED8">
        <w:rPr>
          <w:iCs/>
          <w:spacing w:val="-6"/>
          <w:sz w:val="16"/>
          <w:szCs w:val="16"/>
          <w:shd w:val="clear" w:color="auto" w:fill="FFFFFF"/>
          <w:lang w:eastAsia="en-US"/>
        </w:rPr>
        <w:t>Астратова</w:t>
      </w:r>
      <w:proofErr w:type="spellEnd"/>
      <w:r w:rsidR="00A02A11" w:rsidRPr="00D33ED8">
        <w:rPr>
          <w:iCs/>
          <w:spacing w:val="-6"/>
          <w:sz w:val="16"/>
          <w:szCs w:val="16"/>
          <w:shd w:val="clear" w:color="auto" w:fill="FFFFFF"/>
          <w:lang w:eastAsia="en-US"/>
        </w:rPr>
        <w:t xml:space="preserve"> Г.В. (1999). Факторы </w:t>
      </w:r>
      <w:r w:rsidR="00D33ED8" w:rsidRPr="00D33ED8">
        <w:rPr>
          <w:iCs/>
          <w:spacing w:val="-6"/>
          <w:sz w:val="16"/>
          <w:szCs w:val="16"/>
          <w:shd w:val="clear" w:color="auto" w:fill="FFFFFF"/>
          <w:lang w:eastAsia="en-US"/>
        </w:rPr>
        <w:t>формирования</w:t>
      </w:r>
      <w:r w:rsidR="00A02A11" w:rsidRPr="00D33ED8">
        <w:rPr>
          <w:iCs/>
          <w:spacing w:val="-6"/>
          <w:sz w:val="16"/>
          <w:szCs w:val="16"/>
          <w:shd w:val="clear" w:color="auto" w:fill="FFFFFF"/>
          <w:lang w:eastAsia="en-US"/>
        </w:rPr>
        <w:t xml:space="preserve"> потребительского спроса на </w:t>
      </w:r>
      <w:r w:rsidR="00D33ED8" w:rsidRPr="00D33ED8">
        <w:rPr>
          <w:iCs/>
          <w:spacing w:val="-6"/>
          <w:sz w:val="16"/>
          <w:szCs w:val="16"/>
          <w:shd w:val="clear" w:color="auto" w:fill="FFFFFF"/>
          <w:lang w:eastAsia="en-US"/>
        </w:rPr>
        <w:t>продовольственные</w:t>
      </w:r>
      <w:r w:rsidR="00A02A11" w:rsidRPr="00D33ED8">
        <w:rPr>
          <w:iCs/>
          <w:spacing w:val="-6"/>
          <w:sz w:val="16"/>
          <w:szCs w:val="16"/>
          <w:shd w:val="clear" w:color="auto" w:fill="FFFFFF"/>
          <w:lang w:eastAsia="en-US"/>
        </w:rPr>
        <w:t xml:space="preserve"> товары. Journal </w:t>
      </w:r>
      <w:proofErr w:type="spellStart"/>
      <w:r w:rsidR="00A02A11" w:rsidRPr="00D33ED8">
        <w:rPr>
          <w:iCs/>
          <w:spacing w:val="-6"/>
          <w:sz w:val="16"/>
          <w:szCs w:val="16"/>
          <w:shd w:val="clear" w:color="auto" w:fill="FFFFFF"/>
          <w:lang w:eastAsia="en-US"/>
        </w:rPr>
        <w:t>of</w:t>
      </w:r>
      <w:proofErr w:type="spellEnd"/>
      <w:r w:rsidR="00301F5D">
        <w:rPr>
          <w:iCs/>
          <w:spacing w:val="-6"/>
          <w:sz w:val="16"/>
          <w:szCs w:val="16"/>
          <w:shd w:val="clear" w:color="auto" w:fill="FFFFFF"/>
          <w:lang w:eastAsia="en-US"/>
        </w:rPr>
        <w:t xml:space="preserve"> </w:t>
      </w:r>
      <w:proofErr w:type="spellStart"/>
      <w:r w:rsidR="00A02A11" w:rsidRPr="00D33ED8">
        <w:rPr>
          <w:iCs/>
          <w:spacing w:val="-6"/>
          <w:sz w:val="16"/>
          <w:szCs w:val="16"/>
          <w:shd w:val="clear" w:color="auto" w:fill="FFFFFF"/>
          <w:lang w:eastAsia="en-US"/>
        </w:rPr>
        <w:t>new</w:t>
      </w:r>
      <w:proofErr w:type="spellEnd"/>
      <w:r w:rsidR="00301F5D">
        <w:rPr>
          <w:iCs/>
          <w:spacing w:val="-6"/>
          <w:sz w:val="16"/>
          <w:szCs w:val="16"/>
          <w:shd w:val="clear" w:color="auto" w:fill="FFFFFF"/>
          <w:lang w:eastAsia="en-US"/>
        </w:rPr>
        <w:t xml:space="preserve"> </w:t>
      </w:r>
      <w:proofErr w:type="spellStart"/>
      <w:r w:rsidR="00A02A11" w:rsidRPr="00D33ED8">
        <w:rPr>
          <w:iCs/>
          <w:spacing w:val="-6"/>
          <w:sz w:val="16"/>
          <w:szCs w:val="16"/>
          <w:shd w:val="clear" w:color="auto" w:fill="FFFFFF"/>
          <w:lang w:eastAsia="en-US"/>
        </w:rPr>
        <w:t>economy</w:t>
      </w:r>
      <w:proofErr w:type="spellEnd"/>
      <w:r w:rsidR="00A02A11" w:rsidRPr="00D33ED8">
        <w:rPr>
          <w:iCs/>
          <w:spacing w:val="-6"/>
          <w:sz w:val="16"/>
          <w:szCs w:val="16"/>
          <w:shd w:val="clear" w:color="auto" w:fill="FFFFFF"/>
          <w:lang w:eastAsia="en-US"/>
        </w:rPr>
        <w:t>, (2)</w:t>
      </w:r>
      <w:r w:rsidR="00301F5D">
        <w:rPr>
          <w:iCs/>
          <w:spacing w:val="-6"/>
          <w:sz w:val="16"/>
          <w:szCs w:val="16"/>
          <w:shd w:val="clear" w:color="auto" w:fill="FFFFFF"/>
          <w:lang w:eastAsia="en-US"/>
        </w:rPr>
        <w:t>.</w:t>
      </w:r>
      <w:r w:rsidR="00A02A11" w:rsidRPr="00D33ED8">
        <w:rPr>
          <w:iCs/>
          <w:spacing w:val="-6"/>
          <w:sz w:val="16"/>
          <w:szCs w:val="16"/>
          <w:shd w:val="clear" w:color="auto" w:fill="FFFFFF"/>
          <w:lang w:eastAsia="en-US"/>
        </w:rPr>
        <w:t xml:space="preserve"> С. 65</w:t>
      </w:r>
      <w:r w:rsidR="00301F5D">
        <w:rPr>
          <w:iCs/>
          <w:spacing w:val="-6"/>
          <w:sz w:val="16"/>
          <w:szCs w:val="16"/>
          <w:shd w:val="clear" w:color="auto" w:fill="FFFFFF"/>
          <w:lang w:eastAsia="en-US"/>
        </w:rPr>
        <w:t>–</w:t>
      </w:r>
      <w:r w:rsidR="00A02A11" w:rsidRPr="00D33ED8">
        <w:rPr>
          <w:iCs/>
          <w:spacing w:val="-6"/>
          <w:sz w:val="16"/>
          <w:szCs w:val="16"/>
          <w:shd w:val="clear" w:color="auto" w:fill="FFFFFF"/>
          <w:lang w:eastAsia="en-US"/>
        </w:rPr>
        <w:t>74.</w:t>
      </w:r>
    </w:p>
    <w:p w14:paraId="68F8219C" w14:textId="77777777" w:rsidR="00C2626E"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10.</w:t>
      </w:r>
      <w:r w:rsidRPr="00D33ED8">
        <w:rPr>
          <w:iCs/>
          <w:spacing w:val="-6"/>
          <w:sz w:val="16"/>
          <w:szCs w:val="16"/>
          <w:shd w:val="clear" w:color="auto" w:fill="FFFFFF"/>
          <w:lang w:eastAsia="en-US"/>
        </w:rPr>
        <w:tab/>
      </w:r>
      <w:proofErr w:type="spellStart"/>
      <w:r w:rsidRPr="00D33ED8">
        <w:rPr>
          <w:iCs/>
          <w:spacing w:val="-6"/>
          <w:sz w:val="16"/>
          <w:szCs w:val="16"/>
          <w:shd w:val="clear" w:color="auto" w:fill="FFFFFF"/>
          <w:lang w:eastAsia="en-US"/>
        </w:rPr>
        <w:t>Штерман</w:t>
      </w:r>
      <w:proofErr w:type="spellEnd"/>
      <w:r w:rsidRPr="00D33ED8">
        <w:rPr>
          <w:iCs/>
          <w:spacing w:val="-6"/>
          <w:sz w:val="16"/>
          <w:szCs w:val="16"/>
          <w:shd w:val="clear" w:color="auto" w:fill="FFFFFF"/>
          <w:lang w:eastAsia="en-US"/>
        </w:rPr>
        <w:t xml:space="preserve"> С.В.</w:t>
      </w:r>
      <w:r w:rsidR="00301F5D">
        <w:rPr>
          <w:iCs/>
          <w:spacing w:val="-6"/>
          <w:sz w:val="16"/>
          <w:szCs w:val="16"/>
          <w:shd w:val="clear" w:color="auto" w:fill="FFFFFF"/>
          <w:lang w:eastAsia="en-US"/>
        </w:rPr>
        <w:t>,</w:t>
      </w:r>
      <w:r w:rsidRPr="00D33ED8">
        <w:rPr>
          <w:iCs/>
          <w:spacing w:val="-6"/>
          <w:sz w:val="16"/>
          <w:szCs w:val="16"/>
          <w:shd w:val="clear" w:color="auto" w:fill="FFFFFF"/>
          <w:lang w:eastAsia="en-US"/>
        </w:rPr>
        <w:t xml:space="preserve"> Сидоренко М.Ю.</w:t>
      </w:r>
      <w:r w:rsidR="00301F5D">
        <w:rPr>
          <w:iCs/>
          <w:spacing w:val="-6"/>
          <w:sz w:val="16"/>
          <w:szCs w:val="16"/>
          <w:shd w:val="clear" w:color="auto" w:fill="FFFFFF"/>
          <w:lang w:eastAsia="en-US"/>
        </w:rPr>
        <w:t>,</w:t>
      </w:r>
      <w:r w:rsidRPr="00D33ED8">
        <w:rPr>
          <w:iCs/>
          <w:spacing w:val="-6"/>
          <w:sz w:val="16"/>
          <w:szCs w:val="16"/>
          <w:shd w:val="clear" w:color="auto" w:fill="FFFFFF"/>
          <w:lang w:eastAsia="en-US"/>
        </w:rPr>
        <w:t xml:space="preserve"> Сидоренко Ю.И</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Чеботарев Н.И.</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О современном понятии вкуса еды //</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Пищевая промышленность, 2020, № 8</w:t>
      </w:r>
      <w:r w:rsidR="00301F5D">
        <w:rPr>
          <w:iCs/>
          <w:spacing w:val="-6"/>
          <w:sz w:val="16"/>
          <w:szCs w:val="16"/>
          <w:shd w:val="clear" w:color="auto" w:fill="FFFFFF"/>
          <w:lang w:eastAsia="en-US"/>
        </w:rPr>
        <w:t>.</w:t>
      </w:r>
      <w:r w:rsidRPr="00D33ED8">
        <w:rPr>
          <w:iCs/>
          <w:spacing w:val="-6"/>
          <w:sz w:val="16"/>
          <w:szCs w:val="16"/>
          <w:shd w:val="clear" w:color="auto" w:fill="FFFFFF"/>
          <w:lang w:eastAsia="en-US"/>
        </w:rPr>
        <w:t xml:space="preserve"> С. 32</w:t>
      </w:r>
      <w:r w:rsidR="00301F5D">
        <w:rPr>
          <w:iCs/>
          <w:spacing w:val="-6"/>
          <w:sz w:val="16"/>
          <w:szCs w:val="16"/>
          <w:shd w:val="clear" w:color="auto" w:fill="FFFFFF"/>
          <w:lang w:eastAsia="en-US"/>
        </w:rPr>
        <w:t>–</w:t>
      </w:r>
      <w:r w:rsidRPr="00D33ED8">
        <w:rPr>
          <w:iCs/>
          <w:spacing w:val="-6"/>
          <w:sz w:val="16"/>
          <w:szCs w:val="16"/>
          <w:shd w:val="clear" w:color="auto" w:fill="FFFFFF"/>
          <w:lang w:eastAsia="en-US"/>
        </w:rPr>
        <w:t>35</w:t>
      </w:r>
      <w:r w:rsidR="009815FF" w:rsidRPr="00D33ED8">
        <w:rPr>
          <w:iCs/>
          <w:spacing w:val="-6"/>
          <w:sz w:val="16"/>
          <w:szCs w:val="16"/>
          <w:shd w:val="clear" w:color="auto" w:fill="FFFFFF"/>
          <w:lang w:eastAsia="en-US"/>
        </w:rPr>
        <w:t>.</w:t>
      </w:r>
    </w:p>
    <w:p w14:paraId="122E564F" w14:textId="77777777" w:rsidR="00F13F02" w:rsidRPr="00D33ED8" w:rsidRDefault="00C2626E" w:rsidP="00D33ED8">
      <w:pPr>
        <w:pStyle w:val="Default"/>
        <w:widowControl w:val="0"/>
        <w:suppressAutoHyphens w:val="0"/>
        <w:ind w:firstLine="454"/>
        <w:jc w:val="both"/>
        <w:rPr>
          <w:iCs/>
          <w:spacing w:val="-6"/>
          <w:sz w:val="16"/>
          <w:szCs w:val="16"/>
          <w:shd w:val="clear" w:color="auto" w:fill="FFFFFF"/>
          <w:lang w:eastAsia="en-US"/>
        </w:rPr>
      </w:pPr>
      <w:r w:rsidRPr="00D33ED8">
        <w:rPr>
          <w:iCs/>
          <w:spacing w:val="-6"/>
          <w:sz w:val="16"/>
          <w:szCs w:val="16"/>
          <w:shd w:val="clear" w:color="auto" w:fill="FFFFFF"/>
          <w:lang w:eastAsia="en-US"/>
        </w:rPr>
        <w:t>11.</w:t>
      </w:r>
      <w:r w:rsidRPr="00D33ED8">
        <w:rPr>
          <w:iCs/>
          <w:spacing w:val="-6"/>
          <w:sz w:val="16"/>
          <w:szCs w:val="16"/>
          <w:shd w:val="clear" w:color="auto" w:fill="FFFFFF"/>
          <w:lang w:eastAsia="en-US"/>
        </w:rPr>
        <w:tab/>
        <w:t xml:space="preserve">Анализ рынка функционального питания: российский и международный аспект / Е.А. </w:t>
      </w:r>
      <w:proofErr w:type="spellStart"/>
      <w:r w:rsidRPr="00D33ED8">
        <w:rPr>
          <w:iCs/>
          <w:spacing w:val="-6"/>
          <w:sz w:val="16"/>
          <w:szCs w:val="16"/>
          <w:shd w:val="clear" w:color="auto" w:fill="FFFFFF"/>
          <w:lang w:eastAsia="en-US"/>
        </w:rPr>
        <w:t>Молибога</w:t>
      </w:r>
      <w:proofErr w:type="spellEnd"/>
      <w:r w:rsidRPr="00D33ED8">
        <w:rPr>
          <w:iCs/>
          <w:spacing w:val="-6"/>
          <w:sz w:val="16"/>
          <w:szCs w:val="16"/>
          <w:shd w:val="clear" w:color="auto" w:fill="FFFFFF"/>
          <w:lang w:eastAsia="en-US"/>
        </w:rPr>
        <w:t xml:space="preserve">, Е.В. </w:t>
      </w:r>
      <w:proofErr w:type="spellStart"/>
      <w:r w:rsidRPr="00D33ED8">
        <w:rPr>
          <w:iCs/>
          <w:spacing w:val="-6"/>
          <w:sz w:val="16"/>
          <w:szCs w:val="16"/>
          <w:shd w:val="clear" w:color="auto" w:fill="FFFFFF"/>
          <w:lang w:eastAsia="en-US"/>
        </w:rPr>
        <w:t>Сухостав</w:t>
      </w:r>
      <w:proofErr w:type="spellEnd"/>
      <w:r w:rsidRPr="00D33ED8">
        <w:rPr>
          <w:iCs/>
          <w:spacing w:val="-6"/>
          <w:sz w:val="16"/>
          <w:szCs w:val="16"/>
          <w:shd w:val="clear" w:color="auto" w:fill="FFFFFF"/>
          <w:lang w:eastAsia="en-US"/>
        </w:rPr>
        <w:t xml:space="preserve">, О.А. Козлова, А.В. </w:t>
      </w:r>
      <w:proofErr w:type="spellStart"/>
      <w:r w:rsidRPr="00D33ED8">
        <w:rPr>
          <w:iCs/>
          <w:spacing w:val="-6"/>
          <w:sz w:val="16"/>
          <w:szCs w:val="16"/>
          <w:shd w:val="clear" w:color="auto" w:fill="FFFFFF"/>
          <w:lang w:eastAsia="en-US"/>
        </w:rPr>
        <w:t>Зинич</w:t>
      </w:r>
      <w:proofErr w:type="spellEnd"/>
      <w:r w:rsidRPr="00D33ED8">
        <w:rPr>
          <w:iCs/>
          <w:spacing w:val="-6"/>
          <w:sz w:val="16"/>
          <w:szCs w:val="16"/>
          <w:shd w:val="clear" w:color="auto" w:fill="FFFFFF"/>
          <w:lang w:eastAsia="en-US"/>
        </w:rPr>
        <w:t xml:space="preserve"> // Техника и технология пищевых производств.</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2022.</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Т. 52, № 4.</w:t>
      </w:r>
      <w:r w:rsidR="00301F5D">
        <w:rPr>
          <w:iCs/>
          <w:spacing w:val="-6"/>
          <w:sz w:val="16"/>
          <w:szCs w:val="16"/>
          <w:shd w:val="clear" w:color="auto" w:fill="FFFFFF"/>
          <w:lang w:eastAsia="en-US"/>
        </w:rPr>
        <w:t xml:space="preserve"> </w:t>
      </w:r>
      <w:r w:rsidRPr="00D33ED8">
        <w:rPr>
          <w:iCs/>
          <w:spacing w:val="-6"/>
          <w:sz w:val="16"/>
          <w:szCs w:val="16"/>
          <w:shd w:val="clear" w:color="auto" w:fill="FFFFFF"/>
          <w:lang w:eastAsia="en-US"/>
        </w:rPr>
        <w:t>С. 775</w:t>
      </w:r>
      <w:r w:rsidR="00301F5D">
        <w:rPr>
          <w:iCs/>
          <w:spacing w:val="-6"/>
          <w:sz w:val="16"/>
          <w:szCs w:val="16"/>
          <w:shd w:val="clear" w:color="auto" w:fill="FFFFFF"/>
          <w:lang w:eastAsia="en-US"/>
        </w:rPr>
        <w:t>–</w:t>
      </w:r>
      <w:r w:rsidRPr="00D33ED8">
        <w:rPr>
          <w:iCs/>
          <w:spacing w:val="-6"/>
          <w:sz w:val="16"/>
          <w:szCs w:val="16"/>
          <w:shd w:val="clear" w:color="auto" w:fill="FFFFFF"/>
          <w:lang w:eastAsia="en-US"/>
        </w:rPr>
        <w:t>786.</w:t>
      </w:r>
      <w:r w:rsidR="00301F5D">
        <w:rPr>
          <w:iCs/>
          <w:spacing w:val="-6"/>
          <w:sz w:val="16"/>
          <w:szCs w:val="16"/>
          <w:shd w:val="clear" w:color="auto" w:fill="FFFFFF"/>
          <w:lang w:eastAsia="en-US"/>
        </w:rPr>
        <w:t xml:space="preserve"> </w:t>
      </w:r>
      <w:r w:rsidRPr="00D33ED8">
        <w:rPr>
          <w:iCs/>
          <w:spacing w:val="-6"/>
          <w:sz w:val="16"/>
          <w:szCs w:val="16"/>
          <w:shd w:val="clear" w:color="auto" w:fill="FFFFFF"/>
          <w:lang w:val="en-US" w:eastAsia="en-US"/>
        </w:rPr>
        <w:t>DOI</w:t>
      </w:r>
      <w:r w:rsidR="00301F5D">
        <w:rPr>
          <w:iCs/>
          <w:spacing w:val="-6"/>
          <w:sz w:val="16"/>
          <w:szCs w:val="16"/>
          <w:shd w:val="clear" w:color="auto" w:fill="FFFFFF"/>
          <w:lang w:eastAsia="en-US"/>
        </w:rPr>
        <w:t> </w:t>
      </w:r>
      <w:r w:rsidRPr="00D33ED8">
        <w:rPr>
          <w:iCs/>
          <w:spacing w:val="-6"/>
          <w:sz w:val="16"/>
          <w:szCs w:val="16"/>
          <w:shd w:val="clear" w:color="auto" w:fill="FFFFFF"/>
          <w:lang w:eastAsia="en-US"/>
        </w:rPr>
        <w:t>10.21603/2074-9414-2022-4-2405</w:t>
      </w:r>
      <w:r w:rsidR="00301F5D">
        <w:rPr>
          <w:iCs/>
          <w:spacing w:val="-6"/>
          <w:sz w:val="16"/>
          <w:szCs w:val="16"/>
          <w:shd w:val="clear" w:color="auto" w:fill="FFFFFF"/>
          <w:lang w:eastAsia="en-US"/>
        </w:rPr>
        <w:t>.</w:t>
      </w:r>
      <w:r w:rsidRPr="00D33ED8">
        <w:rPr>
          <w:iCs/>
          <w:spacing w:val="-6"/>
          <w:sz w:val="16"/>
          <w:szCs w:val="16"/>
          <w:shd w:val="clear" w:color="auto" w:fill="FFFFFF"/>
          <w:lang w:eastAsia="en-US"/>
        </w:rPr>
        <w:t xml:space="preserve"> </w:t>
      </w:r>
    </w:p>
    <w:p w14:paraId="16B1D91D" w14:textId="77777777" w:rsidR="004E46A6" w:rsidRPr="00D33ED8" w:rsidRDefault="004E46A6" w:rsidP="00D33ED8">
      <w:pPr>
        <w:widowControl w:val="0"/>
        <w:ind w:firstLine="454"/>
        <w:jc w:val="center"/>
        <w:rPr>
          <w:rFonts w:ascii="Arial" w:hAnsi="Arial" w:cs="Arial"/>
          <w:b/>
          <w:bCs/>
          <w:i/>
          <w:iCs/>
          <w:color w:val="000000"/>
          <w:sz w:val="8"/>
          <w:szCs w:val="8"/>
        </w:rPr>
      </w:pPr>
    </w:p>
    <w:p w14:paraId="3FE2DACB" w14:textId="77777777" w:rsidR="004E46A6" w:rsidRPr="00767A17" w:rsidRDefault="004E46A6" w:rsidP="000F4CFC">
      <w:pPr>
        <w:widowControl w:val="0"/>
        <w:jc w:val="center"/>
        <w:rPr>
          <w:rFonts w:ascii="Arial" w:hAnsi="Arial" w:cs="Arial"/>
          <w:b/>
          <w:bCs/>
          <w:i/>
          <w:iCs/>
          <w:color w:val="000000"/>
          <w:sz w:val="20"/>
          <w:szCs w:val="20"/>
        </w:rPr>
      </w:pPr>
      <w:r w:rsidRPr="00767A17">
        <w:rPr>
          <w:rFonts w:ascii="Arial" w:hAnsi="Arial" w:cs="Arial"/>
          <w:b/>
          <w:bCs/>
          <w:i/>
          <w:iCs/>
          <w:color w:val="000000"/>
          <w:sz w:val="20"/>
          <w:szCs w:val="20"/>
        </w:rPr>
        <w:t>Информация об авторах</w:t>
      </w:r>
    </w:p>
    <w:p w14:paraId="7CF06C7E" w14:textId="77777777" w:rsidR="004E46A6" w:rsidRPr="00C07C17" w:rsidRDefault="004E46A6" w:rsidP="004E46A6">
      <w:pPr>
        <w:widowControl w:val="0"/>
        <w:ind w:firstLine="454"/>
        <w:jc w:val="center"/>
        <w:rPr>
          <w:rFonts w:ascii="Arial" w:hAnsi="Arial" w:cs="Arial"/>
          <w:b/>
          <w:bCs/>
          <w:i/>
          <w:iCs/>
          <w:color w:val="000000"/>
          <w:sz w:val="10"/>
          <w:szCs w:val="10"/>
        </w:rPr>
      </w:pPr>
    </w:p>
    <w:p w14:paraId="2E7F1A4E" w14:textId="77777777" w:rsidR="004E46A6" w:rsidRPr="00D33ED8" w:rsidRDefault="00CA37F7" w:rsidP="00301F5D">
      <w:pPr>
        <w:pStyle w:val="Default"/>
        <w:widowControl w:val="0"/>
        <w:suppressAutoHyphens w:val="0"/>
        <w:ind w:firstLine="454"/>
        <w:jc w:val="both"/>
        <w:rPr>
          <w:i/>
          <w:iCs/>
          <w:sz w:val="16"/>
          <w:szCs w:val="16"/>
        </w:rPr>
      </w:pPr>
      <w:r w:rsidRPr="00D33ED8">
        <w:rPr>
          <w:i/>
          <w:iCs/>
          <w:sz w:val="16"/>
          <w:szCs w:val="16"/>
        </w:rPr>
        <w:t>Л.</w:t>
      </w:r>
      <w:r w:rsidR="00301F5D">
        <w:rPr>
          <w:i/>
          <w:iCs/>
          <w:sz w:val="16"/>
          <w:szCs w:val="16"/>
        </w:rPr>
        <w:t xml:space="preserve"> </w:t>
      </w:r>
      <w:r w:rsidRPr="00D33ED8">
        <w:rPr>
          <w:i/>
          <w:iCs/>
          <w:sz w:val="16"/>
          <w:szCs w:val="16"/>
        </w:rPr>
        <w:t xml:space="preserve">А. </w:t>
      </w:r>
      <w:proofErr w:type="spellStart"/>
      <w:r w:rsidRPr="00D33ED8">
        <w:rPr>
          <w:i/>
          <w:iCs/>
          <w:sz w:val="16"/>
          <w:szCs w:val="16"/>
        </w:rPr>
        <w:t>Маюрникова</w:t>
      </w:r>
      <w:proofErr w:type="spellEnd"/>
      <w:r w:rsidRPr="00D33ED8">
        <w:rPr>
          <w:i/>
          <w:iCs/>
          <w:sz w:val="16"/>
          <w:szCs w:val="16"/>
        </w:rPr>
        <w:t xml:space="preserve"> </w:t>
      </w:r>
      <w:r w:rsidR="00301F5D">
        <w:rPr>
          <w:i/>
          <w:iCs/>
          <w:sz w:val="16"/>
          <w:szCs w:val="16"/>
        </w:rPr>
        <w:t>–</w:t>
      </w:r>
      <w:r w:rsidRPr="00D33ED8">
        <w:rPr>
          <w:i/>
          <w:iCs/>
          <w:sz w:val="16"/>
          <w:szCs w:val="16"/>
        </w:rPr>
        <w:t xml:space="preserve"> доктор технических наук, профессор, профессор кафедры «Технология и организация общественного питания» Кемеровского государственного университета</w:t>
      </w:r>
      <w:r w:rsidR="004E46A6" w:rsidRPr="00D33ED8">
        <w:rPr>
          <w:i/>
          <w:iCs/>
          <w:sz w:val="16"/>
          <w:szCs w:val="16"/>
        </w:rPr>
        <w:t>.</w:t>
      </w:r>
    </w:p>
    <w:p w14:paraId="5D20F7FA" w14:textId="77777777" w:rsidR="00CA37F7" w:rsidRPr="00D33ED8" w:rsidRDefault="00CA37F7" w:rsidP="00301F5D">
      <w:pPr>
        <w:pStyle w:val="Default"/>
        <w:widowControl w:val="0"/>
        <w:suppressAutoHyphens w:val="0"/>
        <w:ind w:firstLine="454"/>
        <w:jc w:val="both"/>
        <w:rPr>
          <w:i/>
          <w:iCs/>
          <w:sz w:val="16"/>
          <w:szCs w:val="16"/>
        </w:rPr>
      </w:pPr>
      <w:r w:rsidRPr="00D33ED8">
        <w:rPr>
          <w:i/>
          <w:iCs/>
          <w:sz w:val="16"/>
          <w:szCs w:val="16"/>
        </w:rPr>
        <w:t>С.</w:t>
      </w:r>
      <w:r w:rsidR="00301F5D">
        <w:rPr>
          <w:i/>
          <w:iCs/>
          <w:sz w:val="16"/>
          <w:szCs w:val="16"/>
        </w:rPr>
        <w:t xml:space="preserve"> </w:t>
      </w:r>
      <w:r w:rsidRPr="00D33ED8">
        <w:rPr>
          <w:i/>
          <w:iCs/>
          <w:sz w:val="16"/>
          <w:szCs w:val="16"/>
        </w:rPr>
        <w:t xml:space="preserve">В. Новоселов </w:t>
      </w:r>
      <w:r w:rsidR="00301F5D">
        <w:rPr>
          <w:i/>
          <w:iCs/>
          <w:sz w:val="16"/>
          <w:szCs w:val="16"/>
        </w:rPr>
        <w:t>–</w:t>
      </w:r>
      <w:r w:rsidRPr="00D33ED8">
        <w:rPr>
          <w:i/>
          <w:iCs/>
          <w:sz w:val="16"/>
          <w:szCs w:val="16"/>
        </w:rPr>
        <w:t xml:space="preserve"> доктор технических наук, доцент, профессор кафедры «Механики и Инноватики» Алтайского государственного технического университета им. И.И. Ползунова.</w:t>
      </w:r>
    </w:p>
    <w:p w14:paraId="54D62343" w14:textId="77777777" w:rsidR="00CA37F7" w:rsidRPr="00D33ED8" w:rsidRDefault="00CA37F7" w:rsidP="00301F5D">
      <w:pPr>
        <w:pStyle w:val="Default"/>
        <w:widowControl w:val="0"/>
        <w:suppressAutoHyphens w:val="0"/>
        <w:ind w:firstLine="454"/>
        <w:jc w:val="both"/>
        <w:rPr>
          <w:i/>
          <w:iCs/>
          <w:sz w:val="16"/>
          <w:szCs w:val="16"/>
        </w:rPr>
      </w:pPr>
      <w:r w:rsidRPr="00D33ED8">
        <w:rPr>
          <w:i/>
          <w:iCs/>
          <w:sz w:val="16"/>
          <w:szCs w:val="16"/>
        </w:rPr>
        <w:t>А.</w:t>
      </w:r>
      <w:r w:rsidR="00301F5D">
        <w:rPr>
          <w:i/>
          <w:iCs/>
          <w:sz w:val="16"/>
          <w:szCs w:val="16"/>
        </w:rPr>
        <w:t xml:space="preserve"> </w:t>
      </w:r>
      <w:r w:rsidRPr="00D33ED8">
        <w:rPr>
          <w:i/>
          <w:iCs/>
          <w:sz w:val="16"/>
          <w:szCs w:val="16"/>
        </w:rPr>
        <w:t xml:space="preserve">А. Кокшаров </w:t>
      </w:r>
      <w:r w:rsidR="00301F5D">
        <w:rPr>
          <w:i/>
          <w:iCs/>
          <w:sz w:val="16"/>
          <w:szCs w:val="16"/>
        </w:rPr>
        <w:t>–</w:t>
      </w:r>
      <w:r w:rsidRPr="00D33ED8">
        <w:rPr>
          <w:i/>
          <w:iCs/>
          <w:sz w:val="16"/>
          <w:szCs w:val="16"/>
        </w:rPr>
        <w:t xml:space="preserve"> кандидат технических наук, доцент, доцент кафедры «Технология и организация общественного питания» Кемеровского государственного университета.</w:t>
      </w:r>
    </w:p>
    <w:p w14:paraId="36139B54" w14:textId="77777777" w:rsidR="00CA37F7" w:rsidRPr="00D33ED8" w:rsidRDefault="00CA37F7" w:rsidP="00301F5D">
      <w:pPr>
        <w:pStyle w:val="Default"/>
        <w:widowControl w:val="0"/>
        <w:suppressAutoHyphens w:val="0"/>
        <w:ind w:firstLine="454"/>
        <w:jc w:val="both"/>
        <w:rPr>
          <w:i/>
          <w:iCs/>
          <w:sz w:val="16"/>
          <w:szCs w:val="16"/>
        </w:rPr>
      </w:pPr>
      <w:r w:rsidRPr="00D33ED8">
        <w:rPr>
          <w:i/>
          <w:iCs/>
          <w:sz w:val="16"/>
          <w:szCs w:val="16"/>
        </w:rPr>
        <w:t>Т.</w:t>
      </w:r>
      <w:r w:rsidR="00301F5D">
        <w:rPr>
          <w:i/>
          <w:iCs/>
          <w:sz w:val="16"/>
          <w:szCs w:val="16"/>
        </w:rPr>
        <w:t xml:space="preserve"> </w:t>
      </w:r>
      <w:r w:rsidRPr="00D33ED8">
        <w:rPr>
          <w:i/>
          <w:iCs/>
          <w:sz w:val="16"/>
          <w:szCs w:val="16"/>
        </w:rPr>
        <w:t xml:space="preserve">В. Крапива </w:t>
      </w:r>
      <w:r w:rsidR="00301F5D">
        <w:rPr>
          <w:i/>
          <w:iCs/>
          <w:sz w:val="16"/>
          <w:szCs w:val="16"/>
        </w:rPr>
        <w:t>–</w:t>
      </w:r>
      <w:r w:rsidRPr="00D33ED8">
        <w:rPr>
          <w:i/>
          <w:iCs/>
          <w:sz w:val="16"/>
          <w:szCs w:val="16"/>
        </w:rPr>
        <w:t xml:space="preserve"> кандидат технических наук, доцент, доцент кафедры «Технология и организация общественного питания» Кемеровского государственного университета.</w:t>
      </w:r>
    </w:p>
    <w:p w14:paraId="293AC520" w14:textId="77777777" w:rsidR="00CA37F7" w:rsidRPr="00D33ED8" w:rsidRDefault="00CA37F7" w:rsidP="00301F5D">
      <w:pPr>
        <w:pStyle w:val="Default"/>
        <w:widowControl w:val="0"/>
        <w:suppressAutoHyphens w:val="0"/>
        <w:ind w:firstLine="454"/>
        <w:jc w:val="both"/>
        <w:rPr>
          <w:i/>
          <w:iCs/>
          <w:sz w:val="16"/>
          <w:szCs w:val="16"/>
        </w:rPr>
      </w:pPr>
      <w:r w:rsidRPr="00D33ED8">
        <w:rPr>
          <w:i/>
          <w:iCs/>
          <w:sz w:val="16"/>
          <w:szCs w:val="16"/>
        </w:rPr>
        <w:t>В.</w:t>
      </w:r>
      <w:r w:rsidR="00301F5D">
        <w:rPr>
          <w:i/>
          <w:iCs/>
          <w:sz w:val="16"/>
          <w:szCs w:val="16"/>
        </w:rPr>
        <w:t xml:space="preserve"> </w:t>
      </w:r>
      <w:r w:rsidRPr="00D33ED8">
        <w:rPr>
          <w:i/>
          <w:iCs/>
          <w:sz w:val="16"/>
          <w:szCs w:val="16"/>
        </w:rPr>
        <w:t xml:space="preserve">О. Мешков </w:t>
      </w:r>
      <w:r w:rsidR="00301F5D">
        <w:rPr>
          <w:i/>
          <w:iCs/>
          <w:sz w:val="16"/>
          <w:szCs w:val="16"/>
        </w:rPr>
        <w:t>–</w:t>
      </w:r>
      <w:r w:rsidRPr="00D33ED8">
        <w:rPr>
          <w:i/>
          <w:iCs/>
          <w:sz w:val="16"/>
          <w:szCs w:val="16"/>
        </w:rPr>
        <w:t xml:space="preserve"> аспирант кафедры «Технология и организация общественного питания» Кемеровского государственного университета.</w:t>
      </w:r>
    </w:p>
    <w:p w14:paraId="4EA92DC6" w14:textId="77777777" w:rsidR="004E46A6" w:rsidRPr="00D33ED8" w:rsidRDefault="004E46A6" w:rsidP="004E46A6">
      <w:pPr>
        <w:pStyle w:val="Default"/>
        <w:widowControl w:val="0"/>
        <w:ind w:firstLine="454"/>
        <w:jc w:val="center"/>
        <w:rPr>
          <w:b/>
          <w:i/>
          <w:color w:val="FF0000"/>
          <w:sz w:val="8"/>
          <w:szCs w:val="8"/>
        </w:rPr>
      </w:pPr>
    </w:p>
    <w:p w14:paraId="4B4DD3E7" w14:textId="77777777" w:rsidR="00C07C17" w:rsidRDefault="00C07C17" w:rsidP="004E46A6">
      <w:pPr>
        <w:pStyle w:val="Default"/>
        <w:widowControl w:val="0"/>
        <w:jc w:val="center"/>
        <w:rPr>
          <w:b/>
          <w:sz w:val="20"/>
          <w:szCs w:val="18"/>
        </w:rPr>
      </w:pPr>
    </w:p>
    <w:p w14:paraId="03C72FFF" w14:textId="77777777" w:rsidR="004E46A6" w:rsidRPr="005E6173" w:rsidRDefault="004E46A6" w:rsidP="004E46A6">
      <w:pPr>
        <w:pStyle w:val="Default"/>
        <w:widowControl w:val="0"/>
        <w:jc w:val="center"/>
        <w:rPr>
          <w:b/>
          <w:sz w:val="20"/>
          <w:szCs w:val="18"/>
          <w:lang w:val="en-US"/>
        </w:rPr>
      </w:pPr>
      <w:r w:rsidRPr="00767A17">
        <w:rPr>
          <w:b/>
          <w:sz w:val="20"/>
          <w:szCs w:val="18"/>
          <w:lang w:val="en-US"/>
        </w:rPr>
        <w:t>REFERENCES</w:t>
      </w:r>
    </w:p>
    <w:p w14:paraId="0B88EC68" w14:textId="77777777" w:rsidR="004E46A6" w:rsidRPr="00C07C17" w:rsidRDefault="004E46A6" w:rsidP="004E46A6">
      <w:pPr>
        <w:pStyle w:val="Default"/>
        <w:widowControl w:val="0"/>
        <w:ind w:firstLine="454"/>
        <w:jc w:val="center"/>
        <w:rPr>
          <w:b/>
          <w:color w:val="FF0000"/>
          <w:sz w:val="10"/>
          <w:szCs w:val="10"/>
          <w:lang w:val="en-US"/>
        </w:rPr>
      </w:pPr>
    </w:p>
    <w:p w14:paraId="1EE2100D"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bookmarkStart w:id="1" w:name="_Hlk189750410"/>
      <w:r w:rsidRPr="00D33ED8">
        <w:rPr>
          <w:iCs/>
          <w:spacing w:val="-4"/>
          <w:sz w:val="16"/>
          <w:szCs w:val="16"/>
          <w:shd w:val="clear" w:color="auto" w:fill="FFFFFF"/>
          <w:lang w:val="en-US" w:eastAsia="en-US"/>
        </w:rPr>
        <w:t xml:space="preserve">1. </w:t>
      </w:r>
      <w:proofErr w:type="spellStart"/>
      <w:r w:rsidRPr="00D33ED8">
        <w:rPr>
          <w:iCs/>
          <w:spacing w:val="-4"/>
          <w:sz w:val="16"/>
          <w:szCs w:val="16"/>
          <w:shd w:val="clear" w:color="auto" w:fill="FFFFFF"/>
          <w:lang w:val="en-US" w:eastAsia="en-US"/>
        </w:rPr>
        <w:t>Kodentsova</w:t>
      </w:r>
      <w:proofErr w:type="spellEnd"/>
      <w:r w:rsidR="00D20296" w:rsidRPr="007E5D68">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V.M. (2023). Vitamins. Moscow: Publishing House "Medical Information Agency" LLC. (In Russ.).</w:t>
      </w:r>
    </w:p>
    <w:p w14:paraId="618E7406"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2. </w:t>
      </w:r>
      <w:proofErr w:type="spellStart"/>
      <w:r w:rsidRPr="00D33ED8">
        <w:rPr>
          <w:iCs/>
          <w:spacing w:val="-4"/>
          <w:sz w:val="16"/>
          <w:szCs w:val="16"/>
          <w:shd w:val="clear" w:color="auto" w:fill="FFFFFF"/>
          <w:lang w:val="en-US" w:eastAsia="en-US"/>
        </w:rPr>
        <w:t>Kruglikova</w:t>
      </w:r>
      <w:proofErr w:type="spellEnd"/>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E.V. </w:t>
      </w:r>
      <w:r w:rsidRPr="00D33ED8">
        <w:rPr>
          <w:rFonts w:ascii="Symbol" w:eastAsia="Symbol" w:hAnsi="Symbol" w:cs="Symbol"/>
          <w:spacing w:val="-4"/>
          <w:sz w:val="16"/>
          <w:szCs w:val="16"/>
          <w:lang w:val="en-US"/>
        </w:rPr>
        <w:t></w:t>
      </w:r>
      <w:r w:rsidR="00301F5D">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Chanchaeva</w:t>
      </w:r>
      <w:proofErr w:type="spellEnd"/>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E.A. </w:t>
      </w:r>
      <w:r w:rsidRPr="00D33ED8">
        <w:rPr>
          <w:rFonts w:ascii="Symbol" w:eastAsia="Symbol" w:hAnsi="Symbol" w:cs="Symbol"/>
          <w:spacing w:val="-4"/>
          <w:sz w:val="16"/>
          <w:szCs w:val="16"/>
          <w:lang w:val="en-US"/>
        </w:rPr>
        <w:t></w:t>
      </w:r>
      <w:r w:rsidR="00301F5D">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Aizman</w:t>
      </w:r>
      <w:proofErr w:type="spellEnd"/>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R.I. (2021)</w:t>
      </w:r>
      <w:r w:rsidR="00301F5D" w:rsidRPr="00301F5D">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The nutrition structure of Russian students as a risk factor for the development of nutritional diseases. </w:t>
      </w:r>
      <w:r w:rsidRPr="00D33ED8">
        <w:rPr>
          <w:i/>
          <w:spacing w:val="-4"/>
          <w:sz w:val="16"/>
          <w:szCs w:val="16"/>
          <w:shd w:val="clear" w:color="auto" w:fill="FFFFFF"/>
          <w:lang w:val="en-US" w:eastAsia="en-US"/>
        </w:rPr>
        <w:t xml:space="preserve">Acta </w:t>
      </w:r>
      <w:r w:rsidR="00301F5D">
        <w:rPr>
          <w:i/>
          <w:spacing w:val="-4"/>
          <w:sz w:val="16"/>
          <w:szCs w:val="16"/>
          <w:shd w:val="clear" w:color="auto" w:fill="FFFFFF"/>
          <w:lang w:val="en-US" w:eastAsia="en-US"/>
        </w:rPr>
        <w:t>biomedical</w:t>
      </w:r>
      <w:r w:rsidR="00301F5D" w:rsidRPr="007E5D68">
        <w:rPr>
          <w:i/>
          <w:spacing w:val="-4"/>
          <w:sz w:val="16"/>
          <w:szCs w:val="16"/>
          <w:shd w:val="clear" w:color="auto" w:fill="FFFFFF"/>
          <w:lang w:val="en-US" w:eastAsia="en-US"/>
        </w:rPr>
        <w:t xml:space="preserve"> </w:t>
      </w:r>
      <w:proofErr w:type="spellStart"/>
      <w:r w:rsidRPr="00D33ED8">
        <w:rPr>
          <w:i/>
          <w:spacing w:val="-4"/>
          <w:sz w:val="16"/>
          <w:szCs w:val="16"/>
          <w:shd w:val="clear" w:color="auto" w:fill="FFFFFF"/>
          <w:lang w:val="en-US" w:eastAsia="en-US"/>
        </w:rPr>
        <w:t>scientifica</w:t>
      </w:r>
      <w:proofErr w:type="spellEnd"/>
      <w:r w:rsidRPr="00D33ED8">
        <w:rPr>
          <w:i/>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(5). 68-80. (In Russ.).</w:t>
      </w:r>
    </w:p>
    <w:p w14:paraId="3105F7F3" w14:textId="77777777" w:rsidR="008327D6" w:rsidRPr="00D20296"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3. </w:t>
      </w:r>
      <w:proofErr w:type="spellStart"/>
      <w:r w:rsidRPr="00D33ED8">
        <w:rPr>
          <w:iCs/>
          <w:spacing w:val="-4"/>
          <w:sz w:val="16"/>
          <w:szCs w:val="16"/>
          <w:shd w:val="clear" w:color="auto" w:fill="FFFFFF"/>
          <w:lang w:val="en-US" w:eastAsia="en-US"/>
        </w:rPr>
        <w:t>Kodentsova</w:t>
      </w:r>
      <w:proofErr w:type="spellEnd"/>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V.M. </w:t>
      </w:r>
      <w:r w:rsidR="00301F5D">
        <w:rPr>
          <w:iCs/>
          <w:spacing w:val="-4"/>
          <w:sz w:val="16"/>
          <w:szCs w:val="16"/>
          <w:shd w:val="clear" w:color="auto" w:fill="FFFFFF"/>
          <w:lang w:val="en-US" w:eastAsia="en-US"/>
        </w:rPr>
        <w:t>[</w:t>
      </w:r>
      <w:r w:rsidRPr="00D33ED8">
        <w:rPr>
          <w:iCs/>
          <w:spacing w:val="-4"/>
          <w:sz w:val="16"/>
          <w:szCs w:val="16"/>
          <w:shd w:val="clear" w:color="auto" w:fill="FFFFFF"/>
          <w:lang w:val="en-US" w:eastAsia="en-US"/>
        </w:rPr>
        <w:t>et al.</w:t>
      </w:r>
      <w:r w:rsidR="00301F5D">
        <w:rPr>
          <w:iCs/>
          <w:spacing w:val="-4"/>
          <w:sz w:val="16"/>
          <w:szCs w:val="16"/>
          <w:shd w:val="clear" w:color="auto" w:fill="FFFFFF"/>
          <w:lang w:val="en-US" w:eastAsia="en-US"/>
        </w:rPr>
        <w:t>]</w:t>
      </w:r>
      <w:r w:rsidR="00301F5D" w:rsidRPr="00301F5D">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(2018). Characteristics of vitamin availability in the adult population of the Russian Federation. </w:t>
      </w:r>
      <w:proofErr w:type="spellStart"/>
      <w:r w:rsidRPr="00D33ED8">
        <w:rPr>
          <w:i/>
          <w:spacing w:val="-4"/>
          <w:sz w:val="16"/>
          <w:szCs w:val="16"/>
          <w:shd w:val="clear" w:color="auto" w:fill="FFFFFF"/>
          <w:lang w:val="en-US" w:eastAsia="en-US"/>
        </w:rPr>
        <w:t>Profilakticheskaya</w:t>
      </w:r>
      <w:proofErr w:type="spellEnd"/>
      <w:r w:rsidR="00D20296" w:rsidRPr="007E5D68">
        <w:rPr>
          <w:i/>
          <w:spacing w:val="-4"/>
          <w:sz w:val="16"/>
          <w:szCs w:val="16"/>
          <w:shd w:val="clear" w:color="auto" w:fill="FFFFFF"/>
          <w:lang w:val="en-US" w:eastAsia="en-US"/>
        </w:rPr>
        <w:t xml:space="preserve"> </w:t>
      </w:r>
      <w:proofErr w:type="spellStart"/>
      <w:r w:rsidRPr="00D33ED8">
        <w:rPr>
          <w:i/>
          <w:spacing w:val="-4"/>
          <w:sz w:val="16"/>
          <w:szCs w:val="16"/>
          <w:shd w:val="clear" w:color="auto" w:fill="FFFFFF"/>
          <w:lang w:val="en-US" w:eastAsia="en-US"/>
        </w:rPr>
        <w:t>Meditsina</w:t>
      </w:r>
      <w:proofErr w:type="spellEnd"/>
      <w:r w:rsidRPr="00D33ED8">
        <w:rPr>
          <w:i/>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(4). 32-37. (In Russ.). DOI 10.17116/profmed201821432</w:t>
      </w:r>
      <w:r w:rsidR="00D20296" w:rsidRPr="00D20296">
        <w:rPr>
          <w:iCs/>
          <w:spacing w:val="-4"/>
          <w:sz w:val="16"/>
          <w:szCs w:val="16"/>
          <w:shd w:val="clear" w:color="auto" w:fill="FFFFFF"/>
          <w:lang w:val="en-US" w:eastAsia="en-US"/>
        </w:rPr>
        <w:t>.</w:t>
      </w:r>
    </w:p>
    <w:p w14:paraId="4D060316"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4. </w:t>
      </w:r>
      <w:proofErr w:type="spellStart"/>
      <w:r w:rsidRPr="00D33ED8">
        <w:rPr>
          <w:iCs/>
          <w:spacing w:val="-4"/>
          <w:sz w:val="16"/>
          <w:szCs w:val="16"/>
          <w:shd w:val="clear" w:color="auto" w:fill="FFFFFF"/>
          <w:lang w:val="en-US" w:eastAsia="en-US"/>
        </w:rPr>
        <w:t>Mayurnikova</w:t>
      </w:r>
      <w:proofErr w:type="spellEnd"/>
      <w:r w:rsidRPr="00D33ED8">
        <w:rPr>
          <w:iCs/>
          <w:spacing w:val="-4"/>
          <w:sz w:val="16"/>
          <w:szCs w:val="16"/>
          <w:shd w:val="clear" w:color="auto" w:fill="FFFFFF"/>
          <w:lang w:val="en-US" w:eastAsia="en-US"/>
        </w:rPr>
        <w:t>, L.A.</w:t>
      </w:r>
      <w:r w:rsidRPr="00D33ED8">
        <w:rPr>
          <w:rFonts w:ascii="Symbol" w:eastAsia="Symbol" w:hAnsi="Symbol" w:cs="Symbol"/>
          <w:spacing w:val="-4"/>
          <w:sz w:val="16"/>
          <w:szCs w:val="16"/>
        </w:rPr>
        <w:t></w:t>
      </w:r>
      <w:r w:rsidRPr="00D33ED8">
        <w:rPr>
          <w:rFonts w:ascii="Symbol" w:eastAsia="Symbol" w:hAnsi="Symbol" w:cs="Symbol"/>
          <w:spacing w:val="-4"/>
          <w:sz w:val="16"/>
          <w:szCs w:val="16"/>
        </w:rPr>
        <w:t></w:t>
      </w:r>
      <w:r w:rsidRPr="00D33ED8">
        <w:rPr>
          <w:rFonts w:ascii="Symbol" w:eastAsia="Symbol" w:hAnsi="Symbol" w:cs="Symbol"/>
          <w:spacing w:val="-4"/>
          <w:sz w:val="16"/>
          <w:szCs w:val="16"/>
          <w:lang w:val="en-US"/>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Koksharov</w:t>
      </w:r>
      <w:proofErr w:type="spellEnd"/>
      <w:r w:rsidRPr="00D33ED8">
        <w:rPr>
          <w:iCs/>
          <w:spacing w:val="-4"/>
          <w:sz w:val="16"/>
          <w:szCs w:val="16"/>
          <w:shd w:val="clear" w:color="auto" w:fill="FFFFFF"/>
          <w:lang w:val="en-US" w:eastAsia="en-US"/>
        </w:rPr>
        <w:t>, A.A.</w:t>
      </w:r>
      <w:r w:rsidRPr="00D33ED8">
        <w:rPr>
          <w:rFonts w:ascii="Symbol" w:eastAsia="Symbol" w:hAnsi="Symbol" w:cs="Symbol"/>
          <w:spacing w:val="-4"/>
          <w:sz w:val="16"/>
          <w:szCs w:val="16"/>
        </w:rPr>
        <w:t></w:t>
      </w:r>
      <w:r w:rsidRPr="00D33ED8">
        <w:rPr>
          <w:rFonts w:ascii="Symbol" w:eastAsia="Symbol" w:hAnsi="Symbol" w:cs="Symbol"/>
          <w:spacing w:val="-4"/>
          <w:sz w:val="16"/>
          <w:szCs w:val="16"/>
          <w:lang w:val="en-US"/>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Krapiva</w:t>
      </w:r>
      <w:proofErr w:type="spellEnd"/>
      <w:r w:rsidRPr="00D33ED8">
        <w:rPr>
          <w:iCs/>
          <w:spacing w:val="-4"/>
          <w:sz w:val="16"/>
          <w:szCs w:val="16"/>
          <w:shd w:val="clear" w:color="auto" w:fill="FFFFFF"/>
          <w:lang w:val="en-US" w:eastAsia="en-US"/>
        </w:rPr>
        <w:t xml:space="preserve">, T.V. </w:t>
      </w:r>
      <w:r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Novoselov, S.V. (2020). Fortification of food products as a factor of prevention of micronutrient deficiency. </w:t>
      </w:r>
      <w:r w:rsidRPr="00D33ED8">
        <w:rPr>
          <w:i/>
          <w:spacing w:val="-4"/>
          <w:sz w:val="16"/>
          <w:szCs w:val="16"/>
          <w:shd w:val="clear" w:color="auto" w:fill="FFFFFF"/>
          <w:lang w:val="en-US" w:eastAsia="en-US"/>
        </w:rPr>
        <w:t>Machinery and technology of food production.</w:t>
      </w:r>
      <w:r w:rsidRPr="00D33ED8">
        <w:rPr>
          <w:iCs/>
          <w:spacing w:val="-4"/>
          <w:sz w:val="16"/>
          <w:szCs w:val="16"/>
          <w:shd w:val="clear" w:color="auto" w:fill="FFFFFF"/>
          <w:lang w:val="en-US" w:eastAsia="en-US"/>
        </w:rPr>
        <w:t xml:space="preserve"> (1). 124-139. (In </w:t>
      </w:r>
      <w:proofErr w:type="spellStart"/>
      <w:r w:rsidRPr="00D33ED8">
        <w:rPr>
          <w:iCs/>
          <w:spacing w:val="-4"/>
          <w:sz w:val="16"/>
          <w:szCs w:val="16"/>
          <w:shd w:val="clear" w:color="auto" w:fill="FFFFFF"/>
          <w:lang w:val="en-US" w:eastAsia="en-US"/>
        </w:rPr>
        <w:t>Russs</w:t>
      </w:r>
      <w:proofErr w:type="spellEnd"/>
      <w:r w:rsidRPr="00D33ED8">
        <w:rPr>
          <w:iCs/>
          <w:spacing w:val="-4"/>
          <w:sz w:val="16"/>
          <w:szCs w:val="16"/>
          <w:shd w:val="clear" w:color="auto" w:fill="FFFFFF"/>
          <w:lang w:val="en-US" w:eastAsia="en-US"/>
        </w:rPr>
        <w:t>.). DOI 10.21603/2074-9414-2020-1-124-139.</w:t>
      </w:r>
    </w:p>
    <w:p w14:paraId="7AB14CB6"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5. </w:t>
      </w:r>
      <w:proofErr w:type="spellStart"/>
      <w:r w:rsidRPr="000F4CFC">
        <w:rPr>
          <w:iCs/>
          <w:spacing w:val="-6"/>
          <w:sz w:val="16"/>
          <w:szCs w:val="16"/>
          <w:shd w:val="clear" w:color="auto" w:fill="FFFFFF"/>
          <w:lang w:val="en-US" w:eastAsia="en-US"/>
        </w:rPr>
        <w:t>Spirichev</w:t>
      </w:r>
      <w:proofErr w:type="spellEnd"/>
      <w:r w:rsidRPr="000F4CFC">
        <w:rPr>
          <w:iCs/>
          <w:spacing w:val="-6"/>
          <w:sz w:val="16"/>
          <w:szCs w:val="16"/>
          <w:shd w:val="clear" w:color="auto" w:fill="FFFFFF"/>
          <w:lang w:val="en-US" w:eastAsia="en-US"/>
        </w:rPr>
        <w:t xml:space="preserve">, V.B. </w:t>
      </w:r>
      <w:r w:rsidRPr="000F4CFC">
        <w:rPr>
          <w:rFonts w:ascii="Symbol" w:eastAsia="Symbol" w:hAnsi="Symbol" w:cs="Symbol"/>
          <w:spacing w:val="-6"/>
          <w:sz w:val="16"/>
          <w:szCs w:val="16"/>
          <w:lang w:val="en-US"/>
        </w:rPr>
        <w:t></w:t>
      </w:r>
      <w:r w:rsidR="000F4CFC" w:rsidRPr="000F4CFC">
        <w:rPr>
          <w:rFonts w:ascii="Symbol" w:eastAsia="Symbol" w:hAnsi="Symbol" w:cs="Symbol"/>
          <w:spacing w:val="-6"/>
          <w:sz w:val="16"/>
          <w:szCs w:val="16"/>
        </w:rPr>
        <w:t></w:t>
      </w:r>
      <w:proofErr w:type="spellStart"/>
      <w:r w:rsidRPr="000F4CFC">
        <w:rPr>
          <w:iCs/>
          <w:spacing w:val="-6"/>
          <w:sz w:val="16"/>
          <w:szCs w:val="16"/>
          <w:shd w:val="clear" w:color="auto" w:fill="FFFFFF"/>
          <w:lang w:val="en-US" w:eastAsia="en-US"/>
        </w:rPr>
        <w:t>Shatnyuk</w:t>
      </w:r>
      <w:proofErr w:type="spellEnd"/>
      <w:r w:rsidRPr="000F4CFC">
        <w:rPr>
          <w:iCs/>
          <w:spacing w:val="-6"/>
          <w:sz w:val="16"/>
          <w:szCs w:val="16"/>
          <w:shd w:val="clear" w:color="auto" w:fill="FFFFFF"/>
          <w:lang w:val="en-US" w:eastAsia="en-US"/>
        </w:rPr>
        <w:t xml:space="preserve">, L.N. </w:t>
      </w:r>
      <w:r w:rsidRPr="000F4CFC">
        <w:rPr>
          <w:rFonts w:ascii="Symbol" w:eastAsia="Symbol" w:hAnsi="Symbol" w:cs="Symbol"/>
          <w:spacing w:val="-6"/>
          <w:sz w:val="16"/>
          <w:szCs w:val="16"/>
          <w:lang w:val="en-US"/>
        </w:rPr>
        <w:t></w:t>
      </w:r>
      <w:r w:rsidRPr="000F4CFC">
        <w:rPr>
          <w:rFonts w:ascii="Symbol" w:eastAsia="Symbol" w:hAnsi="Symbol" w:cs="Symbol"/>
          <w:spacing w:val="-6"/>
          <w:sz w:val="16"/>
          <w:szCs w:val="16"/>
        </w:rPr>
        <w:t></w:t>
      </w:r>
      <w:proofErr w:type="spellStart"/>
      <w:r w:rsidRPr="000F4CFC">
        <w:rPr>
          <w:iCs/>
          <w:spacing w:val="-6"/>
          <w:sz w:val="16"/>
          <w:szCs w:val="16"/>
          <w:shd w:val="clear" w:color="auto" w:fill="FFFFFF"/>
          <w:lang w:val="en-US" w:eastAsia="en-US"/>
        </w:rPr>
        <w:t>Poznyakovsky</w:t>
      </w:r>
      <w:proofErr w:type="spellEnd"/>
      <w:r w:rsidRPr="000F4CFC">
        <w:rPr>
          <w:iCs/>
          <w:spacing w:val="-6"/>
          <w:sz w:val="16"/>
          <w:szCs w:val="16"/>
          <w:shd w:val="clear" w:color="auto" w:fill="FFFFFF"/>
          <w:lang w:val="en-US" w:eastAsia="en-US"/>
        </w:rPr>
        <w:t>, V.M. (2005). Fortification of food products with vitamins and minerals.</w:t>
      </w:r>
      <w:r w:rsidRPr="00D33ED8">
        <w:rPr>
          <w:iCs/>
          <w:spacing w:val="-4"/>
          <w:sz w:val="16"/>
          <w:szCs w:val="16"/>
          <w:shd w:val="clear" w:color="auto" w:fill="FFFFFF"/>
          <w:lang w:val="en-US" w:eastAsia="en-US"/>
        </w:rPr>
        <w:t xml:space="preserve"> Novosibirsk: Siberian University Publishing House. (In Russ.).</w:t>
      </w:r>
    </w:p>
    <w:p w14:paraId="7ED8EDA1"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6. Novoselov, S.V. </w:t>
      </w:r>
      <w:r w:rsidRPr="00D33ED8">
        <w:rPr>
          <w:rFonts w:ascii="Symbol" w:eastAsia="Symbol" w:hAnsi="Symbol" w:cs="Symbol"/>
          <w:spacing w:val="-4"/>
          <w:sz w:val="16"/>
          <w:szCs w:val="16"/>
          <w:lang w:val="en-US"/>
        </w:rPr>
        <w:t></w:t>
      </w:r>
      <w:r w:rsidR="000F4CFC">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Mayurnikova</w:t>
      </w:r>
      <w:proofErr w:type="spellEnd"/>
      <w:r w:rsidRPr="00D33ED8">
        <w:rPr>
          <w:iCs/>
          <w:spacing w:val="-4"/>
          <w:sz w:val="16"/>
          <w:szCs w:val="16"/>
          <w:shd w:val="clear" w:color="auto" w:fill="FFFFFF"/>
          <w:lang w:val="en-US" w:eastAsia="en-US"/>
        </w:rPr>
        <w:t>, L.A. (2017). Theoretical innovation: scientific and innovative activity and innovation management. St. Petersburg: GIORD. (In Russ.).</w:t>
      </w:r>
    </w:p>
    <w:p w14:paraId="63214215"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7. </w:t>
      </w:r>
      <w:proofErr w:type="spellStart"/>
      <w:r w:rsidRPr="00D33ED8">
        <w:rPr>
          <w:iCs/>
          <w:spacing w:val="-4"/>
          <w:sz w:val="16"/>
          <w:szCs w:val="16"/>
          <w:shd w:val="clear" w:color="auto" w:fill="FFFFFF"/>
          <w:lang w:val="en-US" w:eastAsia="en-US"/>
        </w:rPr>
        <w:t>Mayurnikova</w:t>
      </w:r>
      <w:proofErr w:type="spellEnd"/>
      <w:r w:rsidRPr="00D33ED8">
        <w:rPr>
          <w:iCs/>
          <w:spacing w:val="-4"/>
          <w:sz w:val="16"/>
          <w:szCs w:val="16"/>
          <w:shd w:val="clear" w:color="auto" w:fill="FFFFFF"/>
          <w:lang w:val="en-US" w:eastAsia="en-US"/>
        </w:rPr>
        <w:t>, L.A.</w:t>
      </w:r>
      <w:r w:rsidR="000F4CFC" w:rsidRPr="000F4CFC">
        <w:rPr>
          <w:iCs/>
          <w:spacing w:val="-4"/>
          <w:sz w:val="16"/>
          <w:szCs w:val="16"/>
          <w:shd w:val="clear" w:color="auto" w:fill="FFFFFF"/>
          <w:lang w:val="en-US" w:eastAsia="en-US"/>
        </w:rPr>
        <w:t xml:space="preserve"> </w:t>
      </w:r>
      <w:r w:rsidR="000F4CFC"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Bychkova, E.S.</w:t>
      </w:r>
      <w:r w:rsidR="000F4CFC" w:rsidRPr="000F4CFC">
        <w:rPr>
          <w:iCs/>
          <w:spacing w:val="-4"/>
          <w:sz w:val="16"/>
          <w:szCs w:val="16"/>
          <w:shd w:val="clear" w:color="auto" w:fill="FFFFFF"/>
          <w:lang w:val="en-US" w:eastAsia="en-US"/>
        </w:rPr>
        <w:t xml:space="preserve"> </w:t>
      </w:r>
      <w:r w:rsidR="000F4CFC"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w:t>
      </w:r>
      <w:proofErr w:type="spellStart"/>
      <w:r w:rsidRPr="00D33ED8">
        <w:rPr>
          <w:iCs/>
          <w:spacing w:val="-4"/>
          <w:sz w:val="16"/>
          <w:szCs w:val="16"/>
          <w:shd w:val="clear" w:color="auto" w:fill="FFFFFF"/>
          <w:lang w:val="en-US" w:eastAsia="en-US"/>
        </w:rPr>
        <w:t>Lomovsky</w:t>
      </w:r>
      <w:proofErr w:type="spellEnd"/>
      <w:r w:rsidRPr="00D33ED8">
        <w:rPr>
          <w:iCs/>
          <w:spacing w:val="-4"/>
          <w:sz w:val="16"/>
          <w:szCs w:val="16"/>
          <w:shd w:val="clear" w:color="auto" w:fill="FFFFFF"/>
          <w:lang w:val="en-US" w:eastAsia="en-US"/>
        </w:rPr>
        <w:t xml:space="preserve">, I.O. </w:t>
      </w:r>
      <w:r w:rsid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et al.</w:t>
      </w:r>
      <w:r w:rsidR="00D20296">
        <w:rPr>
          <w:iCs/>
          <w:spacing w:val="-4"/>
          <w:sz w:val="16"/>
          <w:szCs w:val="16"/>
          <w:shd w:val="clear" w:color="auto" w:fill="FFFFFF"/>
          <w:lang w:val="en-US" w:eastAsia="en-US"/>
        </w:rPr>
        <w:t>]</w:t>
      </w:r>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(2021). Methodology for the development of food products with high antioxidant activity. </w:t>
      </w:r>
      <w:proofErr w:type="spellStart"/>
      <w:r w:rsidRPr="00D33ED8">
        <w:rPr>
          <w:i/>
          <w:spacing w:val="-4"/>
          <w:sz w:val="16"/>
          <w:szCs w:val="16"/>
          <w:shd w:val="clear" w:color="auto" w:fill="FFFFFF"/>
          <w:lang w:val="en-US" w:eastAsia="en-US"/>
        </w:rPr>
        <w:t>Polzunovsky</w:t>
      </w:r>
      <w:proofErr w:type="spellEnd"/>
      <w:r w:rsidRPr="00D33ED8">
        <w:rPr>
          <w:i/>
          <w:spacing w:val="-4"/>
          <w:sz w:val="16"/>
          <w:szCs w:val="16"/>
          <w:shd w:val="clear" w:color="auto" w:fill="FFFFFF"/>
          <w:lang w:val="en-US" w:eastAsia="en-US"/>
        </w:rPr>
        <w:t xml:space="preserve"> Bulletin</w:t>
      </w:r>
      <w:r w:rsidRPr="00D33ED8">
        <w:rPr>
          <w:iCs/>
          <w:spacing w:val="-4"/>
          <w:sz w:val="16"/>
          <w:szCs w:val="16"/>
          <w:shd w:val="clear" w:color="auto" w:fill="FFFFFF"/>
          <w:lang w:val="en-US" w:eastAsia="en-US"/>
        </w:rPr>
        <w:t>. (4). 90-96. (In Russ.). DOI 10.25712/ASTU.2072-8921.2021.04.012.</w:t>
      </w:r>
    </w:p>
    <w:p w14:paraId="0DF0FE91"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8. </w:t>
      </w:r>
      <w:proofErr w:type="spellStart"/>
      <w:r w:rsidRPr="00D33ED8">
        <w:rPr>
          <w:iCs/>
          <w:spacing w:val="-4"/>
          <w:sz w:val="16"/>
          <w:szCs w:val="16"/>
          <w:shd w:val="clear" w:color="auto" w:fill="FFFFFF"/>
          <w:lang w:val="en-US" w:eastAsia="en-US"/>
        </w:rPr>
        <w:t>Viktorova</w:t>
      </w:r>
      <w:proofErr w:type="spellEnd"/>
      <w:r w:rsidRPr="00D33ED8">
        <w:rPr>
          <w:iCs/>
          <w:spacing w:val="-4"/>
          <w:sz w:val="16"/>
          <w:szCs w:val="16"/>
          <w:shd w:val="clear" w:color="auto" w:fill="FFFFFF"/>
          <w:lang w:val="en-US" w:eastAsia="en-US"/>
        </w:rPr>
        <w:t>, E.P.</w:t>
      </w:r>
      <w:r w:rsidR="00D20296">
        <w:rPr>
          <w:rFonts w:ascii="Symbol" w:eastAsia="Symbol" w:hAnsi="Symbol" w:cs="Symbol"/>
          <w:spacing w:val="-4"/>
          <w:sz w:val="16"/>
          <w:szCs w:val="16"/>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Lisovaya</w:t>
      </w:r>
      <w:proofErr w:type="spellEnd"/>
      <w:r w:rsidRPr="00D33ED8">
        <w:rPr>
          <w:iCs/>
          <w:spacing w:val="-4"/>
          <w:sz w:val="16"/>
          <w:szCs w:val="16"/>
          <w:shd w:val="clear" w:color="auto" w:fill="FFFFFF"/>
          <w:lang w:val="en-US" w:eastAsia="en-US"/>
        </w:rPr>
        <w:t>, E.V.</w:t>
      </w:r>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w:t>
      </w:r>
      <w:proofErr w:type="spellStart"/>
      <w:r w:rsidRPr="00D33ED8">
        <w:rPr>
          <w:iCs/>
          <w:spacing w:val="-4"/>
          <w:sz w:val="16"/>
          <w:szCs w:val="16"/>
          <w:shd w:val="clear" w:color="auto" w:fill="FFFFFF"/>
          <w:lang w:val="en-US" w:eastAsia="en-US"/>
        </w:rPr>
        <w:t>Sverdlichenko</w:t>
      </w:r>
      <w:proofErr w:type="spellEnd"/>
      <w:r w:rsidRPr="00D33ED8">
        <w:rPr>
          <w:iCs/>
          <w:spacing w:val="-4"/>
          <w:sz w:val="16"/>
          <w:szCs w:val="16"/>
          <w:shd w:val="clear" w:color="auto" w:fill="FFFFFF"/>
          <w:lang w:val="en-US" w:eastAsia="en-US"/>
        </w:rPr>
        <w:t>, A.V.</w:t>
      </w:r>
      <w:r w:rsidR="00D20296" w:rsidRPr="00D20296">
        <w:rPr>
          <w:iCs/>
          <w:spacing w:val="-4"/>
          <w:sz w:val="16"/>
          <w:szCs w:val="16"/>
          <w:shd w:val="clear" w:color="auto" w:fill="FFFFFF"/>
          <w:lang w:val="en-US" w:eastAsia="en-US"/>
        </w:rPr>
        <w:t xml:space="preserve"> </w:t>
      </w:r>
      <w:r w:rsidR="00D20296" w:rsidRPr="00D33ED8">
        <w:rPr>
          <w:rFonts w:ascii="Symbol" w:eastAsia="Symbol" w:hAnsi="Symbol" w:cs="Symbol"/>
          <w:spacing w:val="-4"/>
          <w:sz w:val="16"/>
          <w:szCs w:val="16"/>
          <w:lang w:val="en-US"/>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Shakhray</w:t>
      </w:r>
      <w:proofErr w:type="spellEnd"/>
      <w:r w:rsidRPr="00D33ED8">
        <w:rPr>
          <w:iCs/>
          <w:spacing w:val="-4"/>
          <w:sz w:val="16"/>
          <w:szCs w:val="16"/>
          <w:shd w:val="clear" w:color="auto" w:fill="FFFFFF"/>
          <w:lang w:val="en-US" w:eastAsia="en-US"/>
        </w:rPr>
        <w:t>,</w:t>
      </w:r>
      <w:r w:rsidR="00D20296" w:rsidRPr="00D20296">
        <w:rPr>
          <w:iCs/>
          <w:spacing w:val="-4"/>
          <w:sz w:val="16"/>
          <w:szCs w:val="16"/>
          <w:shd w:val="clear" w:color="auto" w:fill="FFFFFF"/>
          <w:lang w:val="en-US" w:eastAsia="en-US"/>
        </w:rPr>
        <w:t xml:space="preserve"> </w:t>
      </w:r>
      <w:r w:rsidRPr="00D33ED8">
        <w:rPr>
          <w:iCs/>
          <w:spacing w:val="-4"/>
          <w:sz w:val="16"/>
          <w:szCs w:val="16"/>
          <w:shd w:val="clear" w:color="auto" w:fill="FFFFFF"/>
          <w:lang w:val="en-US" w:eastAsia="en-US"/>
        </w:rPr>
        <w:t xml:space="preserve">T.A. (2022). Methodology of creating food products for schoolchildren using encapsulated forms of micronutrients. </w:t>
      </w:r>
      <w:r w:rsidRPr="00D33ED8">
        <w:rPr>
          <w:i/>
          <w:spacing w:val="-4"/>
          <w:sz w:val="16"/>
          <w:szCs w:val="16"/>
          <w:shd w:val="clear" w:color="auto" w:fill="FFFFFF"/>
          <w:lang w:val="en-US" w:eastAsia="en-US"/>
        </w:rPr>
        <w:t>News of higher educational institutions. Food Technology</w:t>
      </w:r>
      <w:r w:rsidRPr="00D33ED8">
        <w:rPr>
          <w:iCs/>
          <w:spacing w:val="-4"/>
          <w:sz w:val="16"/>
          <w:szCs w:val="16"/>
          <w:shd w:val="clear" w:color="auto" w:fill="FFFFFF"/>
          <w:lang w:val="en-US" w:eastAsia="en-US"/>
        </w:rPr>
        <w:t>. (1). 44-47. (In Russ.). DOI 10.26297/0579-3009.2022.1.9.</w:t>
      </w:r>
    </w:p>
    <w:p w14:paraId="7162B978"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9 </w:t>
      </w:r>
      <w:proofErr w:type="spellStart"/>
      <w:r w:rsidRPr="00D33ED8">
        <w:rPr>
          <w:iCs/>
          <w:spacing w:val="-4"/>
          <w:sz w:val="16"/>
          <w:szCs w:val="16"/>
          <w:shd w:val="clear" w:color="auto" w:fill="FFFFFF"/>
          <w:lang w:val="en-US" w:eastAsia="en-US"/>
        </w:rPr>
        <w:t>Astratova</w:t>
      </w:r>
      <w:proofErr w:type="spellEnd"/>
      <w:r w:rsidRPr="00D33ED8">
        <w:rPr>
          <w:iCs/>
          <w:spacing w:val="-4"/>
          <w:sz w:val="16"/>
          <w:szCs w:val="16"/>
          <w:shd w:val="clear" w:color="auto" w:fill="FFFFFF"/>
          <w:lang w:val="en-US" w:eastAsia="en-US"/>
        </w:rPr>
        <w:t xml:space="preserve">, G.V. (1999). Factors of formation of consumer demand for food products. </w:t>
      </w:r>
      <w:r w:rsidRPr="00D33ED8">
        <w:rPr>
          <w:i/>
          <w:spacing w:val="-4"/>
          <w:sz w:val="16"/>
          <w:szCs w:val="16"/>
          <w:shd w:val="clear" w:color="auto" w:fill="FFFFFF"/>
          <w:lang w:val="en-US" w:eastAsia="en-US"/>
        </w:rPr>
        <w:t>Journal of new economy.</w:t>
      </w:r>
      <w:r w:rsidRPr="00D33ED8">
        <w:rPr>
          <w:iCs/>
          <w:spacing w:val="-4"/>
          <w:sz w:val="16"/>
          <w:szCs w:val="16"/>
          <w:shd w:val="clear" w:color="auto" w:fill="FFFFFF"/>
          <w:lang w:val="en-US" w:eastAsia="en-US"/>
        </w:rPr>
        <w:t xml:space="preserve"> (2), 65-74. (In Russ.).</w:t>
      </w:r>
    </w:p>
    <w:p w14:paraId="737224A8"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10. </w:t>
      </w:r>
      <w:proofErr w:type="spellStart"/>
      <w:r w:rsidRPr="00D33ED8">
        <w:rPr>
          <w:iCs/>
          <w:spacing w:val="-4"/>
          <w:sz w:val="16"/>
          <w:szCs w:val="16"/>
          <w:shd w:val="clear" w:color="auto" w:fill="FFFFFF"/>
          <w:lang w:val="en-US" w:eastAsia="en-US"/>
        </w:rPr>
        <w:t>Shterman</w:t>
      </w:r>
      <w:proofErr w:type="spellEnd"/>
      <w:r w:rsidRPr="00D33ED8">
        <w:rPr>
          <w:iCs/>
          <w:spacing w:val="-4"/>
          <w:sz w:val="16"/>
          <w:szCs w:val="16"/>
          <w:shd w:val="clear" w:color="auto" w:fill="FFFFFF"/>
          <w:lang w:val="en-US" w:eastAsia="en-US"/>
        </w:rPr>
        <w:t xml:space="preserve">, S.V. </w:t>
      </w:r>
      <w:r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Sidorenko, M.Y. </w:t>
      </w:r>
      <w:r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Sidorenko, Y.I. </w:t>
      </w:r>
      <w:r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Chebotarev, N.I. (2020)</w:t>
      </w:r>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About the modern concept of the taste of food. </w:t>
      </w:r>
      <w:r w:rsidRPr="00D33ED8">
        <w:rPr>
          <w:i/>
          <w:spacing w:val="-4"/>
          <w:sz w:val="16"/>
          <w:szCs w:val="16"/>
          <w:shd w:val="clear" w:color="auto" w:fill="FFFFFF"/>
          <w:lang w:val="en-US" w:eastAsia="en-US"/>
        </w:rPr>
        <w:t>Food industry.</w:t>
      </w:r>
      <w:r w:rsidRPr="00D33ED8">
        <w:rPr>
          <w:iCs/>
          <w:spacing w:val="-4"/>
          <w:sz w:val="16"/>
          <w:szCs w:val="16"/>
          <w:shd w:val="clear" w:color="auto" w:fill="FFFFFF"/>
          <w:lang w:val="en-US" w:eastAsia="en-US"/>
        </w:rPr>
        <w:t xml:space="preserve"> (8). 32-35. (In Russ.).</w:t>
      </w:r>
    </w:p>
    <w:p w14:paraId="7CF528CE" w14:textId="77777777" w:rsidR="008327D6" w:rsidRPr="00D33ED8" w:rsidRDefault="008327D6" w:rsidP="008327D6">
      <w:pPr>
        <w:pStyle w:val="Default"/>
        <w:widowControl w:val="0"/>
        <w:ind w:firstLine="454"/>
        <w:jc w:val="both"/>
        <w:rPr>
          <w:iCs/>
          <w:spacing w:val="-4"/>
          <w:sz w:val="16"/>
          <w:szCs w:val="16"/>
          <w:shd w:val="clear" w:color="auto" w:fill="FFFFFF"/>
          <w:lang w:val="en-US" w:eastAsia="en-US"/>
        </w:rPr>
      </w:pPr>
      <w:r w:rsidRPr="00D33ED8">
        <w:rPr>
          <w:iCs/>
          <w:spacing w:val="-4"/>
          <w:sz w:val="16"/>
          <w:szCs w:val="16"/>
          <w:shd w:val="clear" w:color="auto" w:fill="FFFFFF"/>
          <w:lang w:val="en-US" w:eastAsia="en-US"/>
        </w:rPr>
        <w:t xml:space="preserve">11. </w:t>
      </w:r>
      <w:proofErr w:type="spellStart"/>
      <w:r w:rsidRPr="00D33ED8">
        <w:rPr>
          <w:iCs/>
          <w:spacing w:val="-4"/>
          <w:sz w:val="16"/>
          <w:szCs w:val="16"/>
          <w:shd w:val="clear" w:color="auto" w:fill="FFFFFF"/>
          <w:lang w:val="en-US" w:eastAsia="en-US"/>
        </w:rPr>
        <w:t>Moliboga</w:t>
      </w:r>
      <w:proofErr w:type="spellEnd"/>
      <w:r w:rsidRPr="00D33ED8">
        <w:rPr>
          <w:iCs/>
          <w:spacing w:val="-4"/>
          <w:sz w:val="16"/>
          <w:szCs w:val="16"/>
          <w:shd w:val="clear" w:color="auto" w:fill="FFFFFF"/>
          <w:lang w:val="en-US" w:eastAsia="en-US"/>
        </w:rPr>
        <w:t xml:space="preserve">, E.A. </w:t>
      </w:r>
      <w:r w:rsidRPr="00D33ED8">
        <w:rPr>
          <w:rFonts w:ascii="Symbol" w:eastAsia="Symbol" w:hAnsi="Symbol" w:cs="Symbol"/>
          <w:spacing w:val="-4"/>
          <w:sz w:val="16"/>
          <w:szCs w:val="16"/>
          <w:lang w:val="en-US"/>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Sukhostav</w:t>
      </w:r>
      <w:proofErr w:type="spellEnd"/>
      <w:r w:rsidRPr="00D33ED8">
        <w:rPr>
          <w:iCs/>
          <w:spacing w:val="-4"/>
          <w:sz w:val="16"/>
          <w:szCs w:val="16"/>
          <w:shd w:val="clear" w:color="auto" w:fill="FFFFFF"/>
          <w:lang w:val="en-US" w:eastAsia="en-US"/>
        </w:rPr>
        <w:t xml:space="preserve">, E.V. </w:t>
      </w:r>
      <w:r w:rsidRPr="00D33ED8">
        <w:rPr>
          <w:rFonts w:ascii="Symbol" w:eastAsia="Symbol" w:hAnsi="Symbol" w:cs="Symbol"/>
          <w:spacing w:val="-4"/>
          <w:sz w:val="16"/>
          <w:szCs w:val="16"/>
          <w:lang w:val="en-US"/>
        </w:rPr>
        <w:t></w:t>
      </w:r>
      <w:r w:rsidRPr="00D33ED8">
        <w:rPr>
          <w:iCs/>
          <w:spacing w:val="-4"/>
          <w:sz w:val="16"/>
          <w:szCs w:val="16"/>
          <w:shd w:val="clear" w:color="auto" w:fill="FFFFFF"/>
          <w:lang w:val="en-US" w:eastAsia="en-US"/>
        </w:rPr>
        <w:t xml:space="preserve"> Kozlova, O.A. </w:t>
      </w:r>
      <w:r w:rsidRPr="00D33ED8">
        <w:rPr>
          <w:rFonts w:ascii="Symbol" w:eastAsia="Symbol" w:hAnsi="Symbol" w:cs="Symbol"/>
          <w:spacing w:val="-4"/>
          <w:sz w:val="16"/>
          <w:szCs w:val="16"/>
          <w:lang w:val="en-US"/>
        </w:rPr>
        <w:t></w:t>
      </w:r>
      <w:r w:rsidR="00D20296">
        <w:rPr>
          <w:rFonts w:ascii="Symbol" w:eastAsia="Symbol" w:hAnsi="Symbol" w:cs="Symbol"/>
          <w:spacing w:val="-4"/>
          <w:sz w:val="16"/>
          <w:szCs w:val="16"/>
        </w:rPr>
        <w:t></w:t>
      </w:r>
      <w:proofErr w:type="spellStart"/>
      <w:r w:rsidRPr="00D33ED8">
        <w:rPr>
          <w:iCs/>
          <w:spacing w:val="-4"/>
          <w:sz w:val="16"/>
          <w:szCs w:val="16"/>
          <w:shd w:val="clear" w:color="auto" w:fill="FFFFFF"/>
          <w:lang w:val="en-US" w:eastAsia="en-US"/>
        </w:rPr>
        <w:t>Zinich</w:t>
      </w:r>
      <w:proofErr w:type="spellEnd"/>
      <w:r w:rsidRPr="00D33ED8">
        <w:rPr>
          <w:iCs/>
          <w:spacing w:val="-4"/>
          <w:sz w:val="16"/>
          <w:szCs w:val="16"/>
          <w:shd w:val="clear" w:color="auto" w:fill="FFFFFF"/>
          <w:lang w:val="en-US" w:eastAsia="en-US"/>
        </w:rPr>
        <w:t>, A.V. (2022)</w:t>
      </w:r>
      <w:r w:rsidR="00D20296" w:rsidRPr="00D20296">
        <w:rPr>
          <w:iCs/>
          <w:spacing w:val="-4"/>
          <w:sz w:val="16"/>
          <w:szCs w:val="16"/>
          <w:shd w:val="clear" w:color="auto" w:fill="FFFFFF"/>
          <w:lang w:val="en-US" w:eastAsia="en-US"/>
        </w:rPr>
        <w:t>.</w:t>
      </w:r>
      <w:r w:rsidRPr="00D33ED8">
        <w:rPr>
          <w:iCs/>
          <w:spacing w:val="-4"/>
          <w:sz w:val="16"/>
          <w:szCs w:val="16"/>
          <w:shd w:val="clear" w:color="auto" w:fill="FFFFFF"/>
          <w:lang w:val="en-US" w:eastAsia="en-US"/>
        </w:rPr>
        <w:t xml:space="preserve"> Functional nutrition market analysis: Russian and international aspects. </w:t>
      </w:r>
      <w:r w:rsidRPr="00D33ED8">
        <w:rPr>
          <w:i/>
          <w:spacing w:val="-4"/>
          <w:sz w:val="16"/>
          <w:szCs w:val="16"/>
          <w:shd w:val="clear" w:color="auto" w:fill="FFFFFF"/>
          <w:lang w:val="en-US" w:eastAsia="en-US"/>
        </w:rPr>
        <w:t>Machinery and technology of food production.</w:t>
      </w:r>
      <w:r w:rsidRPr="00D33ED8">
        <w:rPr>
          <w:iCs/>
          <w:spacing w:val="-4"/>
          <w:sz w:val="16"/>
          <w:szCs w:val="16"/>
          <w:shd w:val="clear" w:color="auto" w:fill="FFFFFF"/>
          <w:lang w:val="en-US" w:eastAsia="en-US"/>
        </w:rPr>
        <w:t xml:space="preserve"> (4). 775-786. (In Russ.). DOI 10.21603/2074-9414-2022-4-2405.</w:t>
      </w:r>
    </w:p>
    <w:bookmarkEnd w:id="1"/>
    <w:p w14:paraId="642B56B4" w14:textId="77777777" w:rsidR="00D33ED8" w:rsidRPr="00FC4276" w:rsidRDefault="00D33ED8" w:rsidP="00D33ED8">
      <w:pPr>
        <w:pStyle w:val="Default"/>
        <w:widowControl w:val="0"/>
        <w:ind w:firstLine="454"/>
        <w:jc w:val="both"/>
        <w:rPr>
          <w:iCs/>
          <w:spacing w:val="-4"/>
          <w:sz w:val="12"/>
          <w:szCs w:val="12"/>
          <w:shd w:val="clear" w:color="auto" w:fill="FFFFFF"/>
          <w:lang w:val="en-US" w:eastAsia="en-US"/>
        </w:rPr>
      </w:pPr>
    </w:p>
    <w:p w14:paraId="6DAA1892" w14:textId="77777777" w:rsidR="00F13F02" w:rsidRPr="00767A17" w:rsidRDefault="00501FB0" w:rsidP="000F4CFC">
      <w:pPr>
        <w:pStyle w:val="Default"/>
        <w:widowControl w:val="0"/>
        <w:jc w:val="center"/>
        <w:rPr>
          <w:b/>
          <w:i/>
          <w:iCs/>
          <w:sz w:val="20"/>
          <w:szCs w:val="20"/>
          <w:lang w:val="en-US"/>
        </w:rPr>
      </w:pPr>
      <w:r w:rsidRPr="00767A17">
        <w:rPr>
          <w:b/>
          <w:i/>
          <w:iCs/>
          <w:sz w:val="20"/>
          <w:szCs w:val="20"/>
          <w:lang w:val="en-US"/>
        </w:rPr>
        <w:t>Information about the authors</w:t>
      </w:r>
    </w:p>
    <w:p w14:paraId="317D896F" w14:textId="77777777" w:rsidR="00F13F02" w:rsidRPr="00D33ED8" w:rsidRDefault="00F13F02">
      <w:pPr>
        <w:widowControl w:val="0"/>
        <w:jc w:val="both"/>
        <w:rPr>
          <w:rFonts w:ascii="Arial" w:hAnsi="Arial" w:cs="Arial"/>
          <w:b/>
          <w:i/>
          <w:iCs/>
          <w:color w:val="000000"/>
          <w:sz w:val="10"/>
          <w:szCs w:val="10"/>
          <w:lang w:val="en-US"/>
        </w:rPr>
      </w:pPr>
    </w:p>
    <w:p w14:paraId="380E2C7C" w14:textId="77777777" w:rsidR="00F13F02" w:rsidRPr="00D33ED8" w:rsidRDefault="00501FB0">
      <w:pPr>
        <w:widowControl w:val="0"/>
        <w:ind w:firstLine="454"/>
        <w:jc w:val="both"/>
        <w:rPr>
          <w:rFonts w:ascii="Arial" w:hAnsi="Arial" w:cs="Arial"/>
          <w:i/>
          <w:iCs/>
          <w:color w:val="000000"/>
          <w:sz w:val="16"/>
          <w:szCs w:val="16"/>
          <w:lang w:val="en-US"/>
        </w:rPr>
      </w:pPr>
      <w:r w:rsidRPr="00D33ED8">
        <w:rPr>
          <w:rFonts w:ascii="Arial" w:hAnsi="Arial" w:cs="Arial"/>
          <w:i/>
          <w:iCs/>
          <w:color w:val="000000"/>
          <w:sz w:val="16"/>
          <w:szCs w:val="16"/>
          <w:lang w:val="en-US"/>
        </w:rPr>
        <w:t xml:space="preserve">I. </w:t>
      </w:r>
      <w:proofErr w:type="spellStart"/>
      <w:r w:rsidR="008940A6" w:rsidRPr="00D33ED8">
        <w:rPr>
          <w:rFonts w:ascii="Arial" w:hAnsi="Arial" w:cs="Arial"/>
          <w:i/>
          <w:iCs/>
          <w:color w:val="000000"/>
          <w:sz w:val="16"/>
          <w:szCs w:val="16"/>
          <w:lang w:val="en-US"/>
        </w:rPr>
        <w:t>Mayurnikova</w:t>
      </w:r>
      <w:proofErr w:type="spellEnd"/>
      <w:r w:rsidR="008940A6" w:rsidRPr="00D33ED8">
        <w:rPr>
          <w:rFonts w:ascii="Arial" w:hAnsi="Arial" w:cs="Arial"/>
          <w:i/>
          <w:iCs/>
          <w:color w:val="000000"/>
          <w:sz w:val="16"/>
          <w:szCs w:val="16"/>
          <w:lang w:val="en-US"/>
        </w:rPr>
        <w:t xml:space="preserve"> L</w:t>
      </w:r>
      <w:r w:rsidR="00012D22" w:rsidRPr="00D33ED8">
        <w:rPr>
          <w:rFonts w:ascii="Arial" w:hAnsi="Arial" w:cs="Arial"/>
          <w:i/>
          <w:iCs/>
          <w:color w:val="000000"/>
          <w:sz w:val="16"/>
          <w:szCs w:val="16"/>
          <w:lang w:val="en-US"/>
        </w:rPr>
        <w:t>.</w:t>
      </w:r>
      <w:r w:rsidR="008940A6" w:rsidRPr="00D33ED8">
        <w:rPr>
          <w:rFonts w:ascii="Arial" w:hAnsi="Arial" w:cs="Arial"/>
          <w:i/>
          <w:iCs/>
          <w:color w:val="000000"/>
          <w:sz w:val="16"/>
          <w:szCs w:val="16"/>
          <w:lang w:val="en-US"/>
        </w:rPr>
        <w:t>A</w:t>
      </w:r>
      <w:r w:rsidR="00012D22" w:rsidRPr="00D33ED8">
        <w:rPr>
          <w:rFonts w:ascii="Arial" w:hAnsi="Arial" w:cs="Arial"/>
          <w:i/>
          <w:iCs/>
          <w:color w:val="000000"/>
          <w:sz w:val="16"/>
          <w:szCs w:val="16"/>
          <w:lang w:val="en-US"/>
        </w:rPr>
        <w:t>.</w:t>
      </w:r>
      <w:r w:rsidR="00D20296" w:rsidRPr="00D20296">
        <w:rPr>
          <w:rFonts w:ascii="Arial" w:hAnsi="Arial" w:cs="Arial"/>
          <w:i/>
          <w:iCs/>
          <w:color w:val="000000"/>
          <w:sz w:val="16"/>
          <w:szCs w:val="16"/>
          <w:lang w:val="en-US"/>
        </w:rPr>
        <w:t xml:space="preserve"> - </w:t>
      </w:r>
      <w:r w:rsidR="008940A6" w:rsidRPr="00D33ED8">
        <w:rPr>
          <w:rFonts w:ascii="Arial" w:hAnsi="Arial" w:cs="Arial"/>
          <w:i/>
          <w:iCs/>
          <w:color w:val="000000"/>
          <w:sz w:val="16"/>
          <w:szCs w:val="16"/>
          <w:lang w:val="en-US"/>
        </w:rPr>
        <w:t>Dr.</w:t>
      </w:r>
      <w:r w:rsidR="00D20296" w:rsidRPr="00D20296">
        <w:rPr>
          <w:rFonts w:ascii="Arial" w:hAnsi="Arial" w:cs="Arial"/>
          <w:i/>
          <w:iCs/>
          <w:color w:val="000000"/>
          <w:sz w:val="16"/>
          <w:szCs w:val="16"/>
          <w:lang w:val="en-US"/>
        </w:rPr>
        <w:t xml:space="preserve"> </w:t>
      </w:r>
      <w:r w:rsidR="008940A6" w:rsidRPr="00D33ED8">
        <w:rPr>
          <w:rFonts w:ascii="Arial" w:hAnsi="Arial" w:cs="Arial"/>
          <w:i/>
          <w:iCs/>
          <w:color w:val="000000"/>
          <w:sz w:val="16"/>
          <w:szCs w:val="16"/>
          <w:lang w:val="en-US"/>
        </w:rPr>
        <w:t>Sci.</w:t>
      </w:r>
      <w:r w:rsidR="00D20296" w:rsidRPr="00D20296">
        <w:rPr>
          <w:rFonts w:ascii="Arial" w:hAnsi="Arial" w:cs="Arial"/>
          <w:i/>
          <w:iCs/>
          <w:color w:val="000000"/>
          <w:sz w:val="16"/>
          <w:szCs w:val="16"/>
          <w:lang w:val="en-US"/>
        </w:rPr>
        <w:t xml:space="preserve"> </w:t>
      </w:r>
      <w:r w:rsidR="008940A6" w:rsidRPr="00D33ED8">
        <w:rPr>
          <w:rFonts w:ascii="Arial" w:hAnsi="Arial" w:cs="Arial"/>
          <w:i/>
          <w:iCs/>
          <w:color w:val="000000"/>
          <w:sz w:val="16"/>
          <w:szCs w:val="16"/>
          <w:lang w:val="en-US"/>
        </w:rPr>
        <w:t>(Eng.), Professor, Professor</w:t>
      </w:r>
      <w:r w:rsidR="00D20296" w:rsidRPr="00D20296">
        <w:rPr>
          <w:rFonts w:ascii="Arial" w:hAnsi="Arial" w:cs="Arial"/>
          <w:i/>
          <w:iCs/>
          <w:color w:val="000000"/>
          <w:sz w:val="16"/>
          <w:szCs w:val="16"/>
          <w:lang w:val="en-US"/>
        </w:rPr>
        <w:t xml:space="preserve"> </w:t>
      </w:r>
      <w:r w:rsidR="008940A6" w:rsidRPr="00D33ED8">
        <w:rPr>
          <w:rFonts w:ascii="Arial" w:hAnsi="Arial" w:cs="Arial"/>
          <w:i/>
          <w:iCs/>
          <w:color w:val="000000"/>
          <w:sz w:val="16"/>
          <w:szCs w:val="16"/>
          <w:lang w:val="en-US"/>
        </w:rPr>
        <w:t xml:space="preserve">of the Department of </w:t>
      </w:r>
      <w:r w:rsidR="00012D22" w:rsidRPr="00D33ED8">
        <w:rPr>
          <w:rFonts w:ascii="Arial" w:hAnsi="Arial" w:cs="Arial"/>
          <w:i/>
          <w:iCs/>
          <w:color w:val="000000"/>
          <w:sz w:val="16"/>
          <w:szCs w:val="16"/>
          <w:lang w:val="en-US"/>
        </w:rPr>
        <w:t>«</w:t>
      </w:r>
      <w:r w:rsidR="008940A6" w:rsidRPr="00D33ED8">
        <w:rPr>
          <w:rFonts w:ascii="Arial" w:hAnsi="Arial" w:cs="Arial"/>
          <w:i/>
          <w:iCs/>
          <w:color w:val="000000"/>
          <w:sz w:val="16"/>
          <w:szCs w:val="16"/>
          <w:lang w:val="en-US"/>
        </w:rPr>
        <w:t>Technology and Organization of Public Catering</w:t>
      </w:r>
      <w:r w:rsidR="00012D22" w:rsidRPr="00D33ED8">
        <w:rPr>
          <w:rFonts w:ascii="Arial" w:hAnsi="Arial" w:cs="Arial"/>
          <w:i/>
          <w:iCs/>
          <w:color w:val="000000"/>
          <w:sz w:val="16"/>
          <w:szCs w:val="16"/>
          <w:lang w:val="en-US"/>
        </w:rPr>
        <w:t>»</w:t>
      </w:r>
      <w:r w:rsidR="008940A6" w:rsidRPr="00D33ED8">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of the</w:t>
      </w:r>
      <w:r w:rsidR="008940A6" w:rsidRPr="00D33ED8">
        <w:rPr>
          <w:rFonts w:ascii="Arial" w:hAnsi="Arial" w:cs="Arial"/>
          <w:i/>
          <w:iCs/>
          <w:color w:val="000000"/>
          <w:sz w:val="16"/>
          <w:szCs w:val="16"/>
          <w:lang w:val="en-US"/>
        </w:rPr>
        <w:t xml:space="preserve"> Kemerovo State University</w:t>
      </w:r>
      <w:r w:rsidR="00012D22" w:rsidRPr="00D33ED8">
        <w:rPr>
          <w:rFonts w:ascii="Arial" w:hAnsi="Arial" w:cs="Arial"/>
          <w:i/>
          <w:iCs/>
          <w:color w:val="000000"/>
          <w:sz w:val="16"/>
          <w:szCs w:val="16"/>
          <w:lang w:val="en-US"/>
        </w:rPr>
        <w:t>.</w:t>
      </w:r>
    </w:p>
    <w:p w14:paraId="12CD5DA0" w14:textId="77777777" w:rsidR="008940A6" w:rsidRPr="00D33ED8" w:rsidRDefault="008940A6" w:rsidP="008940A6">
      <w:pPr>
        <w:widowControl w:val="0"/>
        <w:ind w:firstLine="454"/>
        <w:jc w:val="both"/>
        <w:rPr>
          <w:rFonts w:ascii="Arial" w:hAnsi="Arial" w:cs="Arial"/>
          <w:i/>
          <w:iCs/>
          <w:color w:val="000000"/>
          <w:sz w:val="16"/>
          <w:szCs w:val="16"/>
          <w:lang w:val="en-US"/>
        </w:rPr>
      </w:pPr>
      <w:r w:rsidRPr="00D33ED8">
        <w:rPr>
          <w:rFonts w:ascii="Arial" w:hAnsi="Arial" w:cs="Arial"/>
          <w:i/>
          <w:iCs/>
          <w:color w:val="000000"/>
          <w:sz w:val="16"/>
          <w:szCs w:val="16"/>
          <w:lang w:val="en-US"/>
        </w:rPr>
        <w:t>2. Novoselov S</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V</w:t>
      </w:r>
      <w:r w:rsidR="00012D22" w:rsidRPr="00D33ED8">
        <w:rPr>
          <w:rFonts w:ascii="Arial" w:hAnsi="Arial" w:cs="Arial"/>
          <w:i/>
          <w:iCs/>
          <w:color w:val="000000"/>
          <w:sz w:val="16"/>
          <w:szCs w:val="16"/>
          <w:lang w:val="en-US"/>
        </w:rPr>
        <w:t>.</w:t>
      </w:r>
      <w:r w:rsidR="00D20296" w:rsidRPr="00D20296">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Dr.</w:t>
      </w:r>
      <w:r w:rsidR="00D20296" w:rsidRPr="00D20296">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Sci.</w:t>
      </w:r>
      <w:r w:rsidR="00D20296" w:rsidRPr="00D20296">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 xml:space="preserve">(Eng.), Associate Professor, </w:t>
      </w:r>
      <w:proofErr w:type="spellStart"/>
      <w:r w:rsidRPr="00D33ED8">
        <w:rPr>
          <w:rFonts w:ascii="Arial" w:hAnsi="Arial" w:cs="Arial"/>
          <w:i/>
          <w:iCs/>
          <w:color w:val="000000"/>
          <w:sz w:val="16"/>
          <w:szCs w:val="16"/>
          <w:lang w:val="en-US"/>
        </w:rPr>
        <w:t>Professorof</w:t>
      </w:r>
      <w:proofErr w:type="spellEnd"/>
      <w:r w:rsidRPr="00D33ED8">
        <w:rPr>
          <w:rFonts w:ascii="Arial" w:hAnsi="Arial" w:cs="Arial"/>
          <w:i/>
          <w:iCs/>
          <w:color w:val="000000"/>
          <w:sz w:val="16"/>
          <w:szCs w:val="16"/>
          <w:lang w:val="en-US"/>
        </w:rPr>
        <w:t xml:space="preserve"> the Department of </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Mechanics and innovation</w:t>
      </w:r>
      <w:r w:rsidR="00012D22" w:rsidRPr="00D33ED8">
        <w:rPr>
          <w:rFonts w:ascii="Arial" w:hAnsi="Arial" w:cs="Arial"/>
          <w:i/>
          <w:iCs/>
          <w:color w:val="000000"/>
          <w:sz w:val="16"/>
          <w:szCs w:val="16"/>
          <w:lang w:val="en-US"/>
        </w:rPr>
        <w:t xml:space="preserve">» of the </w:t>
      </w:r>
      <w:proofErr w:type="spellStart"/>
      <w:r w:rsidR="00012D22" w:rsidRPr="00D33ED8">
        <w:rPr>
          <w:rFonts w:ascii="Arial" w:hAnsi="Arial" w:cs="Arial"/>
          <w:i/>
          <w:iCs/>
          <w:color w:val="000000"/>
          <w:sz w:val="16"/>
          <w:szCs w:val="16"/>
          <w:lang w:val="en-US"/>
        </w:rPr>
        <w:t>Polzunov</w:t>
      </w:r>
      <w:proofErr w:type="spellEnd"/>
      <w:r w:rsidR="00012D22" w:rsidRPr="00D33ED8">
        <w:rPr>
          <w:rFonts w:ascii="Arial" w:hAnsi="Arial" w:cs="Arial"/>
          <w:i/>
          <w:iCs/>
          <w:color w:val="000000"/>
          <w:sz w:val="16"/>
          <w:szCs w:val="16"/>
          <w:lang w:val="en-US"/>
        </w:rPr>
        <w:t xml:space="preserve"> Altai State Technical University.</w:t>
      </w:r>
    </w:p>
    <w:p w14:paraId="6B8D8F06" w14:textId="77777777" w:rsidR="008940A6" w:rsidRPr="00D33ED8" w:rsidRDefault="008940A6" w:rsidP="008940A6">
      <w:pPr>
        <w:widowControl w:val="0"/>
        <w:ind w:firstLine="454"/>
        <w:jc w:val="both"/>
        <w:rPr>
          <w:rFonts w:ascii="Arial" w:hAnsi="Arial" w:cs="Arial"/>
          <w:i/>
          <w:iCs/>
          <w:color w:val="000000"/>
          <w:sz w:val="16"/>
          <w:szCs w:val="16"/>
          <w:lang w:val="en-US"/>
        </w:rPr>
      </w:pPr>
      <w:r w:rsidRPr="00D33ED8">
        <w:rPr>
          <w:rFonts w:ascii="Arial" w:hAnsi="Arial" w:cs="Arial"/>
          <w:i/>
          <w:iCs/>
          <w:color w:val="000000"/>
          <w:sz w:val="16"/>
          <w:szCs w:val="16"/>
          <w:lang w:val="en-US"/>
        </w:rPr>
        <w:t xml:space="preserve">3. </w:t>
      </w:r>
      <w:proofErr w:type="spellStart"/>
      <w:r w:rsidRPr="00D33ED8">
        <w:rPr>
          <w:rFonts w:ascii="Arial" w:hAnsi="Arial" w:cs="Arial"/>
          <w:i/>
          <w:iCs/>
          <w:color w:val="000000"/>
          <w:sz w:val="16"/>
          <w:szCs w:val="16"/>
          <w:lang w:val="en-US"/>
        </w:rPr>
        <w:t>Koksharov</w:t>
      </w:r>
      <w:proofErr w:type="spellEnd"/>
      <w:r w:rsidRPr="00D33ED8">
        <w:rPr>
          <w:rFonts w:ascii="Arial" w:hAnsi="Arial" w:cs="Arial"/>
          <w:i/>
          <w:iCs/>
          <w:color w:val="000000"/>
          <w:sz w:val="16"/>
          <w:szCs w:val="16"/>
          <w:lang w:val="en-US"/>
        </w:rPr>
        <w:t xml:space="preserve"> A</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A</w:t>
      </w:r>
      <w:r w:rsidR="00012D22" w:rsidRPr="00D33ED8">
        <w:rPr>
          <w:rFonts w:ascii="Arial" w:hAnsi="Arial" w:cs="Arial"/>
          <w:i/>
          <w:iCs/>
          <w:color w:val="000000"/>
          <w:sz w:val="16"/>
          <w:szCs w:val="16"/>
          <w:lang w:val="en-US"/>
        </w:rPr>
        <w:t>.</w:t>
      </w:r>
      <w:r w:rsidR="00D20296" w:rsidRPr="00D20296">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Cand.</w:t>
      </w:r>
      <w:r w:rsidR="00D20296" w:rsidRPr="00D20296">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Sci.</w:t>
      </w:r>
      <w:r w:rsidR="00D20296" w:rsidRPr="00D20296">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 xml:space="preserve">(Eng.), Associate Professor of the Department of </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Technology and Organization of Public Catering</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 xml:space="preserve">of the </w:t>
      </w:r>
      <w:r w:rsidRPr="00D33ED8">
        <w:rPr>
          <w:rFonts w:ascii="Arial" w:hAnsi="Arial" w:cs="Arial"/>
          <w:i/>
          <w:iCs/>
          <w:color w:val="000000"/>
          <w:sz w:val="16"/>
          <w:szCs w:val="16"/>
          <w:lang w:val="en-US"/>
        </w:rPr>
        <w:t>Kemerovo State University</w:t>
      </w:r>
      <w:r w:rsidR="00012D22" w:rsidRPr="00D33ED8">
        <w:rPr>
          <w:rFonts w:ascii="Arial" w:hAnsi="Arial" w:cs="Arial"/>
          <w:i/>
          <w:iCs/>
          <w:color w:val="000000"/>
          <w:sz w:val="16"/>
          <w:szCs w:val="16"/>
          <w:lang w:val="en-US"/>
        </w:rPr>
        <w:t>.</w:t>
      </w:r>
    </w:p>
    <w:p w14:paraId="30B4D975" w14:textId="77777777" w:rsidR="00012D22" w:rsidRPr="00D33ED8" w:rsidRDefault="008940A6" w:rsidP="00012D22">
      <w:pPr>
        <w:widowControl w:val="0"/>
        <w:ind w:firstLine="454"/>
        <w:jc w:val="both"/>
        <w:rPr>
          <w:rFonts w:ascii="Arial" w:hAnsi="Arial" w:cs="Arial"/>
          <w:i/>
          <w:iCs/>
          <w:color w:val="000000"/>
          <w:spacing w:val="-4"/>
          <w:sz w:val="16"/>
          <w:szCs w:val="16"/>
          <w:lang w:val="en-US"/>
        </w:rPr>
      </w:pPr>
      <w:r w:rsidRPr="00D20296">
        <w:rPr>
          <w:rFonts w:ascii="Arial" w:hAnsi="Arial" w:cs="Arial"/>
          <w:i/>
          <w:iCs/>
          <w:color w:val="000000"/>
          <w:spacing w:val="-6"/>
          <w:sz w:val="16"/>
          <w:szCs w:val="16"/>
          <w:lang w:val="en-US"/>
        </w:rPr>
        <w:t xml:space="preserve">4. </w:t>
      </w:r>
      <w:proofErr w:type="spellStart"/>
      <w:r w:rsidRPr="00D20296">
        <w:rPr>
          <w:rFonts w:ascii="Arial" w:hAnsi="Arial" w:cs="Arial"/>
          <w:i/>
          <w:iCs/>
          <w:color w:val="000000"/>
          <w:spacing w:val="-6"/>
          <w:sz w:val="16"/>
          <w:szCs w:val="16"/>
          <w:lang w:val="en-US"/>
        </w:rPr>
        <w:t>Krapiva</w:t>
      </w:r>
      <w:proofErr w:type="spellEnd"/>
      <w:r w:rsidRPr="00D20296">
        <w:rPr>
          <w:rFonts w:ascii="Arial" w:hAnsi="Arial" w:cs="Arial"/>
          <w:i/>
          <w:iCs/>
          <w:color w:val="000000"/>
          <w:spacing w:val="-6"/>
          <w:sz w:val="16"/>
          <w:szCs w:val="16"/>
          <w:lang w:val="en-US"/>
        </w:rPr>
        <w:t xml:space="preserve"> T</w:t>
      </w:r>
      <w:r w:rsidR="00012D22" w:rsidRPr="00D20296">
        <w:rPr>
          <w:rFonts w:ascii="Arial" w:hAnsi="Arial" w:cs="Arial"/>
          <w:i/>
          <w:iCs/>
          <w:color w:val="000000"/>
          <w:spacing w:val="-6"/>
          <w:sz w:val="16"/>
          <w:szCs w:val="16"/>
          <w:lang w:val="en-US"/>
        </w:rPr>
        <w:t>.</w:t>
      </w:r>
      <w:r w:rsidRPr="00D20296">
        <w:rPr>
          <w:rFonts w:ascii="Arial" w:hAnsi="Arial" w:cs="Arial"/>
          <w:i/>
          <w:iCs/>
          <w:color w:val="000000"/>
          <w:spacing w:val="-6"/>
          <w:sz w:val="16"/>
          <w:szCs w:val="16"/>
          <w:lang w:val="en-US"/>
        </w:rPr>
        <w:t>V</w:t>
      </w:r>
      <w:r w:rsidR="00012D22" w:rsidRPr="00D20296">
        <w:rPr>
          <w:rFonts w:ascii="Arial" w:hAnsi="Arial" w:cs="Arial"/>
          <w:i/>
          <w:iCs/>
          <w:color w:val="000000"/>
          <w:spacing w:val="-6"/>
          <w:sz w:val="16"/>
          <w:szCs w:val="16"/>
          <w:lang w:val="en-US"/>
        </w:rPr>
        <w:t>.</w:t>
      </w:r>
      <w:r w:rsidR="00D20296" w:rsidRPr="00D20296">
        <w:rPr>
          <w:rFonts w:ascii="Arial" w:hAnsi="Arial" w:cs="Arial"/>
          <w:i/>
          <w:iCs/>
          <w:color w:val="000000"/>
          <w:spacing w:val="-6"/>
          <w:sz w:val="16"/>
          <w:szCs w:val="16"/>
          <w:lang w:val="en-US"/>
        </w:rPr>
        <w:t xml:space="preserve"> -</w:t>
      </w:r>
      <w:r w:rsidR="00012D22" w:rsidRPr="00D20296">
        <w:rPr>
          <w:rFonts w:ascii="Arial" w:hAnsi="Arial" w:cs="Arial"/>
          <w:i/>
          <w:iCs/>
          <w:color w:val="000000"/>
          <w:spacing w:val="-6"/>
          <w:sz w:val="16"/>
          <w:szCs w:val="16"/>
          <w:lang w:val="en-US"/>
        </w:rPr>
        <w:t xml:space="preserve"> </w:t>
      </w:r>
      <w:r w:rsidRPr="00D20296">
        <w:rPr>
          <w:rFonts w:ascii="Arial" w:hAnsi="Arial" w:cs="Arial"/>
          <w:i/>
          <w:iCs/>
          <w:color w:val="000000"/>
          <w:spacing w:val="-6"/>
          <w:sz w:val="16"/>
          <w:szCs w:val="16"/>
          <w:lang w:val="en-US"/>
        </w:rPr>
        <w:t>Cand.</w:t>
      </w:r>
      <w:r w:rsidR="00D20296" w:rsidRPr="00D20296">
        <w:rPr>
          <w:rFonts w:ascii="Arial" w:hAnsi="Arial" w:cs="Arial"/>
          <w:i/>
          <w:iCs/>
          <w:color w:val="000000"/>
          <w:spacing w:val="-6"/>
          <w:sz w:val="16"/>
          <w:szCs w:val="16"/>
          <w:lang w:val="en-US"/>
        </w:rPr>
        <w:t xml:space="preserve"> </w:t>
      </w:r>
      <w:r w:rsidRPr="00D20296">
        <w:rPr>
          <w:rFonts w:ascii="Arial" w:hAnsi="Arial" w:cs="Arial"/>
          <w:i/>
          <w:iCs/>
          <w:color w:val="000000"/>
          <w:spacing w:val="-6"/>
          <w:sz w:val="16"/>
          <w:szCs w:val="16"/>
          <w:lang w:val="en-US"/>
        </w:rPr>
        <w:t>Sci.</w:t>
      </w:r>
      <w:r w:rsidR="00D20296" w:rsidRPr="00D20296">
        <w:rPr>
          <w:rFonts w:ascii="Arial" w:hAnsi="Arial" w:cs="Arial"/>
          <w:i/>
          <w:iCs/>
          <w:color w:val="000000"/>
          <w:spacing w:val="-6"/>
          <w:sz w:val="16"/>
          <w:szCs w:val="16"/>
          <w:lang w:val="en-US"/>
        </w:rPr>
        <w:t xml:space="preserve"> </w:t>
      </w:r>
      <w:r w:rsidRPr="00D20296">
        <w:rPr>
          <w:rFonts w:ascii="Arial" w:hAnsi="Arial" w:cs="Arial"/>
          <w:i/>
          <w:iCs/>
          <w:color w:val="000000"/>
          <w:spacing w:val="-6"/>
          <w:sz w:val="16"/>
          <w:szCs w:val="16"/>
          <w:lang w:val="en-US"/>
        </w:rPr>
        <w:t xml:space="preserve">(Eng.), Associate Professor, Associate Professor of the Department of </w:t>
      </w:r>
      <w:r w:rsidR="00012D22" w:rsidRPr="00D20296">
        <w:rPr>
          <w:rFonts w:ascii="Arial" w:hAnsi="Arial" w:cs="Arial"/>
          <w:i/>
          <w:iCs/>
          <w:color w:val="000000"/>
          <w:spacing w:val="-6"/>
          <w:sz w:val="16"/>
          <w:szCs w:val="16"/>
          <w:lang w:val="en-US"/>
        </w:rPr>
        <w:t>«</w:t>
      </w:r>
      <w:r w:rsidRPr="00D20296">
        <w:rPr>
          <w:rFonts w:ascii="Arial" w:hAnsi="Arial" w:cs="Arial"/>
          <w:i/>
          <w:iCs/>
          <w:color w:val="000000"/>
          <w:spacing w:val="-6"/>
          <w:sz w:val="16"/>
          <w:szCs w:val="16"/>
          <w:lang w:val="en-US"/>
        </w:rPr>
        <w:t>Technology and Organization of Public Catering</w:t>
      </w:r>
      <w:r w:rsidR="00012D22" w:rsidRPr="00D20296">
        <w:rPr>
          <w:rFonts w:ascii="Arial" w:hAnsi="Arial" w:cs="Arial"/>
          <w:i/>
          <w:iCs/>
          <w:color w:val="000000"/>
          <w:spacing w:val="-6"/>
          <w:sz w:val="16"/>
          <w:szCs w:val="16"/>
          <w:lang w:val="en-US"/>
        </w:rPr>
        <w:t>» of the Kemerovo State University</w:t>
      </w:r>
      <w:r w:rsidR="00012D22" w:rsidRPr="00D33ED8">
        <w:rPr>
          <w:rFonts w:ascii="Arial" w:hAnsi="Arial" w:cs="Arial"/>
          <w:i/>
          <w:iCs/>
          <w:color w:val="000000"/>
          <w:spacing w:val="-4"/>
          <w:sz w:val="16"/>
          <w:szCs w:val="16"/>
          <w:lang w:val="en-US"/>
        </w:rPr>
        <w:t>.</w:t>
      </w:r>
    </w:p>
    <w:p w14:paraId="25073625" w14:textId="77777777" w:rsidR="008940A6" w:rsidRPr="00D33ED8" w:rsidRDefault="008940A6" w:rsidP="008940A6">
      <w:pPr>
        <w:widowControl w:val="0"/>
        <w:ind w:firstLine="454"/>
        <w:jc w:val="both"/>
        <w:rPr>
          <w:rFonts w:ascii="Arial" w:hAnsi="Arial" w:cs="Arial"/>
          <w:i/>
          <w:iCs/>
          <w:color w:val="000000"/>
          <w:sz w:val="16"/>
          <w:szCs w:val="16"/>
          <w:lang w:val="en-US"/>
        </w:rPr>
      </w:pPr>
      <w:r w:rsidRPr="00D33ED8">
        <w:rPr>
          <w:rFonts w:ascii="Arial" w:hAnsi="Arial" w:cs="Arial"/>
          <w:i/>
          <w:iCs/>
          <w:color w:val="000000"/>
          <w:sz w:val="16"/>
          <w:szCs w:val="16"/>
          <w:lang w:val="en-US"/>
        </w:rPr>
        <w:t>5. Meshkov V</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O</w:t>
      </w:r>
      <w:r w:rsidR="00012D22" w:rsidRPr="00D33ED8">
        <w:rPr>
          <w:rFonts w:ascii="Arial" w:hAnsi="Arial" w:cs="Arial"/>
          <w:i/>
          <w:iCs/>
          <w:color w:val="000000"/>
          <w:sz w:val="16"/>
          <w:szCs w:val="16"/>
          <w:lang w:val="en-US"/>
        </w:rPr>
        <w:t>.</w:t>
      </w:r>
      <w:r w:rsidR="00D20296" w:rsidRPr="00D20296">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 xml:space="preserve"> </w:t>
      </w:r>
      <w:r w:rsidRPr="00D33ED8">
        <w:rPr>
          <w:rFonts w:ascii="Arial" w:hAnsi="Arial" w:cs="Arial"/>
          <w:i/>
          <w:iCs/>
          <w:color w:val="000000"/>
          <w:sz w:val="16"/>
          <w:szCs w:val="16"/>
          <w:lang w:val="en-US"/>
        </w:rPr>
        <w:t xml:space="preserve">Graduate student of the Department of </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Technology and Organization of Public Catering</w:t>
      </w:r>
      <w:r w:rsidR="00012D22" w:rsidRPr="00D33ED8">
        <w:rPr>
          <w:rFonts w:ascii="Arial" w:hAnsi="Arial" w:cs="Arial"/>
          <w:i/>
          <w:iCs/>
          <w:color w:val="000000"/>
          <w:sz w:val="16"/>
          <w:szCs w:val="16"/>
          <w:lang w:val="en-US"/>
        </w:rPr>
        <w:t>»</w:t>
      </w:r>
      <w:r w:rsidRPr="00D33ED8">
        <w:rPr>
          <w:rFonts w:ascii="Arial" w:hAnsi="Arial" w:cs="Arial"/>
          <w:i/>
          <w:iCs/>
          <w:color w:val="000000"/>
          <w:sz w:val="16"/>
          <w:szCs w:val="16"/>
          <w:lang w:val="en-US"/>
        </w:rPr>
        <w:t xml:space="preserve">, </w:t>
      </w:r>
      <w:r w:rsidR="00012D22" w:rsidRPr="00D33ED8">
        <w:rPr>
          <w:rFonts w:ascii="Arial" w:hAnsi="Arial" w:cs="Arial"/>
          <w:i/>
          <w:iCs/>
          <w:color w:val="000000"/>
          <w:sz w:val="16"/>
          <w:szCs w:val="16"/>
          <w:lang w:val="en-US"/>
        </w:rPr>
        <w:t>of the</w:t>
      </w:r>
      <w:r w:rsidRPr="00D33ED8">
        <w:rPr>
          <w:rFonts w:ascii="Arial" w:hAnsi="Arial" w:cs="Arial"/>
          <w:i/>
          <w:iCs/>
          <w:color w:val="000000"/>
          <w:sz w:val="16"/>
          <w:szCs w:val="16"/>
          <w:lang w:val="en-US"/>
        </w:rPr>
        <w:t xml:space="preserve"> Kemerovo State University</w:t>
      </w:r>
      <w:r w:rsidR="00D33ED8" w:rsidRPr="00D33ED8">
        <w:rPr>
          <w:rFonts w:ascii="Arial" w:hAnsi="Arial" w:cs="Arial"/>
          <w:i/>
          <w:iCs/>
          <w:color w:val="000000"/>
          <w:sz w:val="16"/>
          <w:szCs w:val="16"/>
          <w:lang w:val="en-US"/>
        </w:rPr>
        <w:t>.</w:t>
      </w:r>
    </w:p>
    <w:p w14:paraId="20B4FEB6" w14:textId="77777777" w:rsidR="00F13F02" w:rsidRPr="00767A17" w:rsidRDefault="00F13F02">
      <w:pPr>
        <w:rPr>
          <w:lang w:val="en-US"/>
        </w:rPr>
        <w:sectPr w:rsidR="00F13F02" w:rsidRPr="00767A17" w:rsidSect="00B6420D">
          <w:type w:val="continuous"/>
          <w:pgSz w:w="11906" w:h="16838" w:code="9"/>
          <w:pgMar w:top="1985" w:right="1418" w:bottom="1418" w:left="1418" w:header="1134" w:footer="1134" w:gutter="0"/>
          <w:cols w:num="2" w:space="390"/>
          <w:formProt w:val="0"/>
          <w:titlePg/>
          <w:docGrid w:linePitch="360"/>
        </w:sectPr>
      </w:pPr>
    </w:p>
    <w:p w14:paraId="5A9C5AB7" w14:textId="77777777" w:rsidR="00F13F02" w:rsidRPr="00D33ED8" w:rsidRDefault="00F13F02">
      <w:pPr>
        <w:rPr>
          <w:rFonts w:ascii="Arial" w:hAnsi="Arial" w:cs="Arial"/>
          <w:i/>
          <w:iCs/>
          <w:color w:val="000000"/>
          <w:sz w:val="10"/>
          <w:szCs w:val="10"/>
          <w:lang w:val="en-US"/>
        </w:rPr>
      </w:pPr>
    </w:p>
    <w:p w14:paraId="3B510D13" w14:textId="77777777" w:rsidR="00F13F02" w:rsidRPr="00D33ED8" w:rsidRDefault="00F13F02">
      <w:pPr>
        <w:rPr>
          <w:sz w:val="14"/>
          <w:szCs w:val="14"/>
          <w:lang w:val="en-US"/>
        </w:rPr>
        <w:sectPr w:rsidR="00F13F02" w:rsidRPr="00D33ED8" w:rsidSect="00B6420D">
          <w:type w:val="continuous"/>
          <w:pgSz w:w="11906" w:h="16838" w:code="9"/>
          <w:pgMar w:top="1985" w:right="1418" w:bottom="1418" w:left="1418" w:header="1134" w:footer="1134" w:gutter="0"/>
          <w:cols w:space="720"/>
          <w:formProt w:val="0"/>
          <w:titlePg/>
          <w:docGrid w:linePitch="360"/>
        </w:sectPr>
      </w:pPr>
    </w:p>
    <w:p w14:paraId="2F6F6FA4" w14:textId="77777777" w:rsidR="00C35C2A" w:rsidRPr="00C35C2A" w:rsidRDefault="00C35C2A" w:rsidP="00C35C2A">
      <w:pPr>
        <w:widowControl w:val="0"/>
        <w:tabs>
          <w:tab w:val="left" w:pos="993"/>
        </w:tabs>
        <w:ind w:firstLine="454"/>
        <w:jc w:val="both"/>
        <w:rPr>
          <w:rFonts w:ascii="Arial" w:hAnsi="Arial" w:cs="Arial"/>
          <w:i/>
          <w:sz w:val="18"/>
          <w:szCs w:val="18"/>
        </w:rPr>
      </w:pPr>
      <w:r w:rsidRPr="00C35C2A">
        <w:rPr>
          <w:rFonts w:ascii="Arial" w:hAnsi="Arial" w:cs="Arial"/>
          <w:i/>
          <w:sz w:val="18"/>
          <w:szCs w:val="18"/>
        </w:rPr>
        <w:t>Авторы заявляют об отсутствии конфликта интересов.</w:t>
      </w:r>
    </w:p>
    <w:p w14:paraId="611AA2F8" w14:textId="77777777" w:rsidR="00C35C2A" w:rsidRPr="00C35C2A" w:rsidRDefault="00C35C2A" w:rsidP="00C35C2A">
      <w:pPr>
        <w:widowControl w:val="0"/>
        <w:tabs>
          <w:tab w:val="left" w:pos="993"/>
        </w:tabs>
        <w:ind w:firstLine="454"/>
        <w:jc w:val="both"/>
        <w:rPr>
          <w:rFonts w:ascii="Arial" w:hAnsi="Arial" w:cs="Arial"/>
          <w:i/>
          <w:sz w:val="18"/>
          <w:szCs w:val="18"/>
          <w:lang w:val="en-US"/>
        </w:rPr>
      </w:pPr>
      <w:r w:rsidRPr="00C35C2A">
        <w:rPr>
          <w:rFonts w:ascii="Arial" w:hAnsi="Arial" w:cs="Arial"/>
          <w:i/>
          <w:sz w:val="18"/>
          <w:szCs w:val="18"/>
          <w:lang w:val="en-US"/>
        </w:rPr>
        <w:t>The authors declare that there is no conflict of interest.</w:t>
      </w:r>
    </w:p>
    <w:p w14:paraId="55EAED5E" w14:textId="77777777" w:rsidR="00C35C2A" w:rsidRPr="00C35C2A" w:rsidRDefault="00C35C2A" w:rsidP="00C35C2A">
      <w:pPr>
        <w:widowControl w:val="0"/>
        <w:tabs>
          <w:tab w:val="left" w:pos="993"/>
        </w:tabs>
        <w:ind w:firstLine="454"/>
        <w:jc w:val="both"/>
        <w:rPr>
          <w:rFonts w:ascii="Arial" w:hAnsi="Arial" w:cs="Arial"/>
          <w:i/>
          <w:sz w:val="8"/>
          <w:szCs w:val="18"/>
          <w:lang w:val="en-US"/>
        </w:rPr>
      </w:pPr>
    </w:p>
    <w:p w14:paraId="30A110DB" w14:textId="77777777" w:rsidR="00C35C2A" w:rsidRPr="00C35C2A" w:rsidRDefault="00C35C2A" w:rsidP="00C35C2A">
      <w:pPr>
        <w:widowControl w:val="0"/>
        <w:tabs>
          <w:tab w:val="left" w:pos="993"/>
        </w:tabs>
        <w:ind w:firstLine="454"/>
        <w:jc w:val="both"/>
        <w:rPr>
          <w:rFonts w:ascii="Arial" w:hAnsi="Arial" w:cs="Arial"/>
          <w:i/>
          <w:sz w:val="18"/>
          <w:szCs w:val="18"/>
        </w:rPr>
      </w:pPr>
      <w:r w:rsidRPr="00C35C2A">
        <w:rPr>
          <w:rFonts w:ascii="Arial" w:hAnsi="Arial" w:cs="Arial"/>
          <w:i/>
          <w:sz w:val="18"/>
          <w:szCs w:val="18"/>
        </w:rPr>
        <w:t xml:space="preserve">Статья поступила в редакцию 02 </w:t>
      </w:r>
      <w:r>
        <w:rPr>
          <w:rFonts w:ascii="Arial" w:hAnsi="Arial" w:cs="Arial"/>
          <w:i/>
          <w:sz w:val="18"/>
          <w:szCs w:val="18"/>
        </w:rPr>
        <w:t>августа</w:t>
      </w:r>
      <w:r w:rsidRPr="00C35C2A">
        <w:rPr>
          <w:rFonts w:ascii="Arial" w:hAnsi="Arial" w:cs="Arial"/>
          <w:i/>
          <w:sz w:val="18"/>
          <w:szCs w:val="18"/>
        </w:rPr>
        <w:t xml:space="preserve"> 2024; одобрена после рецензирования 2</w:t>
      </w:r>
      <w:r>
        <w:rPr>
          <w:rFonts w:ascii="Arial" w:hAnsi="Arial" w:cs="Arial"/>
          <w:i/>
          <w:sz w:val="18"/>
          <w:szCs w:val="18"/>
        </w:rPr>
        <w:t>0</w:t>
      </w:r>
      <w:r w:rsidR="00D20296">
        <w:rPr>
          <w:rFonts w:ascii="Arial" w:hAnsi="Arial" w:cs="Arial"/>
          <w:i/>
          <w:sz w:val="18"/>
          <w:szCs w:val="18"/>
        </w:rPr>
        <w:t xml:space="preserve"> </w:t>
      </w:r>
      <w:r>
        <w:rPr>
          <w:rFonts w:ascii="Arial" w:hAnsi="Arial" w:cs="Arial"/>
          <w:i/>
          <w:sz w:val="18"/>
          <w:szCs w:val="18"/>
        </w:rPr>
        <w:t>мая</w:t>
      </w:r>
      <w:r w:rsidRPr="00C35C2A">
        <w:rPr>
          <w:rFonts w:ascii="Arial" w:hAnsi="Arial" w:cs="Arial"/>
          <w:i/>
          <w:sz w:val="18"/>
          <w:szCs w:val="18"/>
        </w:rPr>
        <w:t xml:space="preserve"> 2025; принята к публикации </w:t>
      </w:r>
      <w:r>
        <w:rPr>
          <w:rFonts w:ascii="Arial" w:hAnsi="Arial" w:cs="Arial"/>
          <w:i/>
          <w:sz w:val="18"/>
          <w:szCs w:val="18"/>
        </w:rPr>
        <w:t>26</w:t>
      </w:r>
      <w:r w:rsidRPr="00C35C2A">
        <w:rPr>
          <w:rFonts w:ascii="Arial" w:hAnsi="Arial" w:cs="Arial"/>
          <w:i/>
          <w:sz w:val="18"/>
          <w:szCs w:val="18"/>
        </w:rPr>
        <w:t xml:space="preserve"> ма</w:t>
      </w:r>
      <w:r>
        <w:rPr>
          <w:rFonts w:ascii="Arial" w:hAnsi="Arial" w:cs="Arial"/>
          <w:i/>
          <w:sz w:val="18"/>
          <w:szCs w:val="18"/>
        </w:rPr>
        <w:t>я</w:t>
      </w:r>
      <w:r w:rsidRPr="00C35C2A">
        <w:rPr>
          <w:rFonts w:ascii="Arial" w:hAnsi="Arial" w:cs="Arial"/>
          <w:i/>
          <w:sz w:val="18"/>
          <w:szCs w:val="18"/>
        </w:rPr>
        <w:t xml:space="preserve"> 2025.</w:t>
      </w:r>
    </w:p>
    <w:p w14:paraId="2E107601" w14:textId="77777777" w:rsidR="00F13F02" w:rsidRPr="00D33ED8" w:rsidRDefault="00C35C2A" w:rsidP="00D33ED8">
      <w:pPr>
        <w:widowControl w:val="0"/>
        <w:tabs>
          <w:tab w:val="left" w:pos="993"/>
        </w:tabs>
        <w:ind w:firstLine="454"/>
        <w:jc w:val="both"/>
        <w:rPr>
          <w:rFonts w:ascii="Arial" w:hAnsi="Arial" w:cs="Arial"/>
          <w:iCs/>
          <w:color w:val="000000"/>
          <w:sz w:val="20"/>
          <w:szCs w:val="20"/>
          <w:lang w:val="en-US"/>
        </w:rPr>
      </w:pPr>
      <w:r w:rsidRPr="00C35C2A">
        <w:rPr>
          <w:rFonts w:ascii="Arial" w:hAnsi="Arial" w:cs="Arial"/>
          <w:i/>
          <w:sz w:val="18"/>
          <w:szCs w:val="18"/>
          <w:lang w:val="en-US"/>
        </w:rPr>
        <w:t xml:space="preserve">The article was received by the editorial board on 02 </w:t>
      </w:r>
      <w:r>
        <w:rPr>
          <w:rFonts w:ascii="Arial" w:hAnsi="Arial" w:cs="Arial"/>
          <w:i/>
          <w:sz w:val="18"/>
          <w:szCs w:val="18"/>
          <w:lang w:val="en-GB"/>
        </w:rPr>
        <w:t>Aug</w:t>
      </w:r>
      <w:r w:rsidRPr="00C35C2A">
        <w:rPr>
          <w:rFonts w:ascii="Arial" w:hAnsi="Arial" w:cs="Arial"/>
          <w:i/>
          <w:sz w:val="18"/>
          <w:szCs w:val="18"/>
          <w:lang w:val="en-US"/>
        </w:rPr>
        <w:t xml:space="preserve"> 2024; approved after editing on 20 </w:t>
      </w:r>
      <w:r w:rsidRPr="00C35C2A">
        <w:rPr>
          <w:rFonts w:ascii="Arial" w:hAnsi="Arial" w:cs="Arial"/>
          <w:i/>
          <w:sz w:val="18"/>
          <w:szCs w:val="18"/>
          <w:lang w:val="en-GB"/>
        </w:rPr>
        <w:t>May</w:t>
      </w:r>
      <w:r w:rsidRPr="00C35C2A">
        <w:rPr>
          <w:rFonts w:ascii="Arial" w:hAnsi="Arial" w:cs="Arial"/>
          <w:i/>
          <w:sz w:val="18"/>
          <w:szCs w:val="18"/>
          <w:lang w:val="en-US"/>
        </w:rPr>
        <w:t xml:space="preserve"> 2025; accepted for publication on 26 </w:t>
      </w:r>
      <w:r w:rsidRPr="00C35C2A">
        <w:rPr>
          <w:rFonts w:ascii="Arial" w:hAnsi="Arial" w:cs="Arial"/>
          <w:i/>
          <w:sz w:val="18"/>
          <w:szCs w:val="18"/>
          <w:lang w:val="en-GB"/>
        </w:rPr>
        <w:t>May</w:t>
      </w:r>
      <w:r w:rsidRPr="00C35C2A">
        <w:rPr>
          <w:rFonts w:ascii="Arial" w:hAnsi="Arial" w:cs="Arial"/>
          <w:i/>
          <w:sz w:val="18"/>
          <w:szCs w:val="18"/>
          <w:lang w:val="en-US"/>
        </w:rPr>
        <w:t xml:space="preserve"> 2025</w:t>
      </w:r>
      <w:r w:rsidR="00D33ED8" w:rsidRPr="00D33ED8">
        <w:rPr>
          <w:rFonts w:ascii="Arial" w:hAnsi="Arial" w:cs="Arial"/>
          <w:i/>
          <w:sz w:val="18"/>
          <w:szCs w:val="18"/>
          <w:lang w:val="en-US"/>
        </w:rPr>
        <w:t>.</w:t>
      </w:r>
    </w:p>
    <w:sectPr w:rsidR="00F13F02" w:rsidRPr="00D33ED8" w:rsidSect="00D33ED8">
      <w:type w:val="continuous"/>
      <w:pgSz w:w="11906" w:h="16838" w:code="9"/>
      <w:pgMar w:top="1985" w:right="1418" w:bottom="1418" w:left="1418" w:header="1134" w:footer="1134" w:gutter="0"/>
      <w:cols w:space="39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E56C" w14:textId="77777777" w:rsidR="00545F81" w:rsidRDefault="00545F81">
      <w:r>
        <w:separator/>
      </w:r>
    </w:p>
  </w:endnote>
  <w:endnote w:type="continuationSeparator" w:id="0">
    <w:p w14:paraId="28200F67" w14:textId="77777777" w:rsidR="00545F81" w:rsidRDefault="0054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ISOCPEUR">
    <w:charset w:val="CC"/>
    <w:family w:val="swiss"/>
    <w:pitch w:val="variable"/>
  </w:font>
  <w:font w:name="Yu Gothic UI Semilight">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734B" w14:textId="77777777" w:rsidR="006975D4" w:rsidRPr="002A734B" w:rsidRDefault="00517AB9" w:rsidP="002A734B">
    <w:pPr>
      <w:tabs>
        <w:tab w:val="center" w:pos="4677"/>
        <w:tab w:val="right" w:pos="9070"/>
        <w:tab w:val="right" w:pos="9355"/>
      </w:tabs>
      <w:jc w:val="both"/>
      <w:rPr>
        <w:rFonts w:ascii="Arial" w:hAnsi="Arial" w:cs="Arial"/>
        <w:i/>
        <w:szCs w:val="20"/>
      </w:rPr>
    </w:pPr>
    <w:r>
      <w:rPr>
        <w:rFonts w:ascii="Arial" w:hAnsi="Arial" w:cs="Arial"/>
        <w:i/>
        <w:lang w:val="en-US"/>
      </w:rPr>
      <w:fldChar w:fldCharType="begin"/>
    </w:r>
    <w:r w:rsidR="006975D4">
      <w:rPr>
        <w:rFonts w:ascii="Arial" w:hAnsi="Arial" w:cs="Arial"/>
        <w:i/>
        <w:lang w:val="en-US"/>
      </w:rPr>
      <w:instrText>PAGE   \* MERGEFORMAT</w:instrText>
    </w:r>
    <w:r>
      <w:rPr>
        <w:rFonts w:ascii="Arial" w:hAnsi="Arial" w:cs="Arial"/>
        <w:i/>
        <w:lang w:val="en-US"/>
      </w:rPr>
      <w:fldChar w:fldCharType="separate"/>
    </w:r>
    <w:r w:rsidR="000F4CFC">
      <w:rPr>
        <w:rFonts w:ascii="Arial" w:hAnsi="Arial" w:cs="Arial"/>
        <w:i/>
        <w:noProof/>
        <w:lang w:val="en-US"/>
      </w:rPr>
      <w:t>14</w:t>
    </w:r>
    <w:r>
      <w:rPr>
        <w:rFonts w:ascii="Arial" w:hAnsi="Arial" w:cs="Arial"/>
        <w:i/>
        <w:lang w:val="en-US"/>
      </w:rPr>
      <w:fldChar w:fldCharType="end"/>
    </w:r>
    <w:r w:rsidR="006975D4">
      <w:rPr>
        <w:rFonts w:ascii="Arial" w:hAnsi="Arial" w:cs="Arial"/>
        <w:i/>
        <w:lang w:val="en-US"/>
      </w:rPr>
      <w:tab/>
    </w:r>
    <w:r w:rsidR="006975D4">
      <w:rPr>
        <w:rFonts w:ascii="Arial" w:hAnsi="Arial" w:cs="Arial"/>
        <w:i/>
        <w:lang w:val="en-US"/>
      </w:rPr>
      <w:tab/>
      <w:t xml:space="preserve">ПОЛЗУНОВСКИЙ ВЕСТНИК № </w:t>
    </w:r>
    <w:r w:rsidR="006975D4">
      <w:rPr>
        <w:rFonts w:ascii="Arial" w:hAnsi="Arial" w:cs="Arial"/>
        <w:i/>
      </w:rPr>
      <w:t>2</w:t>
    </w:r>
    <w:r w:rsidR="006975D4">
      <w:rPr>
        <w:rFonts w:ascii="Arial" w:hAnsi="Arial" w:cs="Arial"/>
        <w:i/>
        <w:lang w:val="en-US"/>
      </w:rPr>
      <w:t xml:space="preserve"> 202</w:t>
    </w:r>
    <w:r w:rsidR="006975D4">
      <w:rPr>
        <w:rFonts w:ascii="Arial" w:hAnsi="Arial" w:cs="Arial"/>
        <w:i/>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6EB7" w14:textId="77777777" w:rsidR="006975D4" w:rsidRPr="0017431E" w:rsidRDefault="006975D4" w:rsidP="0017431E">
    <w:pPr>
      <w:tabs>
        <w:tab w:val="left" w:pos="2115"/>
        <w:tab w:val="center" w:pos="4677"/>
        <w:tab w:val="right" w:pos="9070"/>
        <w:tab w:val="right" w:pos="9355"/>
      </w:tabs>
      <w:rPr>
        <w:rFonts w:ascii="Arial" w:hAnsi="Arial" w:cs="Arial"/>
        <w:i/>
      </w:rPr>
    </w:pPr>
    <w:r>
      <w:rPr>
        <w:rFonts w:ascii="Arial" w:hAnsi="Arial" w:cs="Arial"/>
        <w:i/>
      </w:rPr>
      <w:t>POLZUNOVSK</w:t>
    </w:r>
    <w:r>
      <w:rPr>
        <w:rFonts w:ascii="Arial" w:hAnsi="Arial" w:cs="Arial"/>
        <w:i/>
        <w:lang w:val="en-US"/>
      </w:rPr>
      <w:t>I</w:t>
    </w:r>
    <w:r>
      <w:rPr>
        <w:rFonts w:ascii="Arial" w:hAnsi="Arial" w:cs="Arial"/>
        <w:i/>
      </w:rPr>
      <w:t>Y VESTNIK № 2 2025</w:t>
    </w:r>
    <w:r>
      <w:rPr>
        <w:rFonts w:ascii="Arial" w:hAnsi="Arial" w:cs="Arial"/>
        <w:i/>
      </w:rPr>
      <w:tab/>
    </w:r>
    <w:r>
      <w:rPr>
        <w:rFonts w:ascii="Arial" w:hAnsi="Arial" w:cs="Arial"/>
        <w:i/>
      </w:rPr>
      <w:tab/>
    </w:r>
    <w:r w:rsidR="00517AB9">
      <w:rPr>
        <w:rFonts w:ascii="Arial" w:hAnsi="Arial" w:cs="Arial"/>
        <w:i/>
      </w:rPr>
      <w:fldChar w:fldCharType="begin"/>
    </w:r>
    <w:r>
      <w:rPr>
        <w:rFonts w:ascii="Arial" w:hAnsi="Arial" w:cs="Arial"/>
        <w:i/>
      </w:rPr>
      <w:instrText>PAGE   \* MERGEFORMAT</w:instrText>
    </w:r>
    <w:r w:rsidR="00517AB9">
      <w:rPr>
        <w:rFonts w:ascii="Arial" w:hAnsi="Arial" w:cs="Arial"/>
        <w:i/>
      </w:rPr>
      <w:fldChar w:fldCharType="separate"/>
    </w:r>
    <w:r w:rsidR="000F4CFC">
      <w:rPr>
        <w:rFonts w:ascii="Arial" w:hAnsi="Arial" w:cs="Arial"/>
        <w:i/>
        <w:noProof/>
      </w:rPr>
      <w:t>13</w:t>
    </w:r>
    <w:r w:rsidR="00517AB9">
      <w:rPr>
        <w:rFonts w:ascii="Arial" w:hAnsi="Arial" w:cs="Arial"/>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F1AE" w14:textId="77777777" w:rsidR="006975D4" w:rsidRDefault="006975D4">
    <w:pPr>
      <w:pStyle w:val="ae"/>
      <w:rPr>
        <w:lang w:val="ru-RU"/>
      </w:rPr>
    </w:pPr>
    <w:r>
      <w:rPr>
        <w:lang w:val="ru-RU"/>
      </w:rPr>
      <w:t>_______________</w:t>
    </w:r>
  </w:p>
  <w:p w14:paraId="673343CD" w14:textId="77777777" w:rsidR="006975D4" w:rsidRPr="00380D1E" w:rsidRDefault="006975D4">
    <w:pPr>
      <w:pStyle w:val="ae"/>
      <w:rPr>
        <w:lang w:val="ru-RU"/>
      </w:rPr>
    </w:pPr>
    <w:r>
      <w:rPr>
        <w:rFonts w:ascii="Symbol" w:eastAsia="Symbol" w:hAnsi="Symbol" w:cs="Symbol"/>
        <w:sz w:val="20"/>
      </w:rPr>
      <w:t></w:t>
    </w:r>
    <w:r>
      <w:rPr>
        <w:rFonts w:ascii="Symbol" w:eastAsia="Symbol" w:hAnsi="Symbol" w:cs="Symbol"/>
        <w:sz w:val="20"/>
        <w:lang w:val="ru-RU"/>
      </w:rPr>
      <w:t></w:t>
    </w:r>
    <w:proofErr w:type="spellStart"/>
    <w:r>
      <w:rPr>
        <w:rFonts w:ascii="Arial" w:hAnsi="Arial" w:cs="Arial"/>
        <w:sz w:val="20"/>
        <w:lang w:val="ru-RU"/>
      </w:rPr>
      <w:t>Маюрникова</w:t>
    </w:r>
    <w:proofErr w:type="spellEnd"/>
    <w:r>
      <w:rPr>
        <w:rFonts w:ascii="Arial" w:hAnsi="Arial" w:cs="Arial"/>
        <w:sz w:val="20"/>
        <w:lang w:val="ru-RU"/>
      </w:rPr>
      <w:t xml:space="preserve"> Л.</w:t>
    </w:r>
    <w:r w:rsidR="00AE44D9">
      <w:rPr>
        <w:rFonts w:ascii="Arial" w:hAnsi="Arial" w:cs="Arial"/>
        <w:sz w:val="20"/>
        <w:lang w:val="ru-RU"/>
      </w:rPr>
      <w:t xml:space="preserve"> </w:t>
    </w:r>
    <w:r>
      <w:rPr>
        <w:rFonts w:ascii="Arial" w:hAnsi="Arial" w:cs="Arial"/>
        <w:sz w:val="20"/>
        <w:lang w:val="ru-RU"/>
      </w:rPr>
      <w:t>А., Новоселов С.</w:t>
    </w:r>
    <w:r w:rsidR="00AE44D9">
      <w:rPr>
        <w:rFonts w:ascii="Arial" w:hAnsi="Arial" w:cs="Arial"/>
        <w:sz w:val="20"/>
        <w:lang w:val="ru-RU"/>
      </w:rPr>
      <w:t xml:space="preserve"> </w:t>
    </w:r>
    <w:r>
      <w:rPr>
        <w:rFonts w:ascii="Arial" w:hAnsi="Arial" w:cs="Arial"/>
        <w:sz w:val="20"/>
        <w:lang w:val="ru-RU"/>
      </w:rPr>
      <w:t>В., Кокшаров А.</w:t>
    </w:r>
    <w:r w:rsidR="00AE44D9">
      <w:rPr>
        <w:rFonts w:ascii="Arial" w:hAnsi="Arial" w:cs="Arial"/>
        <w:sz w:val="20"/>
        <w:lang w:val="ru-RU"/>
      </w:rPr>
      <w:t xml:space="preserve"> </w:t>
    </w:r>
    <w:r>
      <w:rPr>
        <w:rFonts w:ascii="Arial" w:hAnsi="Arial" w:cs="Arial"/>
        <w:sz w:val="20"/>
        <w:lang w:val="ru-RU"/>
      </w:rPr>
      <w:t>А., Крапива Т.</w:t>
    </w:r>
    <w:r w:rsidR="00AE44D9">
      <w:rPr>
        <w:rFonts w:ascii="Arial" w:hAnsi="Arial" w:cs="Arial"/>
        <w:sz w:val="20"/>
        <w:lang w:val="ru-RU"/>
      </w:rPr>
      <w:t xml:space="preserve"> </w:t>
    </w:r>
    <w:r>
      <w:rPr>
        <w:rFonts w:ascii="Arial" w:hAnsi="Arial" w:cs="Arial"/>
        <w:sz w:val="20"/>
        <w:lang w:val="ru-RU"/>
      </w:rPr>
      <w:t>В., Мешков В.</w:t>
    </w:r>
    <w:r w:rsidR="00AE44D9">
      <w:rPr>
        <w:rFonts w:ascii="Arial" w:hAnsi="Arial" w:cs="Arial"/>
        <w:sz w:val="20"/>
        <w:lang w:val="ru-RU"/>
      </w:rPr>
      <w:t xml:space="preserve"> </w:t>
    </w:r>
    <w:r>
      <w:rPr>
        <w:rFonts w:ascii="Arial" w:hAnsi="Arial" w:cs="Arial"/>
        <w:sz w:val="20"/>
        <w:lang w:val="ru-RU"/>
      </w:rPr>
      <w:t>О., 2025</w:t>
    </w:r>
  </w:p>
  <w:p w14:paraId="34BCF407" w14:textId="77777777" w:rsidR="006975D4" w:rsidRDefault="006975D4">
    <w:pPr>
      <w:pStyle w:val="ae"/>
      <w:rPr>
        <w:rFonts w:ascii="Arial" w:hAnsi="Arial" w:cs="Arial"/>
        <w:sz w:val="20"/>
        <w:lang w:val="ru-RU"/>
      </w:rPr>
    </w:pPr>
  </w:p>
  <w:p w14:paraId="4FEA813D" w14:textId="77777777" w:rsidR="006975D4" w:rsidRPr="00B6420D" w:rsidRDefault="006975D4" w:rsidP="00B6420D">
    <w:pPr>
      <w:tabs>
        <w:tab w:val="left" w:pos="2115"/>
        <w:tab w:val="center" w:pos="4677"/>
        <w:tab w:val="right" w:pos="9070"/>
        <w:tab w:val="right" w:pos="9355"/>
      </w:tabs>
      <w:rPr>
        <w:rFonts w:ascii="Arial" w:hAnsi="Arial" w:cs="Arial"/>
        <w:i/>
      </w:rPr>
    </w:pPr>
    <w:r>
      <w:rPr>
        <w:rFonts w:ascii="Arial" w:hAnsi="Arial" w:cs="Arial"/>
        <w:i/>
      </w:rPr>
      <w:t>POLZUNOVSK</w:t>
    </w:r>
    <w:r>
      <w:rPr>
        <w:rFonts w:ascii="Arial" w:hAnsi="Arial" w:cs="Arial"/>
        <w:i/>
        <w:lang w:val="en-US"/>
      </w:rPr>
      <w:t>I</w:t>
    </w:r>
    <w:r>
      <w:rPr>
        <w:rFonts w:ascii="Arial" w:hAnsi="Arial" w:cs="Arial"/>
        <w:i/>
      </w:rPr>
      <w:t>Y VESTNIK № 2 2025</w:t>
    </w:r>
    <w:r>
      <w:rPr>
        <w:rFonts w:ascii="Arial" w:hAnsi="Arial" w:cs="Arial"/>
        <w:i/>
      </w:rPr>
      <w:tab/>
    </w:r>
    <w:r>
      <w:rPr>
        <w:rFonts w:ascii="Arial" w:hAnsi="Arial" w:cs="Arial"/>
        <w:i/>
      </w:rPr>
      <w:tab/>
    </w:r>
    <w:r w:rsidR="00517AB9">
      <w:rPr>
        <w:rFonts w:ascii="Arial" w:hAnsi="Arial" w:cs="Arial"/>
        <w:i/>
      </w:rPr>
      <w:fldChar w:fldCharType="begin"/>
    </w:r>
    <w:r>
      <w:rPr>
        <w:rFonts w:ascii="Arial" w:hAnsi="Arial" w:cs="Arial"/>
        <w:i/>
      </w:rPr>
      <w:instrText>PAGE   \* MERGEFORMAT</w:instrText>
    </w:r>
    <w:r w:rsidR="00517AB9">
      <w:rPr>
        <w:rFonts w:ascii="Arial" w:hAnsi="Arial" w:cs="Arial"/>
        <w:i/>
      </w:rPr>
      <w:fldChar w:fldCharType="separate"/>
    </w:r>
    <w:r w:rsidR="0081142F">
      <w:rPr>
        <w:rFonts w:ascii="Arial" w:hAnsi="Arial" w:cs="Arial"/>
        <w:i/>
        <w:noProof/>
      </w:rPr>
      <w:t>7</w:t>
    </w:r>
    <w:r w:rsidR="00517AB9">
      <w:rPr>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096D" w14:textId="77777777" w:rsidR="00545F81" w:rsidRDefault="00545F81">
      <w:r>
        <w:separator/>
      </w:r>
    </w:p>
  </w:footnote>
  <w:footnote w:type="continuationSeparator" w:id="0">
    <w:p w14:paraId="54A4663F" w14:textId="77777777" w:rsidR="00545F81" w:rsidRDefault="0054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1EAD" w14:textId="77777777" w:rsidR="006975D4" w:rsidRPr="00B6420D" w:rsidRDefault="006975D4">
    <w:pPr>
      <w:pStyle w:val="ad"/>
      <w:jc w:val="center"/>
      <w:rPr>
        <w:lang w:val="ru-RU"/>
      </w:rPr>
    </w:pPr>
    <w:r>
      <w:rPr>
        <w:rFonts w:ascii="Arial" w:hAnsi="Arial" w:cs="Arial"/>
        <w:bCs/>
        <w:sz w:val="20"/>
        <w:szCs w:val="28"/>
        <w:lang w:val="ru-RU"/>
      </w:rPr>
      <w:t>Л. А</w:t>
    </w:r>
    <w:r w:rsidRPr="00B6420D">
      <w:rPr>
        <w:rFonts w:ascii="Arial" w:hAnsi="Arial" w:cs="Arial"/>
        <w:bCs/>
        <w:sz w:val="20"/>
        <w:szCs w:val="28"/>
        <w:lang w:val="ru-RU"/>
      </w:rPr>
      <w:t xml:space="preserve">. </w:t>
    </w:r>
    <w:r>
      <w:rPr>
        <w:rFonts w:ascii="Arial" w:hAnsi="Arial" w:cs="Arial"/>
        <w:bCs/>
        <w:sz w:val="20"/>
        <w:szCs w:val="28"/>
        <w:lang w:val="ru-RU"/>
      </w:rPr>
      <w:t>МАЮРНИКОВА, С. В.</w:t>
    </w:r>
    <w:r>
      <w:rPr>
        <w:rFonts w:ascii="Arial" w:hAnsi="Arial" w:cs="Arial"/>
        <w:sz w:val="20"/>
        <w:lang w:val="ru-RU"/>
      </w:rPr>
      <w:t xml:space="preserve"> НОВОСЕЛОВ, А. А. КОКШАРОВ, Т. В. КРАПИВА, В. О. МЕШКОВ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3066" w14:textId="77777777" w:rsidR="006975D4" w:rsidRDefault="006975D4" w:rsidP="00C27491">
    <w:pPr>
      <w:pStyle w:val="ad"/>
      <w:jc w:val="center"/>
      <w:rPr>
        <w:rFonts w:ascii="Arial" w:hAnsi="Arial" w:cs="Arial"/>
        <w:bCs/>
        <w:sz w:val="20"/>
        <w:szCs w:val="28"/>
        <w:lang w:val="ru-RU"/>
      </w:rPr>
    </w:pPr>
    <w:r w:rsidRPr="00C27491">
      <w:rPr>
        <w:rFonts w:ascii="Arial" w:hAnsi="Arial" w:cs="Arial"/>
        <w:bCs/>
        <w:sz w:val="20"/>
        <w:szCs w:val="28"/>
        <w:lang w:val="ru-RU"/>
      </w:rPr>
      <w:t>МЕТОДОЛОГИЧЕСКИЙ ПОДХОД ОБОСНОВАНИЯ РАЗРАБОТКИ</w:t>
    </w:r>
  </w:p>
  <w:p w14:paraId="1AEEB7FC" w14:textId="77777777" w:rsidR="006975D4" w:rsidRPr="00C27491" w:rsidRDefault="006975D4" w:rsidP="00C27491">
    <w:pPr>
      <w:pStyle w:val="ad"/>
      <w:jc w:val="center"/>
      <w:rPr>
        <w:lang w:val="ru-RU"/>
      </w:rPr>
    </w:pPr>
    <w:r w:rsidRPr="00C27491">
      <w:rPr>
        <w:rFonts w:ascii="Arial" w:hAnsi="Arial" w:cs="Arial"/>
        <w:bCs/>
        <w:sz w:val="20"/>
        <w:szCs w:val="28"/>
        <w:lang w:val="ru-RU"/>
      </w:rPr>
      <w:t>ОБОГАЩЕННЫХ ПРОДУКТОВ ПИТАНИЯ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82E0" w14:textId="77777777" w:rsidR="006975D4" w:rsidRDefault="006975D4" w:rsidP="00B6420D">
    <w:pPr>
      <w:widowControl w:val="0"/>
      <w:jc w:val="both"/>
      <w:rPr>
        <w:rFonts w:ascii="Arial" w:hAnsi="Arial" w:cs="Arial"/>
        <w:bCs/>
        <w:i/>
        <w:sz w:val="20"/>
        <w:szCs w:val="28"/>
      </w:rPr>
    </w:pPr>
    <w:r>
      <w:rPr>
        <w:rFonts w:ascii="Arial" w:hAnsi="Arial" w:cs="Arial"/>
        <w:bCs/>
        <w:i/>
        <w:sz w:val="20"/>
        <w:szCs w:val="28"/>
      </w:rPr>
      <w:t>Ползуновский вестник. 2025. № 2. С. 7‒14.</w:t>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noProof/>
        <w:lang w:eastAsia="ja-JP"/>
      </w:rPr>
      <w:drawing>
        <wp:inline distT="0" distB="0" distL="0" distR="0" wp14:anchorId="364646DA" wp14:editId="4118F38F">
          <wp:extent cx="552450" cy="190500"/>
          <wp:effectExtent l="0" t="0" r="0" b="0"/>
          <wp:docPr id="1555416000" name="Рисунок 3" descr="Лицензия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цензия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67CFC26F" w14:textId="77777777" w:rsidR="006975D4" w:rsidRDefault="006975D4" w:rsidP="00B6420D">
    <w:pPr>
      <w:widowControl w:val="0"/>
      <w:jc w:val="both"/>
      <w:rPr>
        <w:rFonts w:ascii="Arial" w:hAnsi="Arial" w:cs="Arial"/>
        <w:bCs/>
        <w:i/>
        <w:sz w:val="20"/>
        <w:szCs w:val="28"/>
      </w:rPr>
    </w:pPr>
    <w:proofErr w:type="spellStart"/>
    <w:r>
      <w:rPr>
        <w:rFonts w:ascii="Arial" w:hAnsi="Arial" w:cs="Arial"/>
        <w:bCs/>
        <w:i/>
        <w:sz w:val="20"/>
        <w:szCs w:val="28"/>
      </w:rPr>
      <w:t>Polzunovskiy</w:t>
    </w:r>
    <w:proofErr w:type="spellEnd"/>
    <w:r>
      <w:rPr>
        <w:rFonts w:ascii="Arial" w:hAnsi="Arial" w:cs="Arial"/>
        <w:bCs/>
        <w:i/>
        <w:sz w:val="20"/>
        <w:szCs w:val="28"/>
      </w:rPr>
      <w:t xml:space="preserve"> </w:t>
    </w:r>
    <w:proofErr w:type="spellStart"/>
    <w:r>
      <w:rPr>
        <w:rFonts w:ascii="Arial" w:hAnsi="Arial" w:cs="Arial"/>
        <w:bCs/>
        <w:i/>
        <w:sz w:val="20"/>
        <w:szCs w:val="28"/>
      </w:rPr>
      <w:t>vеstnik</w:t>
    </w:r>
    <w:proofErr w:type="spellEnd"/>
    <w:r>
      <w:rPr>
        <w:rFonts w:ascii="Arial" w:hAnsi="Arial" w:cs="Arial"/>
        <w:bCs/>
        <w:i/>
        <w:sz w:val="20"/>
        <w:szCs w:val="28"/>
      </w:rPr>
      <w:t>. 2025;2: 7‒14.</w:t>
    </w:r>
  </w:p>
  <w:p w14:paraId="28630E4B" w14:textId="77777777" w:rsidR="006975D4" w:rsidRPr="00CD026F" w:rsidRDefault="006975D4" w:rsidP="00B6420D">
    <w:pPr>
      <w:tabs>
        <w:tab w:val="center" w:pos="4677"/>
        <w:tab w:val="right" w:pos="9355"/>
      </w:tabs>
      <w:rPr>
        <w:rFonts w:ascii="Calibri" w:hAnsi="Calibri"/>
        <w:sz w:val="16"/>
        <w:szCs w:val="16"/>
      </w:rPr>
    </w:pPr>
  </w:p>
  <w:p w14:paraId="7B281149" w14:textId="77777777" w:rsidR="006975D4" w:rsidRPr="00B6420D" w:rsidRDefault="006975D4" w:rsidP="00B6420D">
    <w:pPr>
      <w:widowControl w:val="0"/>
      <w:jc w:val="center"/>
      <w:rPr>
        <w:rFonts w:ascii="Arial" w:hAnsi="Arial" w:cs="Arial"/>
        <w:b/>
        <w:bCs/>
        <w:sz w:val="28"/>
        <w:szCs w:val="28"/>
      </w:rPr>
    </w:pPr>
    <w:r w:rsidRPr="00B6420D">
      <w:rPr>
        <w:rFonts w:ascii="Arial" w:hAnsi="Arial" w:cs="Arial"/>
        <w:b/>
        <w:bCs/>
        <w:sz w:val="28"/>
        <w:szCs w:val="28"/>
      </w:rPr>
      <w:t>РАЗДЕЛ 1. ТЕХНОЛОГИЯ ПРОДУКТОВ ПИТАНИЯ</w:t>
    </w:r>
  </w:p>
  <w:p w14:paraId="4B2C06A5" w14:textId="77777777" w:rsidR="006975D4" w:rsidRPr="00CD026F" w:rsidRDefault="006975D4" w:rsidP="00B6420D">
    <w:pPr>
      <w:pStyle w:val="ad"/>
      <w:rPr>
        <w:sz w:val="14"/>
        <w:szCs w:val="14"/>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02"/>
    <w:rsid w:val="00012D22"/>
    <w:rsid w:val="00013475"/>
    <w:rsid w:val="00085208"/>
    <w:rsid w:val="000A54AB"/>
    <w:rsid w:val="000A56D6"/>
    <w:rsid w:val="000C558F"/>
    <w:rsid w:val="000F4CFC"/>
    <w:rsid w:val="0017431E"/>
    <w:rsid w:val="001838A0"/>
    <w:rsid w:val="001F30E4"/>
    <w:rsid w:val="002024FB"/>
    <w:rsid w:val="00220AE2"/>
    <w:rsid w:val="0022661C"/>
    <w:rsid w:val="002544B0"/>
    <w:rsid w:val="00275479"/>
    <w:rsid w:val="00281976"/>
    <w:rsid w:val="002A734B"/>
    <w:rsid w:val="002C197A"/>
    <w:rsid w:val="002D0958"/>
    <w:rsid w:val="00301F5D"/>
    <w:rsid w:val="00325710"/>
    <w:rsid w:val="003315CC"/>
    <w:rsid w:val="00347907"/>
    <w:rsid w:val="00367A71"/>
    <w:rsid w:val="00380D1E"/>
    <w:rsid w:val="003C53EB"/>
    <w:rsid w:val="003D230E"/>
    <w:rsid w:val="003E162F"/>
    <w:rsid w:val="00400078"/>
    <w:rsid w:val="00401DEF"/>
    <w:rsid w:val="004448FC"/>
    <w:rsid w:val="00446E89"/>
    <w:rsid w:val="00452118"/>
    <w:rsid w:val="004B0ACA"/>
    <w:rsid w:val="004D76DF"/>
    <w:rsid w:val="004D7798"/>
    <w:rsid w:val="004E46A6"/>
    <w:rsid w:val="00501FB0"/>
    <w:rsid w:val="00517AB9"/>
    <w:rsid w:val="00525113"/>
    <w:rsid w:val="00545F81"/>
    <w:rsid w:val="005519A9"/>
    <w:rsid w:val="005B2B20"/>
    <w:rsid w:val="005B5D19"/>
    <w:rsid w:val="005C054C"/>
    <w:rsid w:val="005E6173"/>
    <w:rsid w:val="006175BC"/>
    <w:rsid w:val="0063065A"/>
    <w:rsid w:val="00641CA6"/>
    <w:rsid w:val="00642D2E"/>
    <w:rsid w:val="00667C2D"/>
    <w:rsid w:val="006830F1"/>
    <w:rsid w:val="0069283F"/>
    <w:rsid w:val="006975D4"/>
    <w:rsid w:val="00702337"/>
    <w:rsid w:val="0072380C"/>
    <w:rsid w:val="00767A17"/>
    <w:rsid w:val="00796E31"/>
    <w:rsid w:val="007E5D68"/>
    <w:rsid w:val="00800AA0"/>
    <w:rsid w:val="0081142F"/>
    <w:rsid w:val="008327D6"/>
    <w:rsid w:val="008516E0"/>
    <w:rsid w:val="00864FC8"/>
    <w:rsid w:val="0087774B"/>
    <w:rsid w:val="0088685B"/>
    <w:rsid w:val="008940A6"/>
    <w:rsid w:val="008D051E"/>
    <w:rsid w:val="008D5DFE"/>
    <w:rsid w:val="008E61CB"/>
    <w:rsid w:val="008F4D09"/>
    <w:rsid w:val="0090028F"/>
    <w:rsid w:val="009815FF"/>
    <w:rsid w:val="00984082"/>
    <w:rsid w:val="009A3025"/>
    <w:rsid w:val="009D2B26"/>
    <w:rsid w:val="00A02A11"/>
    <w:rsid w:val="00A0495D"/>
    <w:rsid w:val="00A04DE6"/>
    <w:rsid w:val="00A24D10"/>
    <w:rsid w:val="00A53174"/>
    <w:rsid w:val="00A84168"/>
    <w:rsid w:val="00A902F1"/>
    <w:rsid w:val="00AA452E"/>
    <w:rsid w:val="00AB41FD"/>
    <w:rsid w:val="00AE44D9"/>
    <w:rsid w:val="00B02FF1"/>
    <w:rsid w:val="00B21F15"/>
    <w:rsid w:val="00B23BCF"/>
    <w:rsid w:val="00B40F2F"/>
    <w:rsid w:val="00B52AD5"/>
    <w:rsid w:val="00B56D9B"/>
    <w:rsid w:val="00B6420D"/>
    <w:rsid w:val="00BB712A"/>
    <w:rsid w:val="00C07C17"/>
    <w:rsid w:val="00C2626E"/>
    <w:rsid w:val="00C27491"/>
    <w:rsid w:val="00C35C2A"/>
    <w:rsid w:val="00C4422F"/>
    <w:rsid w:val="00C564B4"/>
    <w:rsid w:val="00C60798"/>
    <w:rsid w:val="00CA37F7"/>
    <w:rsid w:val="00CC1112"/>
    <w:rsid w:val="00CC5D45"/>
    <w:rsid w:val="00CD026F"/>
    <w:rsid w:val="00CD4148"/>
    <w:rsid w:val="00CF7159"/>
    <w:rsid w:val="00D20296"/>
    <w:rsid w:val="00D22A2A"/>
    <w:rsid w:val="00D33ED8"/>
    <w:rsid w:val="00D53434"/>
    <w:rsid w:val="00D73798"/>
    <w:rsid w:val="00DB7167"/>
    <w:rsid w:val="00DE122D"/>
    <w:rsid w:val="00DE6E13"/>
    <w:rsid w:val="00DE75BF"/>
    <w:rsid w:val="00DF1AC8"/>
    <w:rsid w:val="00E367BC"/>
    <w:rsid w:val="00E424B3"/>
    <w:rsid w:val="00E507FA"/>
    <w:rsid w:val="00E8227C"/>
    <w:rsid w:val="00F06B99"/>
    <w:rsid w:val="00F13F02"/>
    <w:rsid w:val="00F4504B"/>
    <w:rsid w:val="00F522A4"/>
    <w:rsid w:val="00F547BB"/>
    <w:rsid w:val="00FC4276"/>
    <w:rsid w:val="00FF0A3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E92C"/>
  <w15:docId w15:val="{4FBE9565-9A89-491A-AE6B-9F9FA9DD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710"/>
    <w:pPr>
      <w:suppressAutoHyphens w:val="0"/>
    </w:pPr>
    <w:rPr>
      <w:rFonts w:eastAsia="Times New Roman" w:cs="Times New Roman"/>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3315CC"/>
  </w:style>
  <w:style w:type="character" w:customStyle="1" w:styleId="WW8Num1z1">
    <w:name w:val="WW8Num1z1"/>
    <w:qFormat/>
    <w:rsid w:val="003315CC"/>
  </w:style>
  <w:style w:type="character" w:customStyle="1" w:styleId="WW8Num1z2">
    <w:name w:val="WW8Num1z2"/>
    <w:qFormat/>
    <w:rsid w:val="003315CC"/>
  </w:style>
  <w:style w:type="character" w:customStyle="1" w:styleId="WW8Num1z3">
    <w:name w:val="WW8Num1z3"/>
    <w:qFormat/>
    <w:rsid w:val="003315CC"/>
  </w:style>
  <w:style w:type="character" w:customStyle="1" w:styleId="WW8Num1z4">
    <w:name w:val="WW8Num1z4"/>
    <w:qFormat/>
    <w:rsid w:val="003315CC"/>
  </w:style>
  <w:style w:type="character" w:customStyle="1" w:styleId="WW8Num1z5">
    <w:name w:val="WW8Num1z5"/>
    <w:qFormat/>
    <w:rsid w:val="003315CC"/>
  </w:style>
  <w:style w:type="character" w:customStyle="1" w:styleId="WW8Num1z6">
    <w:name w:val="WW8Num1z6"/>
    <w:qFormat/>
    <w:rsid w:val="003315CC"/>
  </w:style>
  <w:style w:type="character" w:customStyle="1" w:styleId="WW8Num1z7">
    <w:name w:val="WW8Num1z7"/>
    <w:qFormat/>
    <w:rsid w:val="003315CC"/>
  </w:style>
  <w:style w:type="character" w:customStyle="1" w:styleId="WW8Num1z8">
    <w:name w:val="WW8Num1z8"/>
    <w:qFormat/>
    <w:rsid w:val="003315CC"/>
  </w:style>
  <w:style w:type="character" w:customStyle="1" w:styleId="WW8Num2z0">
    <w:name w:val="WW8Num2z0"/>
    <w:qFormat/>
    <w:rsid w:val="003315CC"/>
    <w:rPr>
      <w:rFonts w:cs="Times New Roman"/>
    </w:rPr>
  </w:style>
  <w:style w:type="character" w:customStyle="1" w:styleId="WW8Num2z1">
    <w:name w:val="WW8Num2z1"/>
    <w:qFormat/>
    <w:rsid w:val="003315CC"/>
    <w:rPr>
      <w:rFonts w:cs="Times New Roman"/>
    </w:rPr>
  </w:style>
  <w:style w:type="character" w:customStyle="1" w:styleId="WW8Num3z0">
    <w:name w:val="WW8Num3z0"/>
    <w:qFormat/>
    <w:rsid w:val="003315CC"/>
  </w:style>
  <w:style w:type="character" w:customStyle="1" w:styleId="WW8Num3z1">
    <w:name w:val="WW8Num3z1"/>
    <w:qFormat/>
    <w:rsid w:val="003315CC"/>
  </w:style>
  <w:style w:type="character" w:customStyle="1" w:styleId="WW8Num3z2">
    <w:name w:val="WW8Num3z2"/>
    <w:qFormat/>
    <w:rsid w:val="003315CC"/>
  </w:style>
  <w:style w:type="character" w:customStyle="1" w:styleId="WW8Num3z3">
    <w:name w:val="WW8Num3z3"/>
    <w:qFormat/>
    <w:rsid w:val="003315CC"/>
  </w:style>
  <w:style w:type="character" w:customStyle="1" w:styleId="WW8Num3z4">
    <w:name w:val="WW8Num3z4"/>
    <w:qFormat/>
    <w:rsid w:val="003315CC"/>
  </w:style>
  <w:style w:type="character" w:customStyle="1" w:styleId="WW8Num3z5">
    <w:name w:val="WW8Num3z5"/>
    <w:qFormat/>
    <w:rsid w:val="003315CC"/>
  </w:style>
  <w:style w:type="character" w:customStyle="1" w:styleId="WW8Num3z6">
    <w:name w:val="WW8Num3z6"/>
    <w:qFormat/>
    <w:rsid w:val="003315CC"/>
  </w:style>
  <w:style w:type="character" w:customStyle="1" w:styleId="WW8Num3z7">
    <w:name w:val="WW8Num3z7"/>
    <w:qFormat/>
    <w:rsid w:val="003315CC"/>
  </w:style>
  <w:style w:type="character" w:customStyle="1" w:styleId="WW8Num3z8">
    <w:name w:val="WW8Num3z8"/>
    <w:qFormat/>
    <w:rsid w:val="003315CC"/>
  </w:style>
  <w:style w:type="character" w:customStyle="1" w:styleId="WW8Num4z0">
    <w:name w:val="WW8Num4z0"/>
    <w:qFormat/>
    <w:rsid w:val="003315CC"/>
    <w:rPr>
      <w:rFonts w:cs="Times New Roman"/>
    </w:rPr>
  </w:style>
  <w:style w:type="character" w:customStyle="1" w:styleId="WW8Num5z0">
    <w:name w:val="WW8Num5z0"/>
    <w:qFormat/>
    <w:rsid w:val="003315CC"/>
    <w:rPr>
      <w:rFonts w:cs="Times New Roman"/>
    </w:rPr>
  </w:style>
  <w:style w:type="character" w:customStyle="1" w:styleId="WW8Num5z1">
    <w:name w:val="WW8Num5z1"/>
    <w:qFormat/>
    <w:rsid w:val="003315CC"/>
    <w:rPr>
      <w:rFonts w:cs="Times New Roman"/>
    </w:rPr>
  </w:style>
  <w:style w:type="character" w:customStyle="1" w:styleId="WW8Num6z0">
    <w:name w:val="WW8Num6z0"/>
    <w:qFormat/>
    <w:rsid w:val="003315CC"/>
  </w:style>
  <w:style w:type="character" w:customStyle="1" w:styleId="WW8Num6z1">
    <w:name w:val="WW8Num6z1"/>
    <w:qFormat/>
    <w:rsid w:val="003315CC"/>
  </w:style>
  <w:style w:type="character" w:customStyle="1" w:styleId="WW8Num6z2">
    <w:name w:val="WW8Num6z2"/>
    <w:qFormat/>
    <w:rsid w:val="003315CC"/>
  </w:style>
  <w:style w:type="character" w:customStyle="1" w:styleId="WW8Num6z3">
    <w:name w:val="WW8Num6z3"/>
    <w:qFormat/>
    <w:rsid w:val="003315CC"/>
  </w:style>
  <w:style w:type="character" w:customStyle="1" w:styleId="WW8Num6z4">
    <w:name w:val="WW8Num6z4"/>
    <w:qFormat/>
    <w:rsid w:val="003315CC"/>
  </w:style>
  <w:style w:type="character" w:customStyle="1" w:styleId="WW8Num6z5">
    <w:name w:val="WW8Num6z5"/>
    <w:qFormat/>
    <w:rsid w:val="003315CC"/>
  </w:style>
  <w:style w:type="character" w:customStyle="1" w:styleId="WW8Num6z6">
    <w:name w:val="WW8Num6z6"/>
    <w:qFormat/>
    <w:rsid w:val="003315CC"/>
  </w:style>
  <w:style w:type="character" w:customStyle="1" w:styleId="WW8Num6z7">
    <w:name w:val="WW8Num6z7"/>
    <w:qFormat/>
    <w:rsid w:val="003315CC"/>
  </w:style>
  <w:style w:type="character" w:customStyle="1" w:styleId="WW8Num6z8">
    <w:name w:val="WW8Num6z8"/>
    <w:qFormat/>
    <w:rsid w:val="003315CC"/>
  </w:style>
  <w:style w:type="character" w:customStyle="1" w:styleId="WW8Num7z0">
    <w:name w:val="WW8Num7z0"/>
    <w:qFormat/>
    <w:rsid w:val="003315CC"/>
    <w:rPr>
      <w:rFonts w:ascii="Arial" w:eastAsia="Times New Roman" w:hAnsi="Arial" w:cs="Arial"/>
    </w:rPr>
  </w:style>
  <w:style w:type="character" w:customStyle="1" w:styleId="WW8Num7z1">
    <w:name w:val="WW8Num7z1"/>
    <w:qFormat/>
    <w:rsid w:val="003315CC"/>
    <w:rPr>
      <w:rFonts w:cs="Times New Roman"/>
    </w:rPr>
  </w:style>
  <w:style w:type="character" w:customStyle="1" w:styleId="WW8Num8z0">
    <w:name w:val="WW8Num8z0"/>
    <w:qFormat/>
    <w:rsid w:val="003315CC"/>
    <w:rPr>
      <w:rFonts w:cs="Times New Roman"/>
    </w:rPr>
  </w:style>
  <w:style w:type="character" w:customStyle="1" w:styleId="WW8Num8z1">
    <w:name w:val="WW8Num8z1"/>
    <w:qFormat/>
    <w:rsid w:val="003315CC"/>
    <w:rPr>
      <w:rFonts w:cs="Times New Roman"/>
    </w:rPr>
  </w:style>
  <w:style w:type="character" w:customStyle="1" w:styleId="WW8Num9z0">
    <w:name w:val="WW8Num9z0"/>
    <w:qFormat/>
    <w:rsid w:val="003315CC"/>
  </w:style>
  <w:style w:type="character" w:customStyle="1" w:styleId="WW8Num9z1">
    <w:name w:val="WW8Num9z1"/>
    <w:qFormat/>
    <w:rsid w:val="003315CC"/>
  </w:style>
  <w:style w:type="character" w:customStyle="1" w:styleId="WW8Num9z2">
    <w:name w:val="WW8Num9z2"/>
    <w:qFormat/>
    <w:rsid w:val="003315CC"/>
  </w:style>
  <w:style w:type="character" w:customStyle="1" w:styleId="WW8Num9z3">
    <w:name w:val="WW8Num9z3"/>
    <w:qFormat/>
    <w:rsid w:val="003315CC"/>
  </w:style>
  <w:style w:type="character" w:customStyle="1" w:styleId="WW8Num9z4">
    <w:name w:val="WW8Num9z4"/>
    <w:qFormat/>
    <w:rsid w:val="003315CC"/>
  </w:style>
  <w:style w:type="character" w:customStyle="1" w:styleId="WW8Num9z5">
    <w:name w:val="WW8Num9z5"/>
    <w:qFormat/>
    <w:rsid w:val="003315CC"/>
  </w:style>
  <w:style w:type="character" w:customStyle="1" w:styleId="WW8Num9z6">
    <w:name w:val="WW8Num9z6"/>
    <w:qFormat/>
    <w:rsid w:val="003315CC"/>
  </w:style>
  <w:style w:type="character" w:customStyle="1" w:styleId="WW8Num9z7">
    <w:name w:val="WW8Num9z7"/>
    <w:qFormat/>
    <w:rsid w:val="003315CC"/>
  </w:style>
  <w:style w:type="character" w:customStyle="1" w:styleId="WW8Num9z8">
    <w:name w:val="WW8Num9z8"/>
    <w:qFormat/>
    <w:rsid w:val="003315CC"/>
  </w:style>
  <w:style w:type="character" w:customStyle="1" w:styleId="a3">
    <w:name w:val="Основной текст Знак"/>
    <w:qFormat/>
    <w:rsid w:val="003315CC"/>
    <w:rPr>
      <w:rFonts w:ascii="Bookman Old Style" w:hAnsi="Bookman Old Style" w:cs="Bookman Old Style"/>
      <w:sz w:val="28"/>
      <w:szCs w:val="28"/>
    </w:rPr>
  </w:style>
  <w:style w:type="character" w:styleId="a4">
    <w:name w:val="page number"/>
    <w:basedOn w:val="a0"/>
    <w:rsid w:val="003315CC"/>
  </w:style>
  <w:style w:type="character" w:customStyle="1" w:styleId="apple-style-span">
    <w:name w:val="apple-style-span"/>
    <w:basedOn w:val="a0"/>
    <w:qFormat/>
    <w:rsid w:val="003315CC"/>
  </w:style>
  <w:style w:type="character" w:customStyle="1" w:styleId="apple-converted-space">
    <w:name w:val="apple-converted-space"/>
    <w:basedOn w:val="a0"/>
    <w:qFormat/>
    <w:rsid w:val="003315CC"/>
  </w:style>
  <w:style w:type="character" w:customStyle="1" w:styleId="a5">
    <w:name w:val="Текст выноски Знак"/>
    <w:qFormat/>
    <w:rsid w:val="003315CC"/>
    <w:rPr>
      <w:rFonts w:ascii="Segoe UI" w:hAnsi="Segoe UI" w:cs="Segoe UI"/>
      <w:sz w:val="18"/>
      <w:szCs w:val="18"/>
    </w:rPr>
  </w:style>
  <w:style w:type="character" w:styleId="a6">
    <w:name w:val="Hyperlink"/>
    <w:rsid w:val="003315CC"/>
    <w:rPr>
      <w:color w:val="0000FF"/>
      <w:u w:val="single"/>
    </w:rPr>
  </w:style>
  <w:style w:type="character" w:customStyle="1" w:styleId="wmi-callto">
    <w:name w:val="wmi-callto"/>
    <w:basedOn w:val="a0"/>
    <w:qFormat/>
    <w:rsid w:val="003315CC"/>
  </w:style>
  <w:style w:type="character" w:customStyle="1" w:styleId="a7">
    <w:name w:val="Верхний колонтитул Знак"/>
    <w:uiPriority w:val="99"/>
    <w:qFormat/>
    <w:rsid w:val="003315CC"/>
    <w:rPr>
      <w:sz w:val="24"/>
      <w:szCs w:val="24"/>
    </w:rPr>
  </w:style>
  <w:style w:type="character" w:customStyle="1" w:styleId="a8">
    <w:name w:val="Нижний колонтитул Знак"/>
    <w:qFormat/>
    <w:rsid w:val="003315CC"/>
    <w:rPr>
      <w:sz w:val="24"/>
      <w:szCs w:val="24"/>
    </w:rPr>
  </w:style>
  <w:style w:type="paragraph" w:customStyle="1" w:styleId="Heading">
    <w:name w:val="Heading"/>
    <w:basedOn w:val="a"/>
    <w:next w:val="a9"/>
    <w:qFormat/>
    <w:rsid w:val="003315CC"/>
    <w:pPr>
      <w:keepNext/>
      <w:spacing w:before="240" w:after="120"/>
    </w:pPr>
    <w:rPr>
      <w:rFonts w:ascii="Arial" w:eastAsia="DejaVu Sans" w:hAnsi="Arial" w:cs="DejaVu Sans"/>
      <w:sz w:val="28"/>
      <w:szCs w:val="28"/>
    </w:rPr>
  </w:style>
  <w:style w:type="paragraph" w:styleId="a9">
    <w:name w:val="Body Text"/>
    <w:basedOn w:val="a"/>
    <w:rsid w:val="003315CC"/>
    <w:pPr>
      <w:autoSpaceDE w:val="0"/>
      <w:spacing w:line="360" w:lineRule="auto"/>
      <w:ind w:firstLine="680"/>
      <w:jc w:val="both"/>
    </w:pPr>
    <w:rPr>
      <w:rFonts w:ascii="Bookman Old Style" w:hAnsi="Bookman Old Style" w:cs="Bookman Old Style"/>
      <w:sz w:val="28"/>
      <w:szCs w:val="28"/>
      <w:lang w:val="en-US"/>
    </w:rPr>
  </w:style>
  <w:style w:type="paragraph" w:styleId="aa">
    <w:name w:val="List"/>
    <w:basedOn w:val="a9"/>
    <w:rsid w:val="003315CC"/>
  </w:style>
  <w:style w:type="paragraph" w:styleId="ab">
    <w:name w:val="caption"/>
    <w:basedOn w:val="a"/>
    <w:next w:val="a"/>
    <w:qFormat/>
    <w:rsid w:val="003315CC"/>
    <w:pPr>
      <w:spacing w:after="200"/>
    </w:pPr>
    <w:rPr>
      <w:rFonts w:ascii="Calibri" w:eastAsia="Calibri" w:hAnsi="Calibri" w:cs="Calibri"/>
      <w:b/>
      <w:bCs/>
      <w:color w:val="4F81BD"/>
      <w:sz w:val="18"/>
      <w:szCs w:val="18"/>
    </w:rPr>
  </w:style>
  <w:style w:type="paragraph" w:customStyle="1" w:styleId="Index">
    <w:name w:val="Index"/>
    <w:basedOn w:val="a"/>
    <w:qFormat/>
    <w:rsid w:val="003315CC"/>
    <w:pPr>
      <w:suppressLineNumbers/>
    </w:pPr>
  </w:style>
  <w:style w:type="paragraph" w:customStyle="1" w:styleId="FR5">
    <w:name w:val="FR5"/>
    <w:qFormat/>
    <w:rsid w:val="003315CC"/>
    <w:pPr>
      <w:widowControl w:val="0"/>
      <w:autoSpaceDE w:val="0"/>
    </w:pPr>
    <w:rPr>
      <w:rFonts w:ascii="Arial" w:eastAsia="Times New Roman" w:hAnsi="Arial" w:cs="Arial"/>
      <w:sz w:val="12"/>
      <w:szCs w:val="12"/>
      <w:lang w:val="ru-RU" w:bidi="ar-SA"/>
    </w:rPr>
  </w:style>
  <w:style w:type="paragraph" w:customStyle="1" w:styleId="ac">
    <w:name w:val="Лена"/>
    <w:basedOn w:val="a"/>
    <w:qFormat/>
    <w:rsid w:val="003315CC"/>
    <w:pPr>
      <w:spacing w:line="360" w:lineRule="auto"/>
      <w:ind w:firstLine="851"/>
      <w:jc w:val="both"/>
    </w:pPr>
    <w:rPr>
      <w:sz w:val="28"/>
      <w:szCs w:val="28"/>
    </w:rPr>
  </w:style>
  <w:style w:type="paragraph" w:customStyle="1" w:styleId="HeaderandFooter">
    <w:name w:val="Header and Footer"/>
    <w:basedOn w:val="a"/>
    <w:qFormat/>
    <w:rsid w:val="003315CC"/>
    <w:pPr>
      <w:suppressLineNumbers/>
      <w:tabs>
        <w:tab w:val="center" w:pos="4819"/>
        <w:tab w:val="right" w:pos="9638"/>
      </w:tabs>
    </w:pPr>
  </w:style>
  <w:style w:type="paragraph" w:styleId="ad">
    <w:name w:val="header"/>
    <w:basedOn w:val="a"/>
    <w:uiPriority w:val="99"/>
    <w:rsid w:val="003315CC"/>
    <w:pPr>
      <w:tabs>
        <w:tab w:val="center" w:pos="4677"/>
        <w:tab w:val="right" w:pos="9355"/>
      </w:tabs>
    </w:pPr>
    <w:rPr>
      <w:lang w:val="en-US"/>
    </w:rPr>
  </w:style>
  <w:style w:type="paragraph" w:styleId="ae">
    <w:name w:val="footer"/>
    <w:basedOn w:val="a"/>
    <w:rsid w:val="003315CC"/>
    <w:pPr>
      <w:tabs>
        <w:tab w:val="center" w:pos="4677"/>
        <w:tab w:val="right" w:pos="9355"/>
      </w:tabs>
    </w:pPr>
    <w:rPr>
      <w:lang w:val="en-US"/>
    </w:rPr>
  </w:style>
  <w:style w:type="paragraph" w:customStyle="1" w:styleId="af">
    <w:name w:val="Чертежный"/>
    <w:qFormat/>
    <w:rsid w:val="003315CC"/>
    <w:pPr>
      <w:jc w:val="both"/>
    </w:pPr>
    <w:rPr>
      <w:rFonts w:ascii="ISOCPEUR" w:eastAsia="Times New Roman" w:hAnsi="ISOCPEUR" w:cs="ISOCPEUR"/>
      <w:i/>
      <w:sz w:val="28"/>
      <w:szCs w:val="20"/>
      <w:lang w:val="uk-UA" w:bidi="ar-SA"/>
    </w:rPr>
  </w:style>
  <w:style w:type="paragraph" w:styleId="af0">
    <w:name w:val="List Paragraph"/>
    <w:basedOn w:val="a"/>
    <w:qFormat/>
    <w:rsid w:val="003315CC"/>
    <w:pPr>
      <w:spacing w:after="160" w:line="256" w:lineRule="auto"/>
      <w:ind w:left="720"/>
      <w:contextualSpacing/>
    </w:pPr>
    <w:rPr>
      <w:rFonts w:ascii="Calibri" w:hAnsi="Calibri" w:cs="Calibri"/>
      <w:sz w:val="22"/>
      <w:szCs w:val="22"/>
    </w:rPr>
  </w:style>
  <w:style w:type="paragraph" w:customStyle="1" w:styleId="FORMATTEXT">
    <w:name w:val=".FORMATTEXT"/>
    <w:qFormat/>
    <w:rsid w:val="003315CC"/>
    <w:pPr>
      <w:widowControl w:val="0"/>
      <w:autoSpaceDE w:val="0"/>
    </w:pPr>
    <w:rPr>
      <w:rFonts w:eastAsia="Times New Roman" w:cs="Times New Roman"/>
      <w:lang w:val="ru-RU" w:bidi="ar-SA"/>
    </w:rPr>
  </w:style>
  <w:style w:type="paragraph" w:styleId="af1">
    <w:name w:val="Balloon Text"/>
    <w:basedOn w:val="a"/>
    <w:qFormat/>
    <w:rsid w:val="003315CC"/>
    <w:rPr>
      <w:rFonts w:ascii="Segoe UI" w:hAnsi="Segoe UI" w:cs="Segoe UI"/>
      <w:sz w:val="18"/>
      <w:szCs w:val="18"/>
      <w:lang w:val="en-US"/>
    </w:rPr>
  </w:style>
  <w:style w:type="paragraph" w:customStyle="1" w:styleId="Heading11">
    <w:name w:val="Heading 11"/>
    <w:basedOn w:val="a"/>
    <w:qFormat/>
    <w:rsid w:val="003315CC"/>
    <w:pPr>
      <w:widowControl w:val="0"/>
      <w:ind w:left="104"/>
      <w:outlineLvl w:val="1"/>
    </w:pPr>
    <w:rPr>
      <w:rFonts w:eastAsia="Calibri"/>
      <w:b/>
      <w:bCs/>
      <w:sz w:val="28"/>
      <w:szCs w:val="28"/>
      <w:lang w:val="en-US"/>
    </w:rPr>
  </w:style>
  <w:style w:type="paragraph" w:customStyle="1" w:styleId="Default">
    <w:name w:val="Default"/>
    <w:qFormat/>
    <w:rsid w:val="003315CC"/>
    <w:pPr>
      <w:autoSpaceDE w:val="0"/>
    </w:pPr>
    <w:rPr>
      <w:rFonts w:ascii="Arial" w:eastAsia="Times New Roman" w:hAnsi="Arial" w:cs="Arial"/>
      <w:color w:val="000000"/>
      <w:lang w:val="ru-RU" w:bidi="ar-SA"/>
    </w:rPr>
  </w:style>
  <w:style w:type="paragraph" w:customStyle="1" w:styleId="TableContents">
    <w:name w:val="Table Contents"/>
    <w:basedOn w:val="a"/>
    <w:qFormat/>
    <w:rsid w:val="003315CC"/>
    <w:pPr>
      <w:widowControl w:val="0"/>
      <w:suppressLineNumbers/>
    </w:pPr>
  </w:style>
  <w:style w:type="paragraph" w:customStyle="1" w:styleId="TableHeading">
    <w:name w:val="Table Heading"/>
    <w:basedOn w:val="TableContents"/>
    <w:qFormat/>
    <w:rsid w:val="003315CC"/>
    <w:pPr>
      <w:jc w:val="center"/>
    </w:pPr>
    <w:rPr>
      <w:b/>
      <w:bCs/>
    </w:rPr>
  </w:style>
  <w:style w:type="numbering" w:customStyle="1" w:styleId="WW8Num1">
    <w:name w:val="WW8Num1"/>
    <w:qFormat/>
    <w:rsid w:val="003315CC"/>
  </w:style>
  <w:style w:type="numbering" w:customStyle="1" w:styleId="WW8Num2">
    <w:name w:val="WW8Num2"/>
    <w:qFormat/>
    <w:rsid w:val="003315CC"/>
  </w:style>
  <w:style w:type="numbering" w:customStyle="1" w:styleId="WW8Num3">
    <w:name w:val="WW8Num3"/>
    <w:qFormat/>
    <w:rsid w:val="003315CC"/>
  </w:style>
  <w:style w:type="numbering" w:customStyle="1" w:styleId="WW8Num4">
    <w:name w:val="WW8Num4"/>
    <w:qFormat/>
    <w:rsid w:val="003315CC"/>
  </w:style>
  <w:style w:type="numbering" w:customStyle="1" w:styleId="WW8Num5">
    <w:name w:val="WW8Num5"/>
    <w:qFormat/>
    <w:rsid w:val="003315CC"/>
  </w:style>
  <w:style w:type="numbering" w:customStyle="1" w:styleId="WW8Num6">
    <w:name w:val="WW8Num6"/>
    <w:qFormat/>
    <w:rsid w:val="003315CC"/>
  </w:style>
  <w:style w:type="numbering" w:customStyle="1" w:styleId="WW8Num7">
    <w:name w:val="WW8Num7"/>
    <w:qFormat/>
    <w:rsid w:val="003315CC"/>
  </w:style>
  <w:style w:type="numbering" w:customStyle="1" w:styleId="WW8Num8">
    <w:name w:val="WW8Num8"/>
    <w:qFormat/>
    <w:rsid w:val="003315CC"/>
  </w:style>
  <w:style w:type="numbering" w:customStyle="1" w:styleId="WW8Num9">
    <w:name w:val="WW8Num9"/>
    <w:qFormat/>
    <w:rsid w:val="003315CC"/>
  </w:style>
  <w:style w:type="table" w:styleId="af2">
    <w:name w:val="Table Grid"/>
    <w:basedOn w:val="a1"/>
    <w:uiPriority w:val="39"/>
    <w:rsid w:val="00E367BC"/>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AB41FD"/>
  </w:style>
  <w:style w:type="character" w:customStyle="1" w:styleId="1">
    <w:name w:val="Неразрешенное упоминание1"/>
    <w:basedOn w:val="a0"/>
    <w:uiPriority w:val="99"/>
    <w:semiHidden/>
    <w:unhideWhenUsed/>
    <w:rsid w:val="0032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905">
      <w:bodyDiv w:val="1"/>
      <w:marLeft w:val="0"/>
      <w:marRight w:val="0"/>
      <w:marTop w:val="0"/>
      <w:marBottom w:val="0"/>
      <w:divBdr>
        <w:top w:val="none" w:sz="0" w:space="0" w:color="auto"/>
        <w:left w:val="none" w:sz="0" w:space="0" w:color="auto"/>
        <w:bottom w:val="none" w:sz="0" w:space="0" w:color="auto"/>
        <w:right w:val="none" w:sz="0" w:space="0" w:color="auto"/>
      </w:divBdr>
    </w:div>
    <w:div w:id="155726954">
      <w:bodyDiv w:val="1"/>
      <w:marLeft w:val="0"/>
      <w:marRight w:val="0"/>
      <w:marTop w:val="0"/>
      <w:marBottom w:val="0"/>
      <w:divBdr>
        <w:top w:val="none" w:sz="0" w:space="0" w:color="auto"/>
        <w:left w:val="none" w:sz="0" w:space="0" w:color="auto"/>
        <w:bottom w:val="none" w:sz="0" w:space="0" w:color="auto"/>
        <w:right w:val="none" w:sz="0" w:space="0" w:color="auto"/>
      </w:divBdr>
    </w:div>
    <w:div w:id="265383295">
      <w:bodyDiv w:val="1"/>
      <w:marLeft w:val="0"/>
      <w:marRight w:val="0"/>
      <w:marTop w:val="0"/>
      <w:marBottom w:val="0"/>
      <w:divBdr>
        <w:top w:val="none" w:sz="0" w:space="0" w:color="auto"/>
        <w:left w:val="none" w:sz="0" w:space="0" w:color="auto"/>
        <w:bottom w:val="none" w:sz="0" w:space="0" w:color="auto"/>
        <w:right w:val="none" w:sz="0" w:space="0" w:color="auto"/>
      </w:divBdr>
    </w:div>
    <w:div w:id="343821363">
      <w:bodyDiv w:val="1"/>
      <w:marLeft w:val="0"/>
      <w:marRight w:val="0"/>
      <w:marTop w:val="0"/>
      <w:marBottom w:val="0"/>
      <w:divBdr>
        <w:top w:val="none" w:sz="0" w:space="0" w:color="auto"/>
        <w:left w:val="none" w:sz="0" w:space="0" w:color="auto"/>
        <w:bottom w:val="none" w:sz="0" w:space="0" w:color="auto"/>
        <w:right w:val="none" w:sz="0" w:space="0" w:color="auto"/>
      </w:divBdr>
    </w:div>
    <w:div w:id="409430949">
      <w:bodyDiv w:val="1"/>
      <w:marLeft w:val="0"/>
      <w:marRight w:val="0"/>
      <w:marTop w:val="0"/>
      <w:marBottom w:val="0"/>
      <w:divBdr>
        <w:top w:val="none" w:sz="0" w:space="0" w:color="auto"/>
        <w:left w:val="none" w:sz="0" w:space="0" w:color="auto"/>
        <w:bottom w:val="none" w:sz="0" w:space="0" w:color="auto"/>
        <w:right w:val="none" w:sz="0" w:space="0" w:color="auto"/>
      </w:divBdr>
    </w:div>
    <w:div w:id="438992144">
      <w:bodyDiv w:val="1"/>
      <w:marLeft w:val="0"/>
      <w:marRight w:val="0"/>
      <w:marTop w:val="0"/>
      <w:marBottom w:val="0"/>
      <w:divBdr>
        <w:top w:val="none" w:sz="0" w:space="0" w:color="auto"/>
        <w:left w:val="none" w:sz="0" w:space="0" w:color="auto"/>
        <w:bottom w:val="none" w:sz="0" w:space="0" w:color="auto"/>
        <w:right w:val="none" w:sz="0" w:space="0" w:color="auto"/>
      </w:divBdr>
    </w:div>
    <w:div w:id="570241512">
      <w:bodyDiv w:val="1"/>
      <w:marLeft w:val="0"/>
      <w:marRight w:val="0"/>
      <w:marTop w:val="0"/>
      <w:marBottom w:val="0"/>
      <w:divBdr>
        <w:top w:val="none" w:sz="0" w:space="0" w:color="auto"/>
        <w:left w:val="none" w:sz="0" w:space="0" w:color="auto"/>
        <w:bottom w:val="none" w:sz="0" w:space="0" w:color="auto"/>
        <w:right w:val="none" w:sz="0" w:space="0" w:color="auto"/>
      </w:divBdr>
    </w:div>
    <w:div w:id="581455237">
      <w:bodyDiv w:val="1"/>
      <w:marLeft w:val="0"/>
      <w:marRight w:val="0"/>
      <w:marTop w:val="0"/>
      <w:marBottom w:val="0"/>
      <w:divBdr>
        <w:top w:val="none" w:sz="0" w:space="0" w:color="auto"/>
        <w:left w:val="none" w:sz="0" w:space="0" w:color="auto"/>
        <w:bottom w:val="none" w:sz="0" w:space="0" w:color="auto"/>
        <w:right w:val="none" w:sz="0" w:space="0" w:color="auto"/>
      </w:divBdr>
    </w:div>
    <w:div w:id="689986576">
      <w:bodyDiv w:val="1"/>
      <w:marLeft w:val="0"/>
      <w:marRight w:val="0"/>
      <w:marTop w:val="0"/>
      <w:marBottom w:val="0"/>
      <w:divBdr>
        <w:top w:val="none" w:sz="0" w:space="0" w:color="auto"/>
        <w:left w:val="none" w:sz="0" w:space="0" w:color="auto"/>
        <w:bottom w:val="none" w:sz="0" w:space="0" w:color="auto"/>
        <w:right w:val="none" w:sz="0" w:space="0" w:color="auto"/>
      </w:divBdr>
    </w:div>
    <w:div w:id="762729528">
      <w:bodyDiv w:val="1"/>
      <w:marLeft w:val="0"/>
      <w:marRight w:val="0"/>
      <w:marTop w:val="0"/>
      <w:marBottom w:val="0"/>
      <w:divBdr>
        <w:top w:val="none" w:sz="0" w:space="0" w:color="auto"/>
        <w:left w:val="none" w:sz="0" w:space="0" w:color="auto"/>
        <w:bottom w:val="none" w:sz="0" w:space="0" w:color="auto"/>
        <w:right w:val="none" w:sz="0" w:space="0" w:color="auto"/>
      </w:divBdr>
    </w:div>
    <w:div w:id="773406020">
      <w:bodyDiv w:val="1"/>
      <w:marLeft w:val="0"/>
      <w:marRight w:val="0"/>
      <w:marTop w:val="0"/>
      <w:marBottom w:val="0"/>
      <w:divBdr>
        <w:top w:val="none" w:sz="0" w:space="0" w:color="auto"/>
        <w:left w:val="none" w:sz="0" w:space="0" w:color="auto"/>
        <w:bottom w:val="none" w:sz="0" w:space="0" w:color="auto"/>
        <w:right w:val="none" w:sz="0" w:space="0" w:color="auto"/>
      </w:divBdr>
    </w:div>
    <w:div w:id="787506041">
      <w:bodyDiv w:val="1"/>
      <w:marLeft w:val="0"/>
      <w:marRight w:val="0"/>
      <w:marTop w:val="0"/>
      <w:marBottom w:val="0"/>
      <w:divBdr>
        <w:top w:val="none" w:sz="0" w:space="0" w:color="auto"/>
        <w:left w:val="none" w:sz="0" w:space="0" w:color="auto"/>
        <w:bottom w:val="none" w:sz="0" w:space="0" w:color="auto"/>
        <w:right w:val="none" w:sz="0" w:space="0" w:color="auto"/>
      </w:divBdr>
    </w:div>
    <w:div w:id="869881457">
      <w:bodyDiv w:val="1"/>
      <w:marLeft w:val="0"/>
      <w:marRight w:val="0"/>
      <w:marTop w:val="0"/>
      <w:marBottom w:val="0"/>
      <w:divBdr>
        <w:top w:val="none" w:sz="0" w:space="0" w:color="auto"/>
        <w:left w:val="none" w:sz="0" w:space="0" w:color="auto"/>
        <w:bottom w:val="none" w:sz="0" w:space="0" w:color="auto"/>
        <w:right w:val="none" w:sz="0" w:space="0" w:color="auto"/>
      </w:divBdr>
    </w:div>
    <w:div w:id="886455008">
      <w:bodyDiv w:val="1"/>
      <w:marLeft w:val="0"/>
      <w:marRight w:val="0"/>
      <w:marTop w:val="0"/>
      <w:marBottom w:val="0"/>
      <w:divBdr>
        <w:top w:val="none" w:sz="0" w:space="0" w:color="auto"/>
        <w:left w:val="none" w:sz="0" w:space="0" w:color="auto"/>
        <w:bottom w:val="none" w:sz="0" w:space="0" w:color="auto"/>
        <w:right w:val="none" w:sz="0" w:space="0" w:color="auto"/>
      </w:divBdr>
    </w:div>
    <w:div w:id="897858460">
      <w:bodyDiv w:val="1"/>
      <w:marLeft w:val="0"/>
      <w:marRight w:val="0"/>
      <w:marTop w:val="0"/>
      <w:marBottom w:val="0"/>
      <w:divBdr>
        <w:top w:val="none" w:sz="0" w:space="0" w:color="auto"/>
        <w:left w:val="none" w:sz="0" w:space="0" w:color="auto"/>
        <w:bottom w:val="none" w:sz="0" w:space="0" w:color="auto"/>
        <w:right w:val="none" w:sz="0" w:space="0" w:color="auto"/>
      </w:divBdr>
    </w:div>
    <w:div w:id="957416185">
      <w:bodyDiv w:val="1"/>
      <w:marLeft w:val="0"/>
      <w:marRight w:val="0"/>
      <w:marTop w:val="0"/>
      <w:marBottom w:val="0"/>
      <w:divBdr>
        <w:top w:val="none" w:sz="0" w:space="0" w:color="auto"/>
        <w:left w:val="none" w:sz="0" w:space="0" w:color="auto"/>
        <w:bottom w:val="none" w:sz="0" w:space="0" w:color="auto"/>
        <w:right w:val="none" w:sz="0" w:space="0" w:color="auto"/>
      </w:divBdr>
    </w:div>
    <w:div w:id="985744230">
      <w:bodyDiv w:val="1"/>
      <w:marLeft w:val="0"/>
      <w:marRight w:val="0"/>
      <w:marTop w:val="0"/>
      <w:marBottom w:val="0"/>
      <w:divBdr>
        <w:top w:val="none" w:sz="0" w:space="0" w:color="auto"/>
        <w:left w:val="none" w:sz="0" w:space="0" w:color="auto"/>
        <w:bottom w:val="none" w:sz="0" w:space="0" w:color="auto"/>
        <w:right w:val="none" w:sz="0" w:space="0" w:color="auto"/>
      </w:divBdr>
    </w:div>
    <w:div w:id="1065643412">
      <w:bodyDiv w:val="1"/>
      <w:marLeft w:val="0"/>
      <w:marRight w:val="0"/>
      <w:marTop w:val="0"/>
      <w:marBottom w:val="0"/>
      <w:divBdr>
        <w:top w:val="none" w:sz="0" w:space="0" w:color="auto"/>
        <w:left w:val="none" w:sz="0" w:space="0" w:color="auto"/>
        <w:bottom w:val="none" w:sz="0" w:space="0" w:color="auto"/>
        <w:right w:val="none" w:sz="0" w:space="0" w:color="auto"/>
      </w:divBdr>
    </w:div>
    <w:div w:id="1066880973">
      <w:bodyDiv w:val="1"/>
      <w:marLeft w:val="0"/>
      <w:marRight w:val="0"/>
      <w:marTop w:val="0"/>
      <w:marBottom w:val="0"/>
      <w:divBdr>
        <w:top w:val="none" w:sz="0" w:space="0" w:color="auto"/>
        <w:left w:val="none" w:sz="0" w:space="0" w:color="auto"/>
        <w:bottom w:val="none" w:sz="0" w:space="0" w:color="auto"/>
        <w:right w:val="none" w:sz="0" w:space="0" w:color="auto"/>
      </w:divBdr>
    </w:div>
    <w:div w:id="1146438248">
      <w:bodyDiv w:val="1"/>
      <w:marLeft w:val="0"/>
      <w:marRight w:val="0"/>
      <w:marTop w:val="0"/>
      <w:marBottom w:val="0"/>
      <w:divBdr>
        <w:top w:val="none" w:sz="0" w:space="0" w:color="auto"/>
        <w:left w:val="none" w:sz="0" w:space="0" w:color="auto"/>
        <w:bottom w:val="none" w:sz="0" w:space="0" w:color="auto"/>
        <w:right w:val="none" w:sz="0" w:space="0" w:color="auto"/>
      </w:divBdr>
    </w:div>
    <w:div w:id="1194927239">
      <w:bodyDiv w:val="1"/>
      <w:marLeft w:val="0"/>
      <w:marRight w:val="0"/>
      <w:marTop w:val="0"/>
      <w:marBottom w:val="0"/>
      <w:divBdr>
        <w:top w:val="none" w:sz="0" w:space="0" w:color="auto"/>
        <w:left w:val="none" w:sz="0" w:space="0" w:color="auto"/>
        <w:bottom w:val="none" w:sz="0" w:space="0" w:color="auto"/>
        <w:right w:val="none" w:sz="0" w:space="0" w:color="auto"/>
      </w:divBdr>
    </w:div>
    <w:div w:id="1452287377">
      <w:bodyDiv w:val="1"/>
      <w:marLeft w:val="0"/>
      <w:marRight w:val="0"/>
      <w:marTop w:val="0"/>
      <w:marBottom w:val="0"/>
      <w:divBdr>
        <w:top w:val="none" w:sz="0" w:space="0" w:color="auto"/>
        <w:left w:val="none" w:sz="0" w:space="0" w:color="auto"/>
        <w:bottom w:val="none" w:sz="0" w:space="0" w:color="auto"/>
        <w:right w:val="none" w:sz="0" w:space="0" w:color="auto"/>
      </w:divBdr>
    </w:div>
    <w:div w:id="1468694404">
      <w:bodyDiv w:val="1"/>
      <w:marLeft w:val="0"/>
      <w:marRight w:val="0"/>
      <w:marTop w:val="0"/>
      <w:marBottom w:val="0"/>
      <w:divBdr>
        <w:top w:val="none" w:sz="0" w:space="0" w:color="auto"/>
        <w:left w:val="none" w:sz="0" w:space="0" w:color="auto"/>
        <w:bottom w:val="none" w:sz="0" w:space="0" w:color="auto"/>
        <w:right w:val="none" w:sz="0" w:space="0" w:color="auto"/>
      </w:divBdr>
    </w:div>
    <w:div w:id="1478719443">
      <w:bodyDiv w:val="1"/>
      <w:marLeft w:val="0"/>
      <w:marRight w:val="0"/>
      <w:marTop w:val="0"/>
      <w:marBottom w:val="0"/>
      <w:divBdr>
        <w:top w:val="none" w:sz="0" w:space="0" w:color="auto"/>
        <w:left w:val="none" w:sz="0" w:space="0" w:color="auto"/>
        <w:bottom w:val="none" w:sz="0" w:space="0" w:color="auto"/>
        <w:right w:val="none" w:sz="0" w:space="0" w:color="auto"/>
      </w:divBdr>
    </w:div>
    <w:div w:id="1510101944">
      <w:bodyDiv w:val="1"/>
      <w:marLeft w:val="0"/>
      <w:marRight w:val="0"/>
      <w:marTop w:val="0"/>
      <w:marBottom w:val="0"/>
      <w:divBdr>
        <w:top w:val="none" w:sz="0" w:space="0" w:color="auto"/>
        <w:left w:val="none" w:sz="0" w:space="0" w:color="auto"/>
        <w:bottom w:val="none" w:sz="0" w:space="0" w:color="auto"/>
        <w:right w:val="none" w:sz="0" w:space="0" w:color="auto"/>
      </w:divBdr>
    </w:div>
    <w:div w:id="1563563390">
      <w:bodyDiv w:val="1"/>
      <w:marLeft w:val="0"/>
      <w:marRight w:val="0"/>
      <w:marTop w:val="0"/>
      <w:marBottom w:val="0"/>
      <w:divBdr>
        <w:top w:val="none" w:sz="0" w:space="0" w:color="auto"/>
        <w:left w:val="none" w:sz="0" w:space="0" w:color="auto"/>
        <w:bottom w:val="none" w:sz="0" w:space="0" w:color="auto"/>
        <w:right w:val="none" w:sz="0" w:space="0" w:color="auto"/>
      </w:divBdr>
    </w:div>
    <w:div w:id="1579752934">
      <w:bodyDiv w:val="1"/>
      <w:marLeft w:val="0"/>
      <w:marRight w:val="0"/>
      <w:marTop w:val="0"/>
      <w:marBottom w:val="0"/>
      <w:divBdr>
        <w:top w:val="none" w:sz="0" w:space="0" w:color="auto"/>
        <w:left w:val="none" w:sz="0" w:space="0" w:color="auto"/>
        <w:bottom w:val="none" w:sz="0" w:space="0" w:color="auto"/>
        <w:right w:val="none" w:sz="0" w:space="0" w:color="auto"/>
      </w:divBdr>
    </w:div>
    <w:div w:id="1706250624">
      <w:bodyDiv w:val="1"/>
      <w:marLeft w:val="0"/>
      <w:marRight w:val="0"/>
      <w:marTop w:val="0"/>
      <w:marBottom w:val="0"/>
      <w:divBdr>
        <w:top w:val="none" w:sz="0" w:space="0" w:color="auto"/>
        <w:left w:val="none" w:sz="0" w:space="0" w:color="auto"/>
        <w:bottom w:val="none" w:sz="0" w:space="0" w:color="auto"/>
        <w:right w:val="none" w:sz="0" w:space="0" w:color="auto"/>
      </w:divBdr>
    </w:div>
    <w:div w:id="1735852230">
      <w:bodyDiv w:val="1"/>
      <w:marLeft w:val="0"/>
      <w:marRight w:val="0"/>
      <w:marTop w:val="0"/>
      <w:marBottom w:val="0"/>
      <w:divBdr>
        <w:top w:val="none" w:sz="0" w:space="0" w:color="auto"/>
        <w:left w:val="none" w:sz="0" w:space="0" w:color="auto"/>
        <w:bottom w:val="none" w:sz="0" w:space="0" w:color="auto"/>
        <w:right w:val="none" w:sz="0" w:space="0" w:color="auto"/>
      </w:divBdr>
    </w:div>
    <w:div w:id="1739329595">
      <w:bodyDiv w:val="1"/>
      <w:marLeft w:val="0"/>
      <w:marRight w:val="0"/>
      <w:marTop w:val="0"/>
      <w:marBottom w:val="0"/>
      <w:divBdr>
        <w:top w:val="none" w:sz="0" w:space="0" w:color="auto"/>
        <w:left w:val="none" w:sz="0" w:space="0" w:color="auto"/>
        <w:bottom w:val="none" w:sz="0" w:space="0" w:color="auto"/>
        <w:right w:val="none" w:sz="0" w:space="0" w:color="auto"/>
      </w:divBdr>
    </w:div>
    <w:div w:id="1820924830">
      <w:bodyDiv w:val="1"/>
      <w:marLeft w:val="0"/>
      <w:marRight w:val="0"/>
      <w:marTop w:val="0"/>
      <w:marBottom w:val="0"/>
      <w:divBdr>
        <w:top w:val="none" w:sz="0" w:space="0" w:color="auto"/>
        <w:left w:val="none" w:sz="0" w:space="0" w:color="auto"/>
        <w:bottom w:val="none" w:sz="0" w:space="0" w:color="auto"/>
        <w:right w:val="none" w:sz="0" w:space="0" w:color="auto"/>
      </w:divBdr>
    </w:div>
    <w:div w:id="1844315032">
      <w:bodyDiv w:val="1"/>
      <w:marLeft w:val="0"/>
      <w:marRight w:val="0"/>
      <w:marTop w:val="0"/>
      <w:marBottom w:val="0"/>
      <w:divBdr>
        <w:top w:val="none" w:sz="0" w:space="0" w:color="auto"/>
        <w:left w:val="none" w:sz="0" w:space="0" w:color="auto"/>
        <w:bottom w:val="none" w:sz="0" w:space="0" w:color="auto"/>
        <w:right w:val="none" w:sz="0" w:space="0" w:color="auto"/>
      </w:divBdr>
    </w:div>
    <w:div w:id="1872300199">
      <w:bodyDiv w:val="1"/>
      <w:marLeft w:val="0"/>
      <w:marRight w:val="0"/>
      <w:marTop w:val="0"/>
      <w:marBottom w:val="0"/>
      <w:divBdr>
        <w:top w:val="none" w:sz="0" w:space="0" w:color="auto"/>
        <w:left w:val="none" w:sz="0" w:space="0" w:color="auto"/>
        <w:bottom w:val="none" w:sz="0" w:space="0" w:color="auto"/>
        <w:right w:val="none" w:sz="0" w:space="0" w:color="auto"/>
      </w:divBdr>
    </w:div>
    <w:div w:id="192545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ibrary.ru/MFDHGN"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1D04-66E4-4584-8069-EBF2FFB7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О ВОЗМОЖНОСТИ ИСПОЛЬЗОВАНИЯ ПЮРЕ ИЗ ПЛОДОВ ИРГИ</vt:lpstr>
    </vt:vector>
  </TitlesOfParts>
  <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ВОЗМОЖНОСТИ ИСПОЛЬЗОВАНИЯ ПЮРЕ ИЗ ПЛОДОВ ИРГИ</dc:title>
  <dc:subject/>
  <dc:creator>user</dc:creator>
  <cp:keywords> </cp:keywords>
  <dc:description/>
  <cp:lastModifiedBy>Стопорева Татьяна Александровна</cp:lastModifiedBy>
  <cp:revision>3</cp:revision>
  <cp:lastPrinted>2025-06-16T08:30:00Z</cp:lastPrinted>
  <dcterms:created xsi:type="dcterms:W3CDTF">2025-06-09T02:50:00Z</dcterms:created>
  <dcterms:modified xsi:type="dcterms:W3CDTF">2025-06-16T08:41:00Z</dcterms:modified>
  <dc:language>en-US</dc:language>
</cp:coreProperties>
</file>