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CC49C" w14:textId="77777777" w:rsidR="009511BA" w:rsidRDefault="009511BA" w:rsidP="00A47431">
      <w:pPr>
        <w:widowControl w:val="0"/>
        <w:jc w:val="both"/>
        <w:rPr>
          <w:rFonts w:ascii="Arial" w:hAnsi="Arial" w:cs="Arial"/>
          <w:bCs/>
          <w:sz w:val="18"/>
          <w:szCs w:val="28"/>
        </w:rPr>
      </w:pPr>
      <w:bookmarkStart w:id="0" w:name="_Hlk118992737"/>
      <w:r>
        <w:rPr>
          <w:rFonts w:ascii="Arial" w:hAnsi="Arial" w:cs="Arial"/>
          <w:bCs/>
          <w:sz w:val="18"/>
          <w:szCs w:val="28"/>
        </w:rPr>
        <w:t>Научная статья</w:t>
      </w:r>
    </w:p>
    <w:p w14:paraId="3ADF6718" w14:textId="77777777" w:rsidR="009511BA" w:rsidRDefault="009511BA" w:rsidP="00A47431">
      <w:pPr>
        <w:widowControl w:val="0"/>
        <w:jc w:val="both"/>
        <w:rPr>
          <w:rFonts w:ascii="Arial" w:hAnsi="Arial" w:cs="Arial"/>
          <w:bCs/>
          <w:sz w:val="18"/>
          <w:szCs w:val="18"/>
        </w:rPr>
      </w:pPr>
      <w:r>
        <w:rPr>
          <w:rFonts w:ascii="Arial" w:hAnsi="Arial" w:cs="Arial"/>
          <w:bCs/>
          <w:sz w:val="18"/>
          <w:szCs w:val="18"/>
        </w:rPr>
        <w:t>4.3.3 – Пищевые системы (технические науки)</w:t>
      </w:r>
    </w:p>
    <w:bookmarkEnd w:id="0"/>
    <w:p w14:paraId="2782D611" w14:textId="77777777" w:rsidR="009511BA" w:rsidRDefault="009511BA" w:rsidP="00A47431">
      <w:pPr>
        <w:widowControl w:val="0"/>
        <w:rPr>
          <w:rFonts w:ascii="Arial" w:hAnsi="Arial" w:cs="Arial"/>
          <w:bCs/>
          <w:sz w:val="18"/>
          <w:szCs w:val="18"/>
        </w:rPr>
      </w:pPr>
      <w:r>
        <w:rPr>
          <w:rFonts w:ascii="Arial" w:hAnsi="Arial" w:cs="Arial"/>
          <w:bCs/>
          <w:sz w:val="18"/>
          <w:szCs w:val="18"/>
        </w:rPr>
        <w:t xml:space="preserve">УДК </w:t>
      </w:r>
      <w:r>
        <w:rPr>
          <w:rFonts w:ascii="Arial" w:eastAsia="Malgun Gothic" w:hAnsi="Arial" w:cs="Arial" w:hint="eastAsia"/>
          <w:bCs/>
          <w:sz w:val="18"/>
          <w:szCs w:val="28"/>
          <w:lang w:eastAsia="ko-KR"/>
        </w:rPr>
        <w:t>663.03:664.87</w:t>
      </w:r>
    </w:p>
    <w:p w14:paraId="615B158D" w14:textId="77777777" w:rsidR="009511BA" w:rsidRDefault="009511BA" w:rsidP="00A47431">
      <w:pPr>
        <w:widowControl w:val="0"/>
        <w:rPr>
          <w:rFonts w:ascii="Arial" w:hAnsi="Arial" w:cs="Arial"/>
          <w:bCs/>
          <w:sz w:val="18"/>
          <w:szCs w:val="28"/>
          <w:lang w:eastAsia="en-US"/>
        </w:rPr>
      </w:pPr>
      <w:proofErr w:type="spellStart"/>
      <w:r>
        <w:rPr>
          <w:rFonts w:ascii="Arial" w:hAnsi="Arial" w:cs="Arial"/>
          <w:bCs/>
          <w:color w:val="000000"/>
          <w:sz w:val="18"/>
          <w:szCs w:val="28"/>
          <w:lang w:val="en-US"/>
        </w:rPr>
        <w:t>doi</w:t>
      </w:r>
      <w:proofErr w:type="spellEnd"/>
      <w:r>
        <w:rPr>
          <w:rFonts w:ascii="Arial" w:hAnsi="Arial" w:cs="Arial"/>
          <w:bCs/>
          <w:color w:val="000000"/>
          <w:sz w:val="18"/>
          <w:szCs w:val="28"/>
        </w:rPr>
        <w:t>: 10.25712/</w:t>
      </w:r>
      <w:r>
        <w:rPr>
          <w:rFonts w:ascii="Arial" w:hAnsi="Arial" w:cs="Arial"/>
          <w:bCs/>
          <w:color w:val="000000"/>
          <w:sz w:val="18"/>
          <w:szCs w:val="28"/>
          <w:lang w:val="en-US"/>
        </w:rPr>
        <w:t>ASTU</w:t>
      </w:r>
      <w:r>
        <w:rPr>
          <w:rFonts w:ascii="Arial" w:hAnsi="Arial" w:cs="Arial"/>
          <w:bCs/>
          <w:color w:val="000000"/>
          <w:sz w:val="18"/>
          <w:szCs w:val="28"/>
        </w:rPr>
        <w:t>.2072-8921.2025.01.006</w:t>
      </w:r>
      <w:r>
        <w:rPr>
          <w:rFonts w:ascii="Arial" w:hAnsi="Arial" w:cs="Arial"/>
          <w:bCs/>
          <w:color w:val="000000"/>
          <w:sz w:val="18"/>
          <w:szCs w:val="28"/>
        </w:rPr>
        <w:tab/>
      </w:r>
      <w:r>
        <w:rPr>
          <w:rFonts w:ascii="Arial" w:hAnsi="Arial" w:cs="Arial"/>
          <w:bCs/>
          <w:color w:val="000000"/>
          <w:sz w:val="18"/>
          <w:szCs w:val="28"/>
        </w:rPr>
        <w:tab/>
      </w:r>
      <w:r>
        <w:rPr>
          <w:rFonts w:ascii="Arial" w:hAnsi="Arial" w:cs="Arial"/>
          <w:bCs/>
          <w:color w:val="000000"/>
          <w:sz w:val="18"/>
          <w:szCs w:val="28"/>
        </w:rPr>
        <w:tab/>
      </w:r>
      <w:r>
        <w:rPr>
          <w:rFonts w:ascii="Arial" w:hAnsi="Arial" w:cs="Arial"/>
          <w:bCs/>
          <w:sz w:val="18"/>
          <w:szCs w:val="28"/>
        </w:rPr>
        <w:tab/>
      </w:r>
      <w:r>
        <w:rPr>
          <w:rFonts w:ascii="Arial" w:hAnsi="Arial" w:cs="Arial"/>
          <w:bCs/>
          <w:sz w:val="18"/>
          <w:szCs w:val="28"/>
        </w:rPr>
        <w:tab/>
      </w:r>
      <w:hyperlink r:id="rId8" w:history="1">
        <w:r>
          <w:rPr>
            <w:rFonts w:ascii="Arial" w:hAnsi="Arial" w:cs="Arial"/>
            <w:noProof/>
            <w:lang w:eastAsia="ja-JP"/>
          </w:rPr>
          <w:drawing>
            <wp:inline distT="0" distB="0" distL="0" distR="0" wp14:anchorId="46C16EA8" wp14:editId="43CE64C8">
              <wp:extent cx="152400" cy="152400"/>
              <wp:effectExtent l="0" t="0" r="0" b="0"/>
              <wp:docPr id="2" name="Рисунок 2" descr="https://www.elibrary.ru/images/qr_cod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www.elibrary.ru/images/qr_code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Style w:val="a6"/>
            <w:rFonts w:ascii="Arial" w:hAnsi="Arial" w:cs="Arial"/>
            <w:bCs/>
            <w:sz w:val="18"/>
            <w:szCs w:val="28"/>
            <w:lang w:val="en-US"/>
          </w:rPr>
          <w:t>EDN</w:t>
        </w:r>
        <w:r>
          <w:rPr>
            <w:rStyle w:val="a6"/>
            <w:rFonts w:ascii="Arial" w:hAnsi="Arial" w:cs="Arial"/>
            <w:bCs/>
            <w:sz w:val="18"/>
            <w:szCs w:val="28"/>
          </w:rPr>
          <w:t xml:space="preserve">: </w:t>
        </w:r>
        <w:r w:rsidRPr="009511BA">
          <w:rPr>
            <w:rStyle w:val="a6"/>
            <w:rFonts w:ascii="Arial" w:hAnsi="Arial" w:cs="Arial"/>
            <w:bCs/>
            <w:sz w:val="18"/>
            <w:szCs w:val="28"/>
            <w:lang w:val="en-US"/>
          </w:rPr>
          <w:t>RNRMKD</w:t>
        </w:r>
      </w:hyperlink>
    </w:p>
    <w:p w14:paraId="7E56B815" w14:textId="77777777" w:rsidR="009511BA" w:rsidRDefault="009511BA" w:rsidP="00A47431">
      <w:pPr>
        <w:widowControl w:val="0"/>
        <w:ind w:firstLine="709"/>
        <w:jc w:val="center"/>
        <w:rPr>
          <w:rFonts w:ascii="Arial" w:eastAsiaTheme="minorHAnsi" w:hAnsi="Arial" w:cs="Arial"/>
          <w:b/>
          <w:sz w:val="14"/>
          <w:szCs w:val="28"/>
        </w:rPr>
      </w:pPr>
    </w:p>
    <w:p w14:paraId="5FE0F31D" w14:textId="77777777" w:rsidR="00CA0B74" w:rsidRDefault="00D91A42" w:rsidP="00A47431">
      <w:pPr>
        <w:widowControl w:val="0"/>
        <w:jc w:val="center"/>
        <w:rPr>
          <w:rFonts w:ascii="Arial" w:hAnsi="Arial" w:cs="Arial"/>
          <w:b/>
          <w:bCs/>
          <w:sz w:val="28"/>
          <w:szCs w:val="28"/>
        </w:rPr>
      </w:pPr>
      <w:r>
        <w:rPr>
          <w:rFonts w:ascii="Arial" w:hAnsi="Arial" w:cs="Arial"/>
          <w:b/>
          <w:bCs/>
          <w:sz w:val="28"/>
          <w:szCs w:val="28"/>
        </w:rPr>
        <w:t>ВЫ</w:t>
      </w:r>
      <w:r w:rsidR="009247F3">
        <w:rPr>
          <w:rFonts w:ascii="Arial" w:hAnsi="Arial" w:cs="Arial"/>
          <w:b/>
          <w:bCs/>
          <w:sz w:val="28"/>
          <w:szCs w:val="28"/>
        </w:rPr>
        <w:t>СУШЕНЫЙ ФЕРМЕНТ</w:t>
      </w:r>
      <w:r>
        <w:rPr>
          <w:rFonts w:ascii="Arial" w:hAnsi="Arial" w:cs="Arial"/>
          <w:b/>
          <w:bCs/>
          <w:sz w:val="28"/>
          <w:szCs w:val="28"/>
        </w:rPr>
        <w:t>ОЛИЗ</w:t>
      </w:r>
      <w:r w:rsidR="009247F3">
        <w:rPr>
          <w:rFonts w:ascii="Arial" w:hAnsi="Arial" w:cs="Arial"/>
          <w:b/>
          <w:bCs/>
          <w:sz w:val="28"/>
          <w:szCs w:val="28"/>
        </w:rPr>
        <w:t xml:space="preserve">ОВАННЫЙ ПОЛУФАБРИКАТ </w:t>
      </w:r>
    </w:p>
    <w:p w14:paraId="53DB988B" w14:textId="77777777" w:rsidR="00503E07" w:rsidRDefault="009247F3" w:rsidP="00A47431">
      <w:pPr>
        <w:widowControl w:val="0"/>
        <w:jc w:val="center"/>
        <w:rPr>
          <w:rFonts w:ascii="Arial" w:hAnsi="Arial" w:cs="Arial"/>
          <w:b/>
          <w:bCs/>
          <w:sz w:val="28"/>
          <w:szCs w:val="28"/>
        </w:rPr>
      </w:pPr>
      <w:r w:rsidRPr="000C2809">
        <w:rPr>
          <w:rFonts w:ascii="Arial" w:hAnsi="Arial" w:cs="Arial"/>
          <w:b/>
          <w:bCs/>
          <w:sz w:val="28"/>
          <w:szCs w:val="28"/>
        </w:rPr>
        <w:t>ИЗ</w:t>
      </w:r>
      <w:r w:rsidR="00CA0B74">
        <w:rPr>
          <w:rFonts w:ascii="Arial" w:hAnsi="Arial" w:cs="Arial"/>
          <w:b/>
          <w:bCs/>
          <w:sz w:val="28"/>
          <w:szCs w:val="28"/>
        </w:rPr>
        <w:t xml:space="preserve"> </w:t>
      </w:r>
      <w:r w:rsidR="00431C65" w:rsidRPr="000C2809">
        <w:rPr>
          <w:rFonts w:ascii="Arial" w:hAnsi="Arial" w:cs="Arial"/>
          <w:b/>
          <w:bCs/>
          <w:sz w:val="28"/>
          <w:szCs w:val="28"/>
        </w:rPr>
        <w:t xml:space="preserve">МЯКОТИ </w:t>
      </w:r>
      <w:r w:rsidRPr="000C2809">
        <w:rPr>
          <w:rFonts w:ascii="Arial" w:hAnsi="Arial" w:cs="Arial"/>
          <w:b/>
          <w:bCs/>
          <w:sz w:val="28"/>
          <w:szCs w:val="28"/>
        </w:rPr>
        <w:t>ТЫКВЫ КАК ОСНОВА ДЛЯ ПИЩЕВЫХ СИСТЕМ</w:t>
      </w:r>
    </w:p>
    <w:p w14:paraId="2A77F3C0" w14:textId="77777777" w:rsidR="00503E07" w:rsidRPr="00FF4CBE" w:rsidRDefault="005D0A30" w:rsidP="00A47431">
      <w:pPr>
        <w:widowControl w:val="0"/>
        <w:rPr>
          <w:rFonts w:ascii="Arial" w:hAnsi="Arial" w:cs="Arial"/>
          <w:b/>
          <w:bCs/>
          <w:sz w:val="12"/>
          <w:szCs w:val="20"/>
        </w:rPr>
      </w:pPr>
      <w:r w:rsidRPr="00FF4CBE">
        <w:rPr>
          <w:rFonts w:ascii="Arial" w:hAnsi="Arial" w:cs="Arial"/>
          <w:b/>
          <w:bCs/>
          <w:color w:val="FF0000"/>
          <w:sz w:val="18"/>
          <w:szCs w:val="28"/>
        </w:rPr>
        <w:t> </w:t>
      </w:r>
    </w:p>
    <w:p w14:paraId="56CECBC3" w14:textId="77777777" w:rsidR="00503E07" w:rsidRDefault="009247F3" w:rsidP="00A47431">
      <w:pPr>
        <w:widowControl w:val="0"/>
        <w:jc w:val="center"/>
      </w:pPr>
      <w:r>
        <w:rPr>
          <w:rFonts w:ascii="Arial" w:hAnsi="Arial" w:cs="Arial"/>
          <w:b/>
          <w:bCs/>
          <w:szCs w:val="28"/>
        </w:rPr>
        <w:t>Евгений Дмитриевич Рожнов </w:t>
      </w:r>
      <w:r>
        <w:rPr>
          <w:rFonts w:ascii="Arial" w:hAnsi="Arial" w:cs="Arial"/>
          <w:b/>
          <w:bCs/>
          <w:szCs w:val="28"/>
          <w:vertAlign w:val="superscript"/>
        </w:rPr>
        <w:t>1</w:t>
      </w:r>
      <w:r>
        <w:rPr>
          <w:rFonts w:ascii="Arial" w:hAnsi="Arial" w:cs="Arial"/>
          <w:b/>
          <w:bCs/>
          <w:szCs w:val="28"/>
        </w:rPr>
        <w:t>, Марина Николаевна Школьникова</w:t>
      </w:r>
      <w:r>
        <w:rPr>
          <w:rFonts w:ascii="Arial" w:hAnsi="Arial" w:cs="Arial"/>
          <w:b/>
          <w:bCs/>
          <w:szCs w:val="28"/>
          <w:vertAlign w:val="superscript"/>
        </w:rPr>
        <w:t> 2</w:t>
      </w:r>
      <w:r>
        <w:rPr>
          <w:rFonts w:ascii="Arial" w:hAnsi="Arial" w:cs="Arial"/>
          <w:b/>
          <w:bCs/>
          <w:szCs w:val="28"/>
        </w:rPr>
        <w:t>,</w:t>
      </w:r>
    </w:p>
    <w:p w14:paraId="566BEED3" w14:textId="77777777" w:rsidR="00503E07" w:rsidRPr="00907B3C" w:rsidRDefault="009247F3" w:rsidP="00A47431">
      <w:pPr>
        <w:widowControl w:val="0"/>
        <w:jc w:val="center"/>
      </w:pPr>
      <w:r>
        <w:rPr>
          <w:rFonts w:ascii="Arial" w:hAnsi="Arial" w:cs="Arial"/>
          <w:b/>
          <w:bCs/>
          <w:szCs w:val="28"/>
        </w:rPr>
        <w:t xml:space="preserve">Венера </w:t>
      </w:r>
      <w:proofErr w:type="spellStart"/>
      <w:r>
        <w:rPr>
          <w:rFonts w:ascii="Arial" w:hAnsi="Arial" w:cs="Arial"/>
          <w:b/>
          <w:bCs/>
          <w:szCs w:val="28"/>
        </w:rPr>
        <w:t>Нагимовна</w:t>
      </w:r>
      <w:proofErr w:type="spellEnd"/>
      <w:r w:rsidR="00CA0B74">
        <w:rPr>
          <w:rFonts w:ascii="Arial" w:hAnsi="Arial" w:cs="Arial"/>
          <w:b/>
          <w:bCs/>
          <w:szCs w:val="28"/>
        </w:rPr>
        <w:t xml:space="preserve"> </w:t>
      </w:r>
      <w:r>
        <w:rPr>
          <w:rFonts w:ascii="Arial" w:hAnsi="Arial" w:cs="Arial"/>
          <w:b/>
          <w:bCs/>
          <w:szCs w:val="28"/>
        </w:rPr>
        <w:t>Аббазова</w:t>
      </w:r>
      <w:r>
        <w:rPr>
          <w:rFonts w:ascii="Arial" w:hAnsi="Arial" w:cs="Arial"/>
          <w:b/>
          <w:bCs/>
          <w:szCs w:val="28"/>
          <w:vertAlign w:val="superscript"/>
        </w:rPr>
        <w:t>3</w:t>
      </w:r>
      <w:r>
        <w:rPr>
          <w:rFonts w:ascii="Arial" w:hAnsi="Arial" w:cs="Arial"/>
          <w:b/>
          <w:bCs/>
          <w:szCs w:val="28"/>
        </w:rPr>
        <w:t>, </w:t>
      </w:r>
      <w:r w:rsidR="00907B3C" w:rsidRPr="000C2809">
        <w:rPr>
          <w:rFonts w:ascii="Arial" w:hAnsi="Arial" w:cs="Arial"/>
          <w:b/>
          <w:bCs/>
          <w:szCs w:val="28"/>
        </w:rPr>
        <w:t>Вячеслав Леонидович Захаров</w:t>
      </w:r>
      <w:r w:rsidR="00CA0B74">
        <w:rPr>
          <w:rFonts w:ascii="Arial" w:hAnsi="Arial" w:cs="Arial"/>
          <w:b/>
          <w:bCs/>
          <w:szCs w:val="28"/>
        </w:rPr>
        <w:t xml:space="preserve"> </w:t>
      </w:r>
      <w:r w:rsidR="00DB42AC">
        <w:rPr>
          <w:rFonts w:ascii="Arial" w:hAnsi="Arial" w:cs="Arial"/>
          <w:b/>
          <w:bCs/>
          <w:szCs w:val="28"/>
          <w:vertAlign w:val="superscript"/>
        </w:rPr>
        <w:t>4</w:t>
      </w:r>
    </w:p>
    <w:p w14:paraId="05B5FF94" w14:textId="77777777" w:rsidR="00503E07" w:rsidRPr="00FF4CBE" w:rsidRDefault="00503E07" w:rsidP="00A47431">
      <w:pPr>
        <w:widowControl w:val="0"/>
        <w:rPr>
          <w:rFonts w:ascii="Arial" w:hAnsi="Arial" w:cs="Arial"/>
          <w:b/>
          <w:bCs/>
          <w:sz w:val="16"/>
          <w:szCs w:val="28"/>
        </w:rPr>
      </w:pPr>
    </w:p>
    <w:p w14:paraId="321A8BF6" w14:textId="77777777" w:rsidR="009247F3" w:rsidRPr="00FF4CBE" w:rsidRDefault="005D0A30" w:rsidP="00A47431">
      <w:pPr>
        <w:widowControl w:val="0"/>
        <w:rPr>
          <w:rFonts w:ascii="Arial" w:hAnsi="Arial" w:cs="Arial"/>
          <w:bCs/>
          <w:sz w:val="18"/>
          <w:szCs w:val="28"/>
        </w:rPr>
      </w:pPr>
      <w:r w:rsidRPr="00FF4CBE">
        <w:rPr>
          <w:rFonts w:ascii="Arial" w:hAnsi="Arial" w:cs="Arial"/>
          <w:bCs/>
          <w:sz w:val="18"/>
          <w:szCs w:val="28"/>
          <w:vertAlign w:val="superscript"/>
        </w:rPr>
        <w:t>1</w:t>
      </w:r>
      <w:r w:rsidR="00552A7B" w:rsidRPr="00FF4CBE">
        <w:rPr>
          <w:rFonts w:ascii="Arial" w:hAnsi="Arial" w:cs="Arial"/>
          <w:bCs/>
          <w:sz w:val="18"/>
          <w:szCs w:val="28"/>
          <w:vertAlign w:val="superscript"/>
        </w:rPr>
        <w:t>, 2, 3</w:t>
      </w:r>
      <w:r w:rsidR="00CA0B74">
        <w:rPr>
          <w:rFonts w:ascii="Arial" w:hAnsi="Arial" w:cs="Arial"/>
          <w:bCs/>
          <w:sz w:val="18"/>
          <w:szCs w:val="28"/>
          <w:vertAlign w:val="superscript"/>
        </w:rPr>
        <w:t xml:space="preserve"> </w:t>
      </w:r>
      <w:r w:rsidR="009247F3" w:rsidRPr="00FF4CBE">
        <w:rPr>
          <w:rFonts w:ascii="Arial" w:hAnsi="Arial" w:cs="Arial"/>
          <w:bCs/>
          <w:sz w:val="18"/>
          <w:szCs w:val="28"/>
        </w:rPr>
        <w:t>Уральский государственный экономический университет, Екатеринбург, Россия</w:t>
      </w:r>
    </w:p>
    <w:p w14:paraId="3F7822E0" w14:textId="67CD9DD6" w:rsidR="00503E07" w:rsidRPr="00FF4CBE" w:rsidRDefault="00537171" w:rsidP="00A47431">
      <w:pPr>
        <w:widowControl w:val="0"/>
        <w:rPr>
          <w:sz w:val="22"/>
        </w:rPr>
      </w:pPr>
      <w:r w:rsidRPr="00537171">
        <w:rPr>
          <w:rFonts w:ascii="Arial" w:hAnsi="Arial" w:cs="Arial"/>
          <w:bCs/>
          <w:sz w:val="18"/>
          <w:szCs w:val="28"/>
          <w:vertAlign w:val="superscript"/>
        </w:rPr>
        <w:t>1</w:t>
      </w:r>
      <w:r>
        <w:rPr>
          <w:rFonts w:ascii="Arial" w:hAnsi="Arial" w:cs="Arial"/>
          <w:bCs/>
          <w:sz w:val="18"/>
          <w:szCs w:val="28"/>
        </w:rPr>
        <w:t xml:space="preserve"> </w:t>
      </w:r>
      <w:r w:rsidR="009247F3" w:rsidRPr="00FF4CBE">
        <w:rPr>
          <w:rFonts w:ascii="Arial" w:hAnsi="Arial" w:cs="Arial"/>
          <w:bCs/>
          <w:sz w:val="18"/>
          <w:szCs w:val="28"/>
        </w:rPr>
        <w:t>red@bti.secna.ru, https://orcid.org/0000-0002-3982-9700</w:t>
      </w:r>
    </w:p>
    <w:p w14:paraId="7EDEC24A" w14:textId="77777777" w:rsidR="009247F3" w:rsidRPr="00FF4CBE" w:rsidRDefault="00552A7B" w:rsidP="00A47431">
      <w:pPr>
        <w:widowControl w:val="0"/>
        <w:rPr>
          <w:rFonts w:ascii="Arial" w:hAnsi="Arial" w:cs="Arial"/>
          <w:bCs/>
          <w:sz w:val="18"/>
          <w:szCs w:val="28"/>
        </w:rPr>
      </w:pPr>
      <w:r w:rsidRPr="00FF4CBE">
        <w:rPr>
          <w:rFonts w:ascii="Arial" w:hAnsi="Arial" w:cs="Arial"/>
          <w:bCs/>
          <w:sz w:val="18"/>
          <w:szCs w:val="28"/>
          <w:vertAlign w:val="superscript"/>
        </w:rPr>
        <w:t xml:space="preserve">2 </w:t>
      </w:r>
      <w:proofErr w:type="spellStart"/>
      <w:r w:rsidR="00431C65" w:rsidRPr="00FF4CBE">
        <w:rPr>
          <w:rFonts w:ascii="Arial" w:hAnsi="Arial" w:cs="Arial"/>
          <w:bCs/>
          <w:sz w:val="18"/>
          <w:szCs w:val="28"/>
          <w:lang w:val="en-US"/>
        </w:rPr>
        <w:t>shkolnikova</w:t>
      </w:r>
      <w:proofErr w:type="spellEnd"/>
      <w:r w:rsidR="00431C65" w:rsidRPr="00FF4CBE">
        <w:rPr>
          <w:rFonts w:ascii="Arial" w:hAnsi="Arial" w:cs="Arial"/>
          <w:bCs/>
          <w:sz w:val="18"/>
          <w:szCs w:val="28"/>
        </w:rPr>
        <w:t>.</w:t>
      </w:r>
      <w:r w:rsidR="00431C65" w:rsidRPr="00FF4CBE">
        <w:rPr>
          <w:rFonts w:ascii="Arial" w:hAnsi="Arial" w:cs="Arial"/>
          <w:bCs/>
          <w:sz w:val="18"/>
          <w:szCs w:val="28"/>
          <w:lang w:val="en-US"/>
        </w:rPr>
        <w:t>m</w:t>
      </w:r>
      <w:r w:rsidR="00431C65" w:rsidRPr="00FF4CBE">
        <w:rPr>
          <w:rFonts w:ascii="Arial" w:hAnsi="Arial" w:cs="Arial"/>
          <w:bCs/>
          <w:sz w:val="18"/>
          <w:szCs w:val="28"/>
        </w:rPr>
        <w:t>.</w:t>
      </w:r>
      <w:r w:rsidR="00431C65" w:rsidRPr="00FF4CBE">
        <w:rPr>
          <w:rFonts w:ascii="Arial" w:hAnsi="Arial" w:cs="Arial"/>
          <w:bCs/>
          <w:sz w:val="18"/>
          <w:szCs w:val="28"/>
          <w:lang w:val="en-US"/>
        </w:rPr>
        <w:t>n</w:t>
      </w:r>
      <w:r w:rsidR="00431C65" w:rsidRPr="00FF4CBE">
        <w:rPr>
          <w:rFonts w:ascii="Arial" w:hAnsi="Arial" w:cs="Arial"/>
          <w:bCs/>
          <w:sz w:val="18"/>
          <w:szCs w:val="28"/>
        </w:rPr>
        <w:t>@mail</w:t>
      </w:r>
      <w:r w:rsidR="009247F3" w:rsidRPr="00FF4CBE">
        <w:rPr>
          <w:rFonts w:ascii="Arial" w:hAnsi="Arial" w:cs="Arial"/>
          <w:bCs/>
          <w:sz w:val="18"/>
          <w:szCs w:val="28"/>
        </w:rPr>
        <w:t>.ru, https://orcid.org/0000-0002-9146-6951</w:t>
      </w:r>
    </w:p>
    <w:p w14:paraId="42D085B2" w14:textId="77777777" w:rsidR="009247F3" w:rsidRPr="00FF4CBE" w:rsidRDefault="009247F3" w:rsidP="00A47431">
      <w:pPr>
        <w:widowControl w:val="0"/>
        <w:rPr>
          <w:rFonts w:ascii="Arial" w:hAnsi="Arial" w:cs="Arial"/>
          <w:bCs/>
          <w:sz w:val="18"/>
          <w:szCs w:val="28"/>
        </w:rPr>
      </w:pPr>
      <w:r w:rsidRPr="00FF4CBE">
        <w:rPr>
          <w:rFonts w:ascii="Arial" w:hAnsi="Arial" w:cs="Arial"/>
          <w:bCs/>
          <w:sz w:val="18"/>
          <w:szCs w:val="28"/>
          <w:vertAlign w:val="superscript"/>
        </w:rPr>
        <w:t>3 </w:t>
      </w:r>
      <w:proofErr w:type="spellStart"/>
      <w:proofErr w:type="gramStart"/>
      <w:r w:rsidR="00F95D33" w:rsidRPr="00FF4CBE">
        <w:rPr>
          <w:rFonts w:ascii="Arial" w:hAnsi="Arial" w:cs="Arial"/>
          <w:bCs/>
          <w:sz w:val="18"/>
          <w:szCs w:val="28"/>
        </w:rPr>
        <w:t>abbazova@usue.ru,https</w:t>
      </w:r>
      <w:proofErr w:type="spellEnd"/>
      <w:r w:rsidR="00F95D33" w:rsidRPr="00FF4CBE">
        <w:rPr>
          <w:rFonts w:ascii="Arial" w:hAnsi="Arial" w:cs="Arial"/>
          <w:bCs/>
          <w:sz w:val="18"/>
          <w:szCs w:val="28"/>
        </w:rPr>
        <w:t>://orcid.org/0000-0002-2009-8856</w:t>
      </w:r>
      <w:proofErr w:type="gramEnd"/>
    </w:p>
    <w:p w14:paraId="54A5DE65" w14:textId="77777777" w:rsidR="00F95D33" w:rsidRPr="00FF4CBE" w:rsidRDefault="005D0A30" w:rsidP="00A47431">
      <w:pPr>
        <w:widowControl w:val="0"/>
        <w:rPr>
          <w:rFonts w:ascii="Arial" w:hAnsi="Arial" w:cs="Arial"/>
          <w:bCs/>
          <w:sz w:val="18"/>
          <w:szCs w:val="28"/>
        </w:rPr>
      </w:pPr>
      <w:r w:rsidRPr="00FF4CBE">
        <w:rPr>
          <w:rFonts w:ascii="Arial" w:hAnsi="Arial" w:cs="Arial"/>
          <w:bCs/>
          <w:sz w:val="18"/>
          <w:szCs w:val="28"/>
          <w:vertAlign w:val="superscript"/>
        </w:rPr>
        <w:t>4 </w:t>
      </w:r>
      <w:r w:rsidR="000C2809" w:rsidRPr="00FF4CBE">
        <w:rPr>
          <w:rFonts w:ascii="Arial" w:eastAsia="Malgun Gothic" w:hAnsi="Arial" w:cs="Arial"/>
          <w:bCs/>
          <w:sz w:val="18"/>
          <w:szCs w:val="28"/>
          <w:lang w:eastAsia="ko-KR"/>
        </w:rPr>
        <w:t>Елецкий государственный университет им. И.А. Бунина, Елец</w:t>
      </w:r>
      <w:r w:rsidR="009247F3" w:rsidRPr="00FF4CBE">
        <w:rPr>
          <w:rFonts w:ascii="Arial" w:hAnsi="Arial" w:cs="Arial"/>
          <w:bCs/>
          <w:sz w:val="18"/>
          <w:szCs w:val="28"/>
        </w:rPr>
        <w:t xml:space="preserve">, Россия </w:t>
      </w:r>
    </w:p>
    <w:p w14:paraId="7A51B5A2" w14:textId="77777777" w:rsidR="00503E07" w:rsidRPr="00FF4CBE" w:rsidRDefault="00CB1CA4" w:rsidP="00A47431">
      <w:pPr>
        <w:widowControl w:val="0"/>
        <w:rPr>
          <w:color w:val="FF0000"/>
          <w:sz w:val="22"/>
        </w:rPr>
      </w:pPr>
      <w:r w:rsidRPr="00FF4CBE">
        <w:rPr>
          <w:rFonts w:ascii="Arial" w:hAnsi="Arial" w:cs="Arial"/>
          <w:bCs/>
          <w:sz w:val="18"/>
          <w:szCs w:val="28"/>
        </w:rPr>
        <w:t>zaxarov7979@mail.ru</w:t>
      </w:r>
      <w:r w:rsidR="009247F3" w:rsidRPr="00FF4CBE">
        <w:rPr>
          <w:rFonts w:ascii="Arial" w:hAnsi="Arial" w:cs="Arial"/>
          <w:bCs/>
          <w:sz w:val="18"/>
          <w:szCs w:val="28"/>
        </w:rPr>
        <w:t>, https://orcid.org/</w:t>
      </w:r>
      <w:r w:rsidR="00915BFB" w:rsidRPr="00FF4CBE">
        <w:rPr>
          <w:rFonts w:ascii="Arial" w:hAnsi="Arial" w:cs="Arial"/>
          <w:color w:val="2C2D2E"/>
          <w:sz w:val="18"/>
          <w:szCs w:val="20"/>
          <w:shd w:val="clear" w:color="auto" w:fill="FFFFFF"/>
        </w:rPr>
        <w:t>0000-0003-4891- 658Х</w:t>
      </w:r>
    </w:p>
    <w:p w14:paraId="2BB20C1A" w14:textId="77777777" w:rsidR="00503E07" w:rsidRPr="00FF4CBE" w:rsidRDefault="00503E07" w:rsidP="00A47431">
      <w:pPr>
        <w:widowControl w:val="0"/>
        <w:jc w:val="center"/>
        <w:rPr>
          <w:rFonts w:ascii="Arial" w:hAnsi="Arial" w:cs="Arial"/>
          <w:b/>
          <w:bCs/>
          <w:i/>
          <w:sz w:val="18"/>
          <w:szCs w:val="28"/>
        </w:rPr>
      </w:pPr>
    </w:p>
    <w:p w14:paraId="68870BD9" w14:textId="77777777" w:rsidR="00923BC4" w:rsidRPr="00FF4CBE" w:rsidRDefault="005D0A30" w:rsidP="00A47431">
      <w:pPr>
        <w:widowControl w:val="0"/>
        <w:ind w:firstLine="454"/>
        <w:jc w:val="both"/>
        <w:rPr>
          <w:rFonts w:ascii="Arial" w:hAnsi="Arial" w:cs="Arial"/>
          <w:i/>
          <w:sz w:val="20"/>
          <w:szCs w:val="20"/>
        </w:rPr>
      </w:pPr>
      <w:r w:rsidRPr="00FF4CBE">
        <w:rPr>
          <w:rFonts w:ascii="Arial" w:hAnsi="Arial" w:cs="Arial"/>
          <w:b/>
          <w:i/>
          <w:sz w:val="20"/>
          <w:szCs w:val="20"/>
        </w:rPr>
        <w:t xml:space="preserve">Аннотация. </w:t>
      </w:r>
      <w:r w:rsidR="00923BC4" w:rsidRPr="004105FB">
        <w:rPr>
          <w:rFonts w:ascii="Arial" w:hAnsi="Arial" w:cs="Arial"/>
          <w:i/>
          <w:sz w:val="19"/>
          <w:szCs w:val="19"/>
        </w:rPr>
        <w:t xml:space="preserve">Статья посвящена </w:t>
      </w:r>
      <w:r w:rsidR="00923BC4" w:rsidRPr="004105FB">
        <w:rPr>
          <w:rFonts w:ascii="Arial" w:eastAsia="Malgun Gothic" w:hAnsi="Arial" w:cs="Arial"/>
          <w:i/>
          <w:sz w:val="19"/>
          <w:szCs w:val="19"/>
          <w:lang w:eastAsia="ko-KR"/>
        </w:rPr>
        <w:t xml:space="preserve">получению </w:t>
      </w:r>
      <w:r w:rsidR="00FF4CBE" w:rsidRPr="004105FB">
        <w:rPr>
          <w:rFonts w:ascii="Arial" w:eastAsia="Malgun Gothic" w:hAnsi="Arial" w:cs="Arial"/>
          <w:i/>
          <w:sz w:val="19"/>
          <w:szCs w:val="19"/>
          <w:lang w:eastAsia="ko-KR"/>
        </w:rPr>
        <w:t>высушенного</w:t>
      </w:r>
      <w:r w:rsidR="00923BC4" w:rsidRPr="004105FB">
        <w:rPr>
          <w:rFonts w:ascii="Arial" w:eastAsia="Malgun Gothic" w:hAnsi="Arial" w:cs="Arial"/>
          <w:i/>
          <w:sz w:val="19"/>
          <w:szCs w:val="19"/>
          <w:lang w:eastAsia="ko-KR"/>
        </w:rPr>
        <w:t xml:space="preserve"> полуфабриката из мякоти тыквы с высокой биологической ценностью за счет разрушения нативных полимеров сырья использованием ферментных препаратов</w:t>
      </w:r>
      <w:r w:rsidR="00036317">
        <w:rPr>
          <w:rFonts w:ascii="Arial" w:eastAsia="Malgun Gothic" w:hAnsi="Arial" w:cs="Arial"/>
          <w:i/>
          <w:sz w:val="19"/>
          <w:szCs w:val="19"/>
          <w:lang w:eastAsia="ko-KR"/>
        </w:rPr>
        <w:t xml:space="preserve"> </w:t>
      </w:r>
      <w:proofErr w:type="spellStart"/>
      <w:r w:rsidR="00923BC4" w:rsidRPr="004105FB">
        <w:rPr>
          <w:rFonts w:ascii="Arial" w:hAnsi="Arial" w:cs="Arial"/>
          <w:i/>
          <w:sz w:val="19"/>
          <w:szCs w:val="19"/>
        </w:rPr>
        <w:t>Амилоризин</w:t>
      </w:r>
      <w:proofErr w:type="spellEnd"/>
      <w:r w:rsidR="00923BC4" w:rsidRPr="004105FB">
        <w:rPr>
          <w:rFonts w:ascii="Arial" w:hAnsi="Arial" w:cs="Arial"/>
          <w:i/>
          <w:sz w:val="19"/>
          <w:szCs w:val="19"/>
        </w:rPr>
        <w:t xml:space="preserve"> и </w:t>
      </w:r>
      <w:proofErr w:type="spellStart"/>
      <w:r w:rsidR="00923BC4" w:rsidRPr="004105FB">
        <w:rPr>
          <w:rFonts w:ascii="Arial" w:hAnsi="Arial" w:cs="Arial"/>
          <w:i/>
          <w:sz w:val="19"/>
          <w:szCs w:val="19"/>
        </w:rPr>
        <w:t>Протозим</w:t>
      </w:r>
      <w:proofErr w:type="spellEnd"/>
      <w:r w:rsidR="00923BC4" w:rsidRPr="004105FB">
        <w:rPr>
          <w:rFonts w:ascii="Arial" w:hAnsi="Arial" w:cs="Arial"/>
          <w:i/>
          <w:sz w:val="19"/>
          <w:szCs w:val="19"/>
        </w:rPr>
        <w:t xml:space="preserve">. </w:t>
      </w:r>
      <w:proofErr w:type="spellStart"/>
      <w:r w:rsidR="00923BC4" w:rsidRPr="004105FB">
        <w:rPr>
          <w:rFonts w:ascii="Arial" w:hAnsi="Arial" w:cs="Arial"/>
          <w:i/>
          <w:sz w:val="19"/>
          <w:szCs w:val="19"/>
        </w:rPr>
        <w:t>Ферментолиз</w:t>
      </w:r>
      <w:proofErr w:type="spellEnd"/>
      <w:r w:rsidR="00923BC4" w:rsidRPr="004105FB">
        <w:rPr>
          <w:rFonts w:ascii="Arial" w:hAnsi="Arial" w:cs="Arial"/>
          <w:i/>
          <w:sz w:val="19"/>
          <w:szCs w:val="19"/>
        </w:rPr>
        <w:t xml:space="preserve"> нативного пюре осуществляли в лабораторном реакторе объемом 2 дм</w:t>
      </w:r>
      <w:r w:rsidR="00923BC4" w:rsidRPr="004105FB">
        <w:rPr>
          <w:rFonts w:ascii="Arial" w:hAnsi="Arial" w:cs="Arial"/>
          <w:i/>
          <w:sz w:val="19"/>
          <w:szCs w:val="19"/>
          <w:vertAlign w:val="superscript"/>
        </w:rPr>
        <w:t>3</w:t>
      </w:r>
      <w:r w:rsidR="00923BC4" w:rsidRPr="004105FB">
        <w:rPr>
          <w:rFonts w:ascii="Arial" w:hAnsi="Arial" w:cs="Arial"/>
          <w:i/>
          <w:sz w:val="19"/>
          <w:szCs w:val="19"/>
        </w:rPr>
        <w:t xml:space="preserve"> при температуре 70±2 </w:t>
      </w:r>
      <w:r w:rsidR="00036317">
        <w:rPr>
          <w:rFonts w:ascii="Arial" w:hAnsi="Arial" w:cs="Arial"/>
          <w:i/>
          <w:sz w:val="19"/>
          <w:szCs w:val="19"/>
        </w:rPr>
        <w:t>º</w:t>
      </w:r>
      <w:r w:rsidR="00923BC4" w:rsidRPr="004105FB">
        <w:rPr>
          <w:rFonts w:ascii="Arial" w:hAnsi="Arial" w:cs="Arial"/>
          <w:i/>
          <w:sz w:val="19"/>
          <w:szCs w:val="19"/>
        </w:rPr>
        <w:t xml:space="preserve">С и непрерывном </w:t>
      </w:r>
      <w:r w:rsidR="00923BC4" w:rsidRPr="00036317">
        <w:rPr>
          <w:rFonts w:ascii="Arial" w:hAnsi="Arial" w:cs="Arial"/>
          <w:i/>
          <w:spacing w:val="-2"/>
          <w:sz w:val="19"/>
          <w:szCs w:val="19"/>
        </w:rPr>
        <w:t xml:space="preserve">перемешивании в течение 60 мин, высушивание – в вакуумном сушильном шкафу </w:t>
      </w:r>
      <w:proofErr w:type="spellStart"/>
      <w:r w:rsidR="00923BC4" w:rsidRPr="00036317">
        <w:rPr>
          <w:rFonts w:ascii="Arial" w:hAnsi="Arial" w:cs="Arial"/>
          <w:i/>
          <w:spacing w:val="-2"/>
          <w:sz w:val="19"/>
          <w:szCs w:val="19"/>
        </w:rPr>
        <w:t>Labtex</w:t>
      </w:r>
      <w:proofErr w:type="spellEnd"/>
      <w:r w:rsidR="00923BC4" w:rsidRPr="00036317">
        <w:rPr>
          <w:rFonts w:ascii="Arial" w:hAnsi="Arial" w:cs="Arial"/>
          <w:i/>
          <w:spacing w:val="-2"/>
          <w:sz w:val="19"/>
          <w:szCs w:val="19"/>
        </w:rPr>
        <w:t xml:space="preserve"> LT-VO/50 при температуре 60</w:t>
      </w:r>
      <w:r w:rsidR="00036317" w:rsidRPr="00036317">
        <w:rPr>
          <w:rFonts w:ascii="Arial" w:hAnsi="Arial" w:cs="Arial"/>
          <w:i/>
          <w:spacing w:val="-2"/>
          <w:sz w:val="19"/>
          <w:szCs w:val="19"/>
        </w:rPr>
        <w:t>‒</w:t>
      </w:r>
      <w:r w:rsidR="00923BC4" w:rsidRPr="00036317">
        <w:rPr>
          <w:rFonts w:ascii="Arial" w:hAnsi="Arial" w:cs="Arial"/>
          <w:i/>
          <w:spacing w:val="-2"/>
          <w:sz w:val="19"/>
          <w:szCs w:val="19"/>
        </w:rPr>
        <w:t xml:space="preserve">80 </w:t>
      </w:r>
      <w:r w:rsidR="00036317" w:rsidRPr="00036317">
        <w:rPr>
          <w:rFonts w:ascii="Arial" w:hAnsi="Arial" w:cs="Arial"/>
          <w:i/>
          <w:spacing w:val="-2"/>
          <w:sz w:val="19"/>
          <w:szCs w:val="19"/>
        </w:rPr>
        <w:t>º</w:t>
      </w:r>
      <w:r w:rsidR="00923BC4" w:rsidRPr="00036317">
        <w:rPr>
          <w:rFonts w:ascii="Arial" w:hAnsi="Arial" w:cs="Arial"/>
          <w:i/>
          <w:spacing w:val="-2"/>
          <w:sz w:val="19"/>
          <w:szCs w:val="19"/>
        </w:rPr>
        <w:t>С на силиконовых ковриках при толщине слоя пюре 5</w:t>
      </w:r>
      <w:r w:rsidR="00036317" w:rsidRPr="00036317">
        <w:rPr>
          <w:rFonts w:ascii="Arial" w:hAnsi="Arial" w:cs="Arial"/>
          <w:i/>
          <w:spacing w:val="-2"/>
          <w:sz w:val="19"/>
          <w:szCs w:val="19"/>
        </w:rPr>
        <w:t>‒</w:t>
      </w:r>
      <w:r w:rsidR="00923BC4" w:rsidRPr="00036317">
        <w:rPr>
          <w:rFonts w:ascii="Arial" w:hAnsi="Arial" w:cs="Arial"/>
          <w:i/>
          <w:spacing w:val="-2"/>
          <w:sz w:val="19"/>
          <w:szCs w:val="19"/>
        </w:rPr>
        <w:t>7 мм до влажности 5</w:t>
      </w:r>
      <w:r w:rsidR="00036317" w:rsidRPr="00036317">
        <w:rPr>
          <w:rFonts w:ascii="Arial" w:hAnsi="Arial" w:cs="Arial"/>
          <w:i/>
          <w:spacing w:val="-2"/>
          <w:sz w:val="19"/>
          <w:szCs w:val="19"/>
        </w:rPr>
        <w:t> </w:t>
      </w:r>
      <w:r w:rsidR="00923BC4" w:rsidRPr="00036317">
        <w:rPr>
          <w:rFonts w:ascii="Arial" w:hAnsi="Arial" w:cs="Arial"/>
          <w:i/>
          <w:spacing w:val="-2"/>
          <w:sz w:val="19"/>
          <w:szCs w:val="19"/>
        </w:rPr>
        <w:t>%.</w:t>
      </w:r>
      <w:r w:rsidR="00923BC4" w:rsidRPr="004105FB">
        <w:rPr>
          <w:rFonts w:ascii="Arial" w:hAnsi="Arial" w:cs="Arial"/>
          <w:i/>
          <w:sz w:val="19"/>
          <w:szCs w:val="19"/>
        </w:rPr>
        <w:t xml:space="preserve"> Эффективность процессов оценивали по содержанию каротиноидов. Установлено, что полный гидролиз крахмала мякоти тыквы обеспечивает обработка в течение 60 мин </w:t>
      </w:r>
      <w:proofErr w:type="spellStart"/>
      <w:r w:rsidR="00923BC4" w:rsidRPr="004105FB">
        <w:rPr>
          <w:rFonts w:ascii="Arial" w:hAnsi="Arial" w:cs="Arial"/>
          <w:i/>
          <w:sz w:val="19"/>
          <w:szCs w:val="19"/>
        </w:rPr>
        <w:t>мультиэнзимной</w:t>
      </w:r>
      <w:proofErr w:type="spellEnd"/>
      <w:r w:rsidR="00923BC4" w:rsidRPr="004105FB">
        <w:rPr>
          <w:rFonts w:ascii="Arial" w:hAnsi="Arial" w:cs="Arial"/>
          <w:i/>
          <w:sz w:val="19"/>
          <w:szCs w:val="19"/>
        </w:rPr>
        <w:t xml:space="preserve"> композицией с содержанием </w:t>
      </w:r>
      <w:proofErr w:type="spellStart"/>
      <w:r w:rsidR="00923BC4" w:rsidRPr="004105FB">
        <w:rPr>
          <w:rFonts w:ascii="Arial" w:hAnsi="Arial" w:cs="Arial"/>
          <w:i/>
          <w:sz w:val="19"/>
          <w:szCs w:val="19"/>
        </w:rPr>
        <w:t>Амилоризина</w:t>
      </w:r>
      <w:proofErr w:type="spellEnd"/>
      <w:r w:rsidR="00923BC4" w:rsidRPr="004105FB">
        <w:rPr>
          <w:rFonts w:ascii="Arial" w:hAnsi="Arial" w:cs="Arial"/>
          <w:i/>
          <w:sz w:val="19"/>
          <w:szCs w:val="19"/>
        </w:rPr>
        <w:t xml:space="preserve"> 25 ед. АС/г, </w:t>
      </w:r>
      <w:proofErr w:type="spellStart"/>
      <w:r w:rsidR="00923BC4" w:rsidRPr="004105FB">
        <w:rPr>
          <w:rFonts w:ascii="Arial" w:hAnsi="Arial" w:cs="Arial"/>
          <w:i/>
          <w:sz w:val="19"/>
          <w:szCs w:val="19"/>
        </w:rPr>
        <w:t>Протозима</w:t>
      </w:r>
      <w:proofErr w:type="spellEnd"/>
      <w:r w:rsidR="00923BC4" w:rsidRPr="004105FB">
        <w:rPr>
          <w:rFonts w:ascii="Arial" w:hAnsi="Arial" w:cs="Arial"/>
          <w:i/>
          <w:sz w:val="19"/>
          <w:szCs w:val="19"/>
        </w:rPr>
        <w:t xml:space="preserve"> – 10 и 15 ед. ПС/г сырья, позволяющая увеличить содержание β-каротина на 8,4</w:t>
      </w:r>
      <w:r w:rsidR="00036317">
        <w:rPr>
          <w:rFonts w:ascii="Arial" w:hAnsi="Arial" w:cs="Arial"/>
          <w:i/>
          <w:sz w:val="19"/>
          <w:szCs w:val="19"/>
        </w:rPr>
        <w:t>–</w:t>
      </w:r>
      <w:r w:rsidR="00923BC4" w:rsidRPr="004105FB">
        <w:rPr>
          <w:rFonts w:ascii="Arial" w:hAnsi="Arial" w:cs="Arial"/>
          <w:i/>
          <w:sz w:val="19"/>
          <w:szCs w:val="19"/>
        </w:rPr>
        <w:t>10,3</w:t>
      </w:r>
      <w:r w:rsidR="00036317">
        <w:rPr>
          <w:rFonts w:ascii="Arial" w:hAnsi="Arial" w:cs="Arial"/>
          <w:i/>
          <w:sz w:val="19"/>
          <w:szCs w:val="19"/>
        </w:rPr>
        <w:t xml:space="preserve"> </w:t>
      </w:r>
      <w:r w:rsidR="00923BC4" w:rsidRPr="004105FB">
        <w:rPr>
          <w:rFonts w:ascii="Arial" w:hAnsi="Arial" w:cs="Arial"/>
          <w:i/>
          <w:sz w:val="19"/>
          <w:szCs w:val="19"/>
        </w:rPr>
        <w:t xml:space="preserve">% и </w:t>
      </w:r>
      <w:r w:rsidR="00923BC4" w:rsidRPr="004105FB">
        <w:rPr>
          <w:rFonts w:ascii="Arial" w:eastAsia="Malgun Gothic" w:hAnsi="Arial" w:cs="Arial"/>
          <w:i/>
          <w:sz w:val="19"/>
          <w:szCs w:val="19"/>
          <w:lang w:eastAsia="ko-KR"/>
        </w:rPr>
        <w:t>улучшить органолептические показатели</w:t>
      </w:r>
      <w:r w:rsidR="00036317">
        <w:rPr>
          <w:rFonts w:ascii="Arial" w:eastAsia="Malgun Gothic" w:hAnsi="Arial" w:cs="Arial"/>
          <w:i/>
          <w:sz w:val="19"/>
          <w:szCs w:val="19"/>
          <w:lang w:eastAsia="ko-KR"/>
        </w:rPr>
        <w:t>:</w:t>
      </w:r>
      <w:r w:rsidR="00923BC4" w:rsidRPr="004105FB">
        <w:rPr>
          <w:rFonts w:ascii="Arial" w:hAnsi="Arial" w:cs="Arial"/>
          <w:i/>
          <w:sz w:val="19"/>
          <w:szCs w:val="19"/>
        </w:rPr>
        <w:t xml:space="preserve"> текстура приобретает однородность без характерной для нативного пюре </w:t>
      </w:r>
      <w:proofErr w:type="spellStart"/>
      <w:r w:rsidR="00923BC4" w:rsidRPr="004105FB">
        <w:rPr>
          <w:rFonts w:ascii="Arial" w:hAnsi="Arial" w:cs="Arial"/>
          <w:i/>
          <w:sz w:val="19"/>
          <w:szCs w:val="19"/>
        </w:rPr>
        <w:t>крупинчатости</w:t>
      </w:r>
      <w:proofErr w:type="spellEnd"/>
      <w:r w:rsidR="00923BC4" w:rsidRPr="004105FB">
        <w:rPr>
          <w:rFonts w:ascii="Arial" w:hAnsi="Arial" w:cs="Arial"/>
          <w:i/>
          <w:sz w:val="19"/>
          <w:szCs w:val="19"/>
        </w:rPr>
        <w:t xml:space="preserve">, что делает внешний вид и аппетитность пюре более привлекательными, во </w:t>
      </w:r>
      <w:proofErr w:type="spellStart"/>
      <w:r w:rsidR="00923BC4" w:rsidRPr="004105FB">
        <w:rPr>
          <w:rFonts w:ascii="Arial" w:hAnsi="Arial" w:cs="Arial"/>
          <w:i/>
          <w:sz w:val="19"/>
          <w:szCs w:val="19"/>
        </w:rPr>
        <w:t>флейворе</w:t>
      </w:r>
      <w:proofErr w:type="spellEnd"/>
      <w:r w:rsidR="00923BC4" w:rsidRPr="004105FB">
        <w:rPr>
          <w:rFonts w:ascii="Arial" w:hAnsi="Arial" w:cs="Arial"/>
          <w:i/>
          <w:sz w:val="19"/>
          <w:szCs w:val="19"/>
        </w:rPr>
        <w:t xml:space="preserve"> нет тона сырых овощей, аромат и вкус пареной тыквы, приятные и гармоничные. </w:t>
      </w:r>
      <w:r w:rsidR="00923BC4" w:rsidRPr="004105FB">
        <w:rPr>
          <w:rFonts w:ascii="Arial" w:eastAsia="Malgun Gothic" w:hAnsi="Arial" w:cs="Arial"/>
          <w:i/>
          <w:sz w:val="19"/>
          <w:szCs w:val="19"/>
          <w:lang w:eastAsia="ko-KR"/>
        </w:rPr>
        <w:t xml:space="preserve">Доказано, что вакуумная сушка (при остаточном давлении 133 Па) при температуре 70 </w:t>
      </w:r>
      <w:r w:rsidR="00036317">
        <w:rPr>
          <w:rFonts w:ascii="Arial" w:eastAsia="Malgun Gothic" w:hAnsi="Arial" w:cs="Arial"/>
          <w:i/>
          <w:color w:val="222222"/>
          <w:sz w:val="19"/>
          <w:szCs w:val="19"/>
          <w:shd w:val="clear" w:color="auto" w:fill="FFFFFF"/>
          <w:lang w:eastAsia="ko-KR"/>
        </w:rPr>
        <w:t>º</w:t>
      </w:r>
      <w:r w:rsidR="00923BC4" w:rsidRPr="004105FB">
        <w:rPr>
          <w:rFonts w:ascii="Arial" w:eastAsia="Malgun Gothic" w:hAnsi="Arial" w:cs="Arial"/>
          <w:i/>
          <w:color w:val="222222"/>
          <w:sz w:val="19"/>
          <w:szCs w:val="19"/>
          <w:shd w:val="clear" w:color="auto" w:fill="FFFFFF"/>
          <w:lang w:eastAsia="ko-KR"/>
        </w:rPr>
        <w:t>С позволяет получить пюре с конечной влажностью 5 % и сохранением 96</w:t>
      </w:r>
      <w:r w:rsidR="00036317">
        <w:rPr>
          <w:rFonts w:ascii="Arial" w:eastAsia="Malgun Gothic" w:hAnsi="Arial" w:cs="Arial"/>
          <w:i/>
          <w:color w:val="222222"/>
          <w:sz w:val="19"/>
          <w:szCs w:val="19"/>
          <w:shd w:val="clear" w:color="auto" w:fill="FFFFFF"/>
          <w:lang w:eastAsia="ko-KR"/>
        </w:rPr>
        <w:t xml:space="preserve"> </w:t>
      </w:r>
      <w:r w:rsidR="00923BC4" w:rsidRPr="004105FB">
        <w:rPr>
          <w:rFonts w:ascii="Arial" w:eastAsia="Malgun Gothic" w:hAnsi="Arial" w:cs="Arial"/>
          <w:i/>
          <w:color w:val="222222"/>
          <w:sz w:val="19"/>
          <w:szCs w:val="19"/>
          <w:shd w:val="clear" w:color="auto" w:fill="FFFFFF"/>
          <w:lang w:eastAsia="ko-KR"/>
        </w:rPr>
        <w:t xml:space="preserve">% </w:t>
      </w:r>
      <w:r w:rsidR="00923BC4" w:rsidRPr="004105FB">
        <w:rPr>
          <w:rFonts w:ascii="Arial" w:hAnsi="Arial" w:cs="Arial"/>
          <w:i/>
          <w:sz w:val="19"/>
          <w:szCs w:val="19"/>
        </w:rPr>
        <w:t xml:space="preserve">β-каротина от начального содержания в </w:t>
      </w:r>
      <w:proofErr w:type="spellStart"/>
      <w:r w:rsidR="00923BC4" w:rsidRPr="004105FB">
        <w:rPr>
          <w:rFonts w:ascii="Arial" w:hAnsi="Arial" w:cs="Arial"/>
          <w:i/>
          <w:sz w:val="19"/>
          <w:szCs w:val="19"/>
        </w:rPr>
        <w:t>ферментолизованном</w:t>
      </w:r>
      <w:proofErr w:type="spellEnd"/>
      <w:r w:rsidR="00923BC4" w:rsidRPr="004105FB">
        <w:rPr>
          <w:rFonts w:ascii="Arial" w:hAnsi="Arial" w:cs="Arial"/>
          <w:i/>
          <w:sz w:val="19"/>
          <w:szCs w:val="19"/>
        </w:rPr>
        <w:t xml:space="preserve"> пюре. Показано, что </w:t>
      </w:r>
      <w:r w:rsidR="00923BC4" w:rsidRPr="004105FB">
        <w:rPr>
          <w:rFonts w:ascii="Arial" w:eastAsia="Malgun Gothic" w:hAnsi="Arial" w:cs="Arial"/>
          <w:i/>
          <w:sz w:val="19"/>
          <w:szCs w:val="19"/>
          <w:lang w:eastAsia="ko-KR"/>
        </w:rPr>
        <w:t xml:space="preserve">одним из перспективных направлений в переработке тыквы может стать </w:t>
      </w:r>
      <w:r w:rsidR="00923BC4" w:rsidRPr="004105FB">
        <w:rPr>
          <w:rFonts w:ascii="Arial" w:hAnsi="Arial" w:cs="Arial"/>
          <w:i/>
          <w:sz w:val="19"/>
          <w:szCs w:val="19"/>
        </w:rPr>
        <w:t xml:space="preserve">гибридная технология </w:t>
      </w:r>
      <w:proofErr w:type="spellStart"/>
      <w:r w:rsidR="00923BC4" w:rsidRPr="004105FB">
        <w:rPr>
          <w:rFonts w:ascii="Arial" w:hAnsi="Arial" w:cs="Arial"/>
          <w:i/>
          <w:sz w:val="19"/>
          <w:szCs w:val="19"/>
        </w:rPr>
        <w:t>ферментолиза</w:t>
      </w:r>
      <w:proofErr w:type="spellEnd"/>
      <w:r w:rsidR="00923BC4" w:rsidRPr="004105FB">
        <w:rPr>
          <w:rFonts w:ascii="Arial" w:hAnsi="Arial" w:cs="Arial"/>
          <w:i/>
          <w:sz w:val="19"/>
          <w:szCs w:val="19"/>
        </w:rPr>
        <w:t xml:space="preserve"> и сушки пюре при температуре 60</w:t>
      </w:r>
      <w:r w:rsidR="00036317">
        <w:rPr>
          <w:rFonts w:ascii="Arial" w:hAnsi="Arial" w:cs="Arial"/>
          <w:i/>
          <w:sz w:val="19"/>
          <w:szCs w:val="19"/>
        </w:rPr>
        <w:t>‒</w:t>
      </w:r>
      <w:r w:rsidR="00923BC4" w:rsidRPr="004105FB">
        <w:rPr>
          <w:rFonts w:ascii="Arial" w:hAnsi="Arial" w:cs="Arial"/>
          <w:i/>
          <w:sz w:val="19"/>
          <w:szCs w:val="19"/>
        </w:rPr>
        <w:t xml:space="preserve">80 </w:t>
      </w:r>
      <w:r w:rsidR="00036317">
        <w:rPr>
          <w:rFonts w:ascii="Arial" w:hAnsi="Arial" w:cs="Arial"/>
          <w:i/>
          <w:sz w:val="19"/>
          <w:szCs w:val="19"/>
        </w:rPr>
        <w:t>º</w:t>
      </w:r>
      <w:r w:rsidR="00923BC4" w:rsidRPr="004105FB">
        <w:rPr>
          <w:rFonts w:ascii="Arial" w:hAnsi="Arial" w:cs="Arial"/>
          <w:i/>
          <w:sz w:val="19"/>
          <w:szCs w:val="19"/>
        </w:rPr>
        <w:t>С для получения наиболее оптимальной формы полуфабриката – пюре, использование которого в пищевых системах имеет значительные перспективы.</w:t>
      </w:r>
    </w:p>
    <w:p w14:paraId="1FDE6BD6" w14:textId="77777777" w:rsidR="00503E07" w:rsidRPr="004105FB" w:rsidRDefault="005D0A30" w:rsidP="00A47431">
      <w:pPr>
        <w:widowControl w:val="0"/>
        <w:ind w:firstLine="454"/>
        <w:jc w:val="both"/>
        <w:rPr>
          <w:rFonts w:ascii="Arial" w:hAnsi="Arial" w:cs="Arial"/>
          <w:i/>
          <w:sz w:val="19"/>
          <w:szCs w:val="19"/>
        </w:rPr>
      </w:pPr>
      <w:r>
        <w:rPr>
          <w:rFonts w:ascii="Arial" w:hAnsi="Arial" w:cs="Arial"/>
          <w:b/>
          <w:i/>
          <w:sz w:val="20"/>
          <w:szCs w:val="20"/>
        </w:rPr>
        <w:t>Ключевые слова:</w:t>
      </w:r>
      <w:r w:rsidR="00036317">
        <w:rPr>
          <w:rFonts w:ascii="Arial" w:hAnsi="Arial" w:cs="Arial"/>
          <w:b/>
          <w:i/>
          <w:sz w:val="20"/>
          <w:szCs w:val="20"/>
        </w:rPr>
        <w:t xml:space="preserve"> </w:t>
      </w:r>
      <w:proofErr w:type="spellStart"/>
      <w:r w:rsidR="00923BC4" w:rsidRPr="004105FB">
        <w:rPr>
          <w:rFonts w:ascii="Arial" w:hAnsi="Arial" w:cs="Arial"/>
          <w:i/>
          <w:sz w:val="19"/>
          <w:szCs w:val="19"/>
        </w:rPr>
        <w:t>ферментолиз</w:t>
      </w:r>
      <w:proofErr w:type="spellEnd"/>
      <w:r w:rsidR="00923BC4" w:rsidRPr="004105FB">
        <w:rPr>
          <w:rFonts w:ascii="Arial" w:hAnsi="Arial" w:cs="Arial"/>
          <w:i/>
          <w:sz w:val="19"/>
          <w:szCs w:val="19"/>
        </w:rPr>
        <w:t>, мякоть тыквы, пюре, вакуумная сушка, каротиноиды, пищевые системы</w:t>
      </w:r>
      <w:r w:rsidR="00FF4CBE" w:rsidRPr="004105FB">
        <w:rPr>
          <w:rFonts w:ascii="Arial" w:hAnsi="Arial" w:cs="Arial"/>
          <w:i/>
          <w:sz w:val="19"/>
          <w:szCs w:val="19"/>
        </w:rPr>
        <w:t>.</w:t>
      </w:r>
    </w:p>
    <w:p w14:paraId="32DBA8B7" w14:textId="77777777" w:rsidR="00FF4CBE" w:rsidRPr="00FF4CBE" w:rsidRDefault="00FF4CBE" w:rsidP="00A47431">
      <w:pPr>
        <w:widowControl w:val="0"/>
        <w:jc w:val="both"/>
        <w:rPr>
          <w:rFonts w:ascii="Arial" w:hAnsi="Arial" w:cs="Arial"/>
          <w:b/>
          <w:i/>
          <w:sz w:val="8"/>
          <w:szCs w:val="20"/>
          <w:u w:color="212121"/>
          <w:lang w:eastAsia="ru-RU"/>
        </w:rPr>
      </w:pPr>
      <w:r w:rsidRPr="00FF4CBE">
        <w:rPr>
          <w:rFonts w:ascii="Arial" w:hAnsi="Arial" w:cs="Arial"/>
          <w:b/>
          <w:i/>
          <w:sz w:val="8"/>
          <w:szCs w:val="20"/>
          <w:u w:color="212121"/>
          <w:lang w:eastAsia="ru-RU"/>
        </w:rPr>
        <w:t>___________________________________________________________________________________________________________________________________________________________________________________________________________</w:t>
      </w:r>
    </w:p>
    <w:p w14:paraId="2FE44242" w14:textId="77777777" w:rsidR="00F62E6D" w:rsidRPr="00CA0B74" w:rsidRDefault="005D0A30" w:rsidP="00A47431">
      <w:pPr>
        <w:widowControl w:val="0"/>
        <w:jc w:val="both"/>
        <w:rPr>
          <w:rFonts w:ascii="Arial" w:hAnsi="Arial" w:cs="Arial"/>
          <w:i/>
          <w:iCs/>
          <w:sz w:val="20"/>
          <w:szCs w:val="20"/>
          <w:lang w:val="en-US"/>
        </w:rPr>
      </w:pPr>
      <w:r>
        <w:rPr>
          <w:rFonts w:ascii="Arial" w:hAnsi="Arial" w:cs="Arial"/>
          <w:b/>
          <w:bCs/>
          <w:i/>
          <w:iCs/>
          <w:sz w:val="20"/>
          <w:szCs w:val="20"/>
        </w:rPr>
        <w:t>Для цитирования</w:t>
      </w:r>
      <w:r w:rsidRPr="000C2809">
        <w:rPr>
          <w:rFonts w:ascii="Arial" w:hAnsi="Arial" w:cs="Arial"/>
          <w:b/>
          <w:bCs/>
          <w:i/>
          <w:iCs/>
          <w:sz w:val="20"/>
          <w:szCs w:val="20"/>
        </w:rPr>
        <w:t>: </w:t>
      </w:r>
      <w:r w:rsidR="00F62E6D" w:rsidRPr="004105FB">
        <w:rPr>
          <w:rFonts w:ascii="Arial" w:hAnsi="Arial" w:cs="Arial"/>
          <w:sz w:val="19"/>
          <w:szCs w:val="19"/>
        </w:rPr>
        <w:t>Рожнов Е. Д., Школьникова М. Н.,</w:t>
      </w:r>
      <w:r w:rsidR="00036317">
        <w:rPr>
          <w:rFonts w:ascii="Arial" w:hAnsi="Arial" w:cs="Arial"/>
          <w:sz w:val="19"/>
          <w:szCs w:val="19"/>
        </w:rPr>
        <w:t xml:space="preserve"> </w:t>
      </w:r>
      <w:proofErr w:type="spellStart"/>
      <w:r w:rsidR="00F62E6D" w:rsidRPr="004105FB">
        <w:rPr>
          <w:rFonts w:ascii="Arial" w:hAnsi="Arial" w:cs="Arial"/>
          <w:sz w:val="19"/>
          <w:szCs w:val="19"/>
        </w:rPr>
        <w:t>Аббазова</w:t>
      </w:r>
      <w:proofErr w:type="spellEnd"/>
      <w:r w:rsidR="00F62E6D" w:rsidRPr="004105FB">
        <w:rPr>
          <w:rFonts w:ascii="Arial" w:hAnsi="Arial" w:cs="Arial"/>
          <w:sz w:val="19"/>
          <w:szCs w:val="19"/>
        </w:rPr>
        <w:t xml:space="preserve"> В. Н., Захаров В. Л. </w:t>
      </w:r>
      <w:proofErr w:type="spellStart"/>
      <w:r w:rsidR="000C2809" w:rsidRPr="004105FB">
        <w:rPr>
          <w:rFonts w:ascii="Arial" w:hAnsi="Arial" w:cs="Arial"/>
          <w:bCs/>
          <w:iCs/>
          <w:sz w:val="19"/>
          <w:szCs w:val="19"/>
        </w:rPr>
        <w:t>Высушеный</w:t>
      </w:r>
      <w:proofErr w:type="spellEnd"/>
      <w:r w:rsidR="00036317">
        <w:rPr>
          <w:rFonts w:ascii="Arial" w:hAnsi="Arial" w:cs="Arial"/>
          <w:bCs/>
          <w:iCs/>
          <w:sz w:val="19"/>
          <w:szCs w:val="19"/>
        </w:rPr>
        <w:t xml:space="preserve"> </w:t>
      </w:r>
      <w:proofErr w:type="spellStart"/>
      <w:r w:rsidR="000C2809" w:rsidRPr="004105FB">
        <w:rPr>
          <w:rFonts w:ascii="Arial" w:hAnsi="Arial" w:cs="Arial"/>
          <w:bCs/>
          <w:iCs/>
          <w:sz w:val="19"/>
          <w:szCs w:val="19"/>
        </w:rPr>
        <w:t>ферментолизованный</w:t>
      </w:r>
      <w:proofErr w:type="spellEnd"/>
      <w:r w:rsidR="000C2809" w:rsidRPr="004105FB">
        <w:rPr>
          <w:rFonts w:ascii="Arial" w:hAnsi="Arial" w:cs="Arial"/>
          <w:bCs/>
          <w:iCs/>
          <w:sz w:val="19"/>
          <w:szCs w:val="19"/>
        </w:rPr>
        <w:t xml:space="preserve"> полуфабрикат из мякоти тыкв</w:t>
      </w:r>
      <w:r w:rsidR="00F62E6D" w:rsidRPr="004105FB">
        <w:rPr>
          <w:rFonts w:ascii="Arial" w:hAnsi="Arial" w:cs="Arial"/>
          <w:bCs/>
          <w:iCs/>
          <w:sz w:val="19"/>
          <w:szCs w:val="19"/>
        </w:rPr>
        <w:t>ы как основа для пищевых систем</w:t>
      </w:r>
      <w:r w:rsidR="00036317">
        <w:rPr>
          <w:rFonts w:ascii="Arial" w:hAnsi="Arial" w:cs="Arial"/>
          <w:bCs/>
          <w:iCs/>
          <w:sz w:val="19"/>
          <w:szCs w:val="19"/>
        </w:rPr>
        <w:t xml:space="preserve"> </w:t>
      </w:r>
      <w:r w:rsidR="00F62E6D" w:rsidRPr="004105FB">
        <w:rPr>
          <w:rFonts w:ascii="Arial" w:hAnsi="Arial" w:cs="Arial"/>
          <w:iCs/>
          <w:sz w:val="19"/>
          <w:szCs w:val="19"/>
        </w:rPr>
        <w:t xml:space="preserve">// Ползуновский вестник. </w:t>
      </w:r>
      <w:r w:rsidR="00F62E6D" w:rsidRPr="00CA0B74">
        <w:rPr>
          <w:rFonts w:ascii="Arial" w:hAnsi="Arial" w:cs="Arial"/>
          <w:iCs/>
          <w:sz w:val="19"/>
          <w:szCs w:val="19"/>
          <w:lang w:val="en-US"/>
        </w:rPr>
        <w:t xml:space="preserve">2025. № 1, </w:t>
      </w:r>
      <w:r w:rsidR="00F62E6D" w:rsidRPr="004105FB">
        <w:rPr>
          <w:rFonts w:ascii="Arial" w:hAnsi="Arial" w:cs="Arial"/>
          <w:iCs/>
          <w:sz w:val="19"/>
          <w:szCs w:val="19"/>
        </w:rPr>
        <w:t>С</w:t>
      </w:r>
      <w:r w:rsidR="00F62E6D" w:rsidRPr="00CA0B74">
        <w:rPr>
          <w:rFonts w:ascii="Arial" w:hAnsi="Arial" w:cs="Arial"/>
          <w:iCs/>
          <w:sz w:val="19"/>
          <w:szCs w:val="19"/>
          <w:lang w:val="en-US"/>
        </w:rPr>
        <w:t>. 58</w:t>
      </w:r>
      <w:r w:rsidR="00871928" w:rsidRPr="00CA0B74">
        <w:rPr>
          <w:rFonts w:ascii="Arial" w:hAnsi="Arial" w:cs="Arial"/>
          <w:iCs/>
          <w:sz w:val="19"/>
          <w:szCs w:val="19"/>
          <w:lang w:val="en-US"/>
        </w:rPr>
        <w:t>–68</w:t>
      </w:r>
      <w:r w:rsidR="00F62E6D" w:rsidRPr="00CA0B74">
        <w:rPr>
          <w:rFonts w:ascii="Arial" w:hAnsi="Arial" w:cs="Arial"/>
          <w:iCs/>
          <w:sz w:val="19"/>
          <w:szCs w:val="19"/>
          <w:lang w:val="en-US"/>
        </w:rPr>
        <w:t xml:space="preserve">. </w:t>
      </w:r>
      <w:proofErr w:type="spellStart"/>
      <w:r w:rsidR="00F62E6D" w:rsidRPr="004105FB">
        <w:rPr>
          <w:rFonts w:ascii="Arial" w:hAnsi="Arial" w:cs="Arial"/>
          <w:iCs/>
          <w:sz w:val="19"/>
          <w:szCs w:val="19"/>
          <w:lang w:val="en-US"/>
        </w:rPr>
        <w:t>doi</w:t>
      </w:r>
      <w:proofErr w:type="spellEnd"/>
      <w:r w:rsidR="00F62E6D" w:rsidRPr="00CA0B74">
        <w:rPr>
          <w:rFonts w:ascii="Arial" w:hAnsi="Arial" w:cs="Arial"/>
          <w:iCs/>
          <w:sz w:val="19"/>
          <w:szCs w:val="19"/>
          <w:lang w:val="en-US"/>
        </w:rPr>
        <w:t>: 10.25712/</w:t>
      </w:r>
      <w:r w:rsidR="00F62E6D" w:rsidRPr="004105FB">
        <w:rPr>
          <w:rFonts w:ascii="Arial" w:hAnsi="Arial" w:cs="Arial"/>
          <w:iCs/>
          <w:sz w:val="19"/>
          <w:szCs w:val="19"/>
          <w:lang w:val="en-US"/>
        </w:rPr>
        <w:t>ASTU</w:t>
      </w:r>
      <w:r w:rsidR="00F62E6D" w:rsidRPr="00CA0B74">
        <w:rPr>
          <w:rFonts w:ascii="Arial" w:hAnsi="Arial" w:cs="Arial"/>
          <w:iCs/>
          <w:sz w:val="19"/>
          <w:szCs w:val="19"/>
          <w:lang w:val="en-US"/>
        </w:rPr>
        <w:t xml:space="preserve">.2072-8921.2025.01.006. </w:t>
      </w:r>
      <w:r w:rsidR="00F62E6D" w:rsidRPr="004105FB">
        <w:rPr>
          <w:rFonts w:ascii="Arial" w:hAnsi="Arial" w:cs="Arial"/>
          <w:iCs/>
          <w:sz w:val="19"/>
          <w:szCs w:val="19"/>
          <w:lang w:val="en-US"/>
        </w:rPr>
        <w:t>EDN</w:t>
      </w:r>
      <w:r w:rsidR="00F62E6D" w:rsidRPr="00CA0B74">
        <w:rPr>
          <w:rFonts w:ascii="Arial" w:hAnsi="Arial" w:cs="Arial"/>
          <w:iCs/>
          <w:sz w:val="19"/>
          <w:szCs w:val="19"/>
          <w:lang w:val="en-US"/>
        </w:rPr>
        <w:t xml:space="preserve">: </w:t>
      </w:r>
      <w:r w:rsidR="00F62E6D" w:rsidRPr="004105FB">
        <w:rPr>
          <w:rFonts w:ascii="Arial" w:hAnsi="Arial" w:cs="Arial"/>
          <w:iCs/>
          <w:sz w:val="19"/>
          <w:szCs w:val="19"/>
          <w:lang w:val="en-US"/>
        </w:rPr>
        <w:t>https</w:t>
      </w:r>
      <w:r w:rsidR="00F62E6D" w:rsidRPr="00CA0B74">
        <w:rPr>
          <w:rFonts w:ascii="Arial" w:hAnsi="Arial" w:cs="Arial"/>
          <w:iCs/>
          <w:sz w:val="19"/>
          <w:szCs w:val="19"/>
          <w:lang w:val="en-US"/>
        </w:rPr>
        <w:t>://</w:t>
      </w:r>
      <w:r w:rsidR="00F62E6D" w:rsidRPr="004105FB">
        <w:rPr>
          <w:rFonts w:ascii="Arial" w:hAnsi="Arial" w:cs="Arial"/>
          <w:iCs/>
          <w:sz w:val="19"/>
          <w:szCs w:val="19"/>
          <w:lang w:val="en-US"/>
        </w:rPr>
        <w:t>elibrary</w:t>
      </w:r>
      <w:r w:rsidR="00F62E6D" w:rsidRPr="00CA0B74">
        <w:rPr>
          <w:rFonts w:ascii="Arial" w:hAnsi="Arial" w:cs="Arial"/>
          <w:iCs/>
          <w:sz w:val="19"/>
          <w:szCs w:val="19"/>
          <w:lang w:val="en-US"/>
        </w:rPr>
        <w:t>.</w:t>
      </w:r>
      <w:r w:rsidR="00F62E6D" w:rsidRPr="004105FB">
        <w:rPr>
          <w:rFonts w:ascii="Arial" w:hAnsi="Arial" w:cs="Arial"/>
          <w:iCs/>
          <w:sz w:val="19"/>
          <w:szCs w:val="19"/>
          <w:lang w:val="en-US"/>
        </w:rPr>
        <w:t>ru</w:t>
      </w:r>
      <w:r w:rsidR="00F62E6D" w:rsidRPr="00CA0B74">
        <w:rPr>
          <w:rFonts w:ascii="Arial" w:hAnsi="Arial" w:cs="Arial"/>
          <w:iCs/>
          <w:sz w:val="19"/>
          <w:szCs w:val="19"/>
          <w:lang w:val="en-US"/>
        </w:rPr>
        <w:t>/</w:t>
      </w:r>
      <w:r w:rsidR="00F62E6D" w:rsidRPr="004105FB">
        <w:rPr>
          <w:rFonts w:ascii="Arial" w:hAnsi="Arial" w:cs="Arial"/>
          <w:iCs/>
          <w:sz w:val="19"/>
          <w:szCs w:val="19"/>
          <w:lang w:val="en-US"/>
        </w:rPr>
        <w:t>RNRMKD</w:t>
      </w:r>
      <w:r w:rsidR="00F62E6D" w:rsidRPr="00CA0B74">
        <w:rPr>
          <w:rFonts w:ascii="Arial" w:hAnsi="Arial" w:cs="Arial"/>
          <w:iCs/>
          <w:sz w:val="19"/>
          <w:szCs w:val="19"/>
          <w:lang w:val="en-US"/>
        </w:rPr>
        <w:t>.</w:t>
      </w:r>
    </w:p>
    <w:p w14:paraId="62CEA648" w14:textId="77777777" w:rsidR="00FF4CBE" w:rsidRPr="00CA0B74" w:rsidRDefault="00FF4CBE" w:rsidP="00A47431">
      <w:pPr>
        <w:widowControl w:val="0"/>
        <w:jc w:val="both"/>
        <w:rPr>
          <w:rFonts w:ascii="Arial" w:hAnsi="Arial" w:cs="Arial"/>
          <w:b/>
          <w:i/>
          <w:sz w:val="8"/>
          <w:szCs w:val="20"/>
          <w:u w:color="212121"/>
          <w:lang w:val="en-US" w:eastAsia="ru-RU"/>
        </w:rPr>
      </w:pPr>
      <w:r w:rsidRPr="00CA0B74">
        <w:rPr>
          <w:rFonts w:ascii="Arial" w:hAnsi="Arial" w:cs="Arial"/>
          <w:b/>
          <w:i/>
          <w:sz w:val="8"/>
          <w:szCs w:val="20"/>
          <w:u w:color="212121"/>
          <w:lang w:val="en-US" w:eastAsia="ru-RU"/>
        </w:rPr>
        <w:t>___________________________________________________________________________________________________________________________________________________________________________________________________________</w:t>
      </w:r>
    </w:p>
    <w:p w14:paraId="2CCDFCDD" w14:textId="77777777" w:rsidR="00503E07" w:rsidRPr="00CA0B74" w:rsidRDefault="00503E07" w:rsidP="00A47431">
      <w:pPr>
        <w:widowControl w:val="0"/>
        <w:jc w:val="both"/>
        <w:rPr>
          <w:rFonts w:ascii="Arial" w:hAnsi="Arial" w:cs="Arial"/>
          <w:sz w:val="20"/>
          <w:szCs w:val="20"/>
          <w:lang w:val="en-US"/>
        </w:rPr>
      </w:pPr>
    </w:p>
    <w:p w14:paraId="756A628E" w14:textId="77777777" w:rsidR="00503E07" w:rsidRPr="004105FB" w:rsidRDefault="005D0A30" w:rsidP="00A47431">
      <w:pPr>
        <w:widowControl w:val="0"/>
        <w:tabs>
          <w:tab w:val="left" w:pos="2010"/>
        </w:tabs>
        <w:rPr>
          <w:sz w:val="19"/>
          <w:szCs w:val="19"/>
          <w:lang w:val="en-US"/>
        </w:rPr>
      </w:pPr>
      <w:r w:rsidRPr="004105FB">
        <w:rPr>
          <w:rFonts w:ascii="Arial" w:hAnsi="Arial" w:cs="Arial"/>
          <w:sz w:val="19"/>
          <w:szCs w:val="19"/>
          <w:lang w:val="en-US"/>
        </w:rPr>
        <w:t>Original article</w:t>
      </w:r>
    </w:p>
    <w:p w14:paraId="0D53CB3D" w14:textId="77777777" w:rsidR="00503E07" w:rsidRPr="00A47431" w:rsidRDefault="00503E07" w:rsidP="00A47431">
      <w:pPr>
        <w:widowControl w:val="0"/>
        <w:jc w:val="center"/>
        <w:rPr>
          <w:rFonts w:ascii="Arial" w:hAnsi="Arial" w:cs="Arial"/>
          <w:b/>
          <w:bCs/>
          <w:sz w:val="14"/>
          <w:lang w:val="en-US"/>
        </w:rPr>
      </w:pPr>
    </w:p>
    <w:p w14:paraId="62A89B21" w14:textId="77777777" w:rsidR="00A47431" w:rsidRDefault="005669D2" w:rsidP="00A47431">
      <w:pPr>
        <w:widowControl w:val="0"/>
        <w:jc w:val="center"/>
        <w:rPr>
          <w:rFonts w:ascii="Arial" w:eastAsia="Calibri" w:hAnsi="Arial" w:cs="Arial"/>
          <w:b/>
          <w:bCs/>
          <w:sz w:val="28"/>
          <w:szCs w:val="22"/>
          <w:lang w:val="en-US" w:eastAsia="en-US"/>
        </w:rPr>
      </w:pPr>
      <w:r w:rsidRPr="005669D2">
        <w:rPr>
          <w:rFonts w:ascii="Arial" w:eastAsia="Calibri" w:hAnsi="Arial" w:cs="Arial"/>
          <w:b/>
          <w:bCs/>
          <w:sz w:val="28"/>
          <w:szCs w:val="22"/>
          <w:lang w:val="en-US" w:eastAsia="en-US"/>
        </w:rPr>
        <w:t>DRIED FERMENTED SEMI-FINISHED PRODUCT FROM PUMPKIN</w:t>
      </w:r>
    </w:p>
    <w:p w14:paraId="79543520" w14:textId="77777777" w:rsidR="00503E07" w:rsidRDefault="005669D2" w:rsidP="00A47431">
      <w:pPr>
        <w:widowControl w:val="0"/>
        <w:jc w:val="center"/>
        <w:rPr>
          <w:rFonts w:ascii="Arial" w:eastAsia="Calibri" w:hAnsi="Arial" w:cs="Arial"/>
          <w:b/>
          <w:bCs/>
          <w:sz w:val="28"/>
          <w:szCs w:val="22"/>
          <w:lang w:val="en-US" w:eastAsia="en-US"/>
        </w:rPr>
      </w:pPr>
      <w:r w:rsidRPr="005669D2">
        <w:rPr>
          <w:rFonts w:ascii="Arial" w:eastAsia="Calibri" w:hAnsi="Arial" w:cs="Arial"/>
          <w:b/>
          <w:bCs/>
          <w:sz w:val="28"/>
          <w:szCs w:val="22"/>
          <w:lang w:val="en-US" w:eastAsia="en-US"/>
        </w:rPr>
        <w:t>PULP AS A BASE FOR FOOD SYSTEMS</w:t>
      </w:r>
    </w:p>
    <w:p w14:paraId="2E86FB4C" w14:textId="77777777" w:rsidR="005669D2" w:rsidRPr="00A47431" w:rsidRDefault="005669D2" w:rsidP="00A47431">
      <w:pPr>
        <w:widowControl w:val="0"/>
        <w:jc w:val="center"/>
        <w:rPr>
          <w:rFonts w:ascii="Arial" w:eastAsia="Calibri" w:hAnsi="Arial" w:cs="Arial"/>
          <w:b/>
          <w:bCs/>
          <w:sz w:val="12"/>
          <w:szCs w:val="22"/>
          <w:lang w:val="en-US" w:eastAsia="en-US"/>
        </w:rPr>
      </w:pPr>
    </w:p>
    <w:p w14:paraId="0B635107" w14:textId="77777777" w:rsidR="005669D2" w:rsidRPr="005669D2" w:rsidRDefault="005669D2" w:rsidP="00A47431">
      <w:pPr>
        <w:widowControl w:val="0"/>
        <w:jc w:val="center"/>
        <w:rPr>
          <w:rFonts w:ascii="Arial" w:eastAsia="Calibri" w:hAnsi="Arial" w:cs="Arial"/>
          <w:b/>
          <w:bCs/>
          <w:szCs w:val="22"/>
          <w:lang w:val="en-US" w:eastAsia="en-US"/>
        </w:rPr>
      </w:pPr>
      <w:r w:rsidRPr="005669D2">
        <w:rPr>
          <w:rFonts w:ascii="Arial" w:eastAsia="Calibri" w:hAnsi="Arial" w:cs="Arial"/>
          <w:b/>
          <w:bCs/>
          <w:szCs w:val="22"/>
          <w:lang w:val="en-US" w:eastAsia="en-US"/>
        </w:rPr>
        <w:t>Evgeny D.</w:t>
      </w:r>
      <w:r w:rsidR="00036317" w:rsidRPr="00036317">
        <w:rPr>
          <w:rFonts w:ascii="Arial" w:eastAsia="Calibri" w:hAnsi="Arial" w:cs="Arial"/>
          <w:b/>
          <w:bCs/>
          <w:szCs w:val="22"/>
          <w:lang w:val="en-US" w:eastAsia="en-US"/>
        </w:rPr>
        <w:t xml:space="preserve"> </w:t>
      </w:r>
      <w:proofErr w:type="spellStart"/>
      <w:r>
        <w:rPr>
          <w:rFonts w:ascii="Arial" w:eastAsia="Calibri" w:hAnsi="Arial" w:cs="Arial"/>
          <w:b/>
          <w:bCs/>
          <w:szCs w:val="22"/>
          <w:lang w:val="en-US" w:eastAsia="en-US"/>
        </w:rPr>
        <w:t>Rozhnov</w:t>
      </w:r>
      <w:proofErr w:type="spellEnd"/>
      <w:r w:rsidR="00036317" w:rsidRPr="00036317">
        <w:rPr>
          <w:rFonts w:ascii="Arial" w:eastAsia="Calibri" w:hAnsi="Arial" w:cs="Arial"/>
          <w:b/>
          <w:bCs/>
          <w:szCs w:val="22"/>
          <w:lang w:val="en-US" w:eastAsia="en-US"/>
        </w:rPr>
        <w:t xml:space="preserve"> </w:t>
      </w:r>
      <w:r w:rsidRPr="005669D2">
        <w:rPr>
          <w:rFonts w:ascii="Arial" w:eastAsia="Calibri" w:hAnsi="Arial" w:cs="Arial"/>
          <w:b/>
          <w:bCs/>
          <w:szCs w:val="22"/>
          <w:vertAlign w:val="superscript"/>
          <w:lang w:val="en-US" w:eastAsia="en-US"/>
        </w:rPr>
        <w:t>1</w:t>
      </w:r>
      <w:r w:rsidRPr="005669D2">
        <w:rPr>
          <w:rFonts w:ascii="Arial" w:eastAsia="Calibri" w:hAnsi="Arial" w:cs="Arial"/>
          <w:b/>
          <w:bCs/>
          <w:szCs w:val="22"/>
          <w:lang w:val="en-US" w:eastAsia="en-US"/>
        </w:rPr>
        <w:t>, Marina N.</w:t>
      </w:r>
      <w:r w:rsidR="00036317" w:rsidRPr="00036317">
        <w:rPr>
          <w:rFonts w:ascii="Arial" w:eastAsia="Calibri" w:hAnsi="Arial" w:cs="Arial"/>
          <w:b/>
          <w:bCs/>
          <w:szCs w:val="22"/>
          <w:lang w:val="en-US" w:eastAsia="en-US"/>
        </w:rPr>
        <w:t xml:space="preserve"> </w:t>
      </w:r>
      <w:proofErr w:type="spellStart"/>
      <w:r>
        <w:rPr>
          <w:rFonts w:ascii="Arial" w:eastAsia="Calibri" w:hAnsi="Arial" w:cs="Arial"/>
          <w:b/>
          <w:bCs/>
          <w:szCs w:val="22"/>
          <w:lang w:val="en-US" w:eastAsia="en-US"/>
        </w:rPr>
        <w:t>Shkolnikova</w:t>
      </w:r>
      <w:proofErr w:type="spellEnd"/>
      <w:r w:rsidR="00036317" w:rsidRPr="00036317">
        <w:rPr>
          <w:rFonts w:ascii="Arial" w:eastAsia="Calibri" w:hAnsi="Arial" w:cs="Arial"/>
          <w:b/>
          <w:bCs/>
          <w:szCs w:val="22"/>
          <w:lang w:val="en-US" w:eastAsia="en-US"/>
        </w:rPr>
        <w:t xml:space="preserve"> </w:t>
      </w:r>
      <w:r w:rsidRPr="005669D2">
        <w:rPr>
          <w:rFonts w:ascii="Arial" w:eastAsia="Calibri" w:hAnsi="Arial" w:cs="Arial"/>
          <w:b/>
          <w:bCs/>
          <w:szCs w:val="22"/>
          <w:vertAlign w:val="superscript"/>
          <w:lang w:val="en-US" w:eastAsia="en-US"/>
        </w:rPr>
        <w:t>2</w:t>
      </w:r>
      <w:r w:rsidRPr="005669D2">
        <w:rPr>
          <w:rFonts w:ascii="Arial" w:eastAsia="Calibri" w:hAnsi="Arial" w:cs="Arial"/>
          <w:b/>
          <w:bCs/>
          <w:szCs w:val="22"/>
          <w:lang w:val="en-US" w:eastAsia="en-US"/>
        </w:rPr>
        <w:t>,</w:t>
      </w:r>
    </w:p>
    <w:p w14:paraId="7C2838C7" w14:textId="77777777" w:rsidR="00503E07" w:rsidRDefault="005669D2" w:rsidP="00A47431">
      <w:pPr>
        <w:widowControl w:val="0"/>
        <w:jc w:val="center"/>
        <w:rPr>
          <w:rFonts w:ascii="Arial" w:eastAsia="Calibri" w:hAnsi="Arial" w:cs="Arial"/>
          <w:b/>
          <w:bCs/>
          <w:szCs w:val="22"/>
          <w:vertAlign w:val="superscript"/>
          <w:lang w:val="en-US" w:eastAsia="en-US"/>
        </w:rPr>
      </w:pPr>
      <w:r w:rsidRPr="005669D2">
        <w:rPr>
          <w:rFonts w:ascii="Arial" w:eastAsia="Calibri" w:hAnsi="Arial" w:cs="Arial"/>
          <w:b/>
          <w:bCs/>
          <w:szCs w:val="22"/>
          <w:lang w:val="en-US" w:eastAsia="en-US"/>
        </w:rPr>
        <w:t>Venera N.</w:t>
      </w:r>
      <w:r w:rsidR="00036317" w:rsidRPr="00036317">
        <w:rPr>
          <w:rFonts w:ascii="Arial" w:eastAsia="Calibri" w:hAnsi="Arial" w:cs="Arial"/>
          <w:b/>
          <w:bCs/>
          <w:szCs w:val="22"/>
          <w:lang w:val="en-US" w:eastAsia="en-US"/>
        </w:rPr>
        <w:t xml:space="preserve"> </w:t>
      </w:r>
      <w:proofErr w:type="spellStart"/>
      <w:r>
        <w:rPr>
          <w:rFonts w:ascii="Arial" w:eastAsia="Calibri" w:hAnsi="Arial" w:cs="Arial"/>
          <w:b/>
          <w:bCs/>
          <w:szCs w:val="22"/>
          <w:lang w:val="en-US" w:eastAsia="en-US"/>
        </w:rPr>
        <w:t>Abbazova</w:t>
      </w:r>
      <w:proofErr w:type="spellEnd"/>
      <w:r w:rsidR="00036317" w:rsidRPr="00036317">
        <w:rPr>
          <w:rFonts w:ascii="Arial" w:eastAsia="Calibri" w:hAnsi="Arial" w:cs="Arial"/>
          <w:b/>
          <w:bCs/>
          <w:szCs w:val="22"/>
          <w:lang w:val="en-US" w:eastAsia="en-US"/>
        </w:rPr>
        <w:t xml:space="preserve"> </w:t>
      </w:r>
      <w:r w:rsidRPr="005669D2">
        <w:rPr>
          <w:rFonts w:ascii="Arial" w:eastAsia="Calibri" w:hAnsi="Arial" w:cs="Arial"/>
          <w:b/>
          <w:bCs/>
          <w:szCs w:val="22"/>
          <w:vertAlign w:val="superscript"/>
          <w:lang w:val="en-US" w:eastAsia="en-US"/>
        </w:rPr>
        <w:t>3</w:t>
      </w:r>
      <w:r w:rsidRPr="005669D2">
        <w:rPr>
          <w:rFonts w:ascii="Arial" w:eastAsia="Calibri" w:hAnsi="Arial" w:cs="Arial"/>
          <w:b/>
          <w:bCs/>
          <w:szCs w:val="22"/>
          <w:lang w:val="en-US" w:eastAsia="en-US"/>
        </w:rPr>
        <w:t>, Vyacheslav L. Zakharov</w:t>
      </w:r>
      <w:r w:rsidR="00036317" w:rsidRPr="00036317">
        <w:rPr>
          <w:rFonts w:ascii="Arial" w:eastAsia="Calibri" w:hAnsi="Arial" w:cs="Arial"/>
          <w:b/>
          <w:bCs/>
          <w:szCs w:val="22"/>
          <w:lang w:val="en-US" w:eastAsia="en-US"/>
        </w:rPr>
        <w:t xml:space="preserve"> </w:t>
      </w:r>
      <w:r w:rsidRPr="005669D2">
        <w:rPr>
          <w:rFonts w:ascii="Arial" w:eastAsia="Calibri" w:hAnsi="Arial" w:cs="Arial"/>
          <w:b/>
          <w:bCs/>
          <w:szCs w:val="22"/>
          <w:vertAlign w:val="superscript"/>
          <w:lang w:val="en-US" w:eastAsia="en-US"/>
        </w:rPr>
        <w:t>4</w:t>
      </w:r>
    </w:p>
    <w:p w14:paraId="2E17362F" w14:textId="77777777" w:rsidR="004105FB" w:rsidRPr="005669D2" w:rsidRDefault="004105FB" w:rsidP="00A47431">
      <w:pPr>
        <w:widowControl w:val="0"/>
        <w:jc w:val="center"/>
        <w:rPr>
          <w:rFonts w:ascii="Arial" w:hAnsi="Arial" w:cs="Arial"/>
          <w:b/>
          <w:bCs/>
          <w:iCs/>
          <w:sz w:val="20"/>
          <w:szCs w:val="20"/>
          <w:highlight w:val="green"/>
          <w:vertAlign w:val="superscript"/>
          <w:lang w:val="en-US"/>
        </w:rPr>
      </w:pPr>
    </w:p>
    <w:p w14:paraId="4B8687B5" w14:textId="77777777" w:rsidR="005669D2" w:rsidRPr="004105FB" w:rsidRDefault="005D0A30" w:rsidP="00A47431">
      <w:pPr>
        <w:widowControl w:val="0"/>
        <w:jc w:val="both"/>
        <w:rPr>
          <w:rFonts w:ascii="Arial" w:hAnsi="Arial" w:cs="Arial"/>
          <w:iCs/>
          <w:sz w:val="18"/>
          <w:szCs w:val="20"/>
          <w:lang w:val="en-US"/>
        </w:rPr>
      </w:pPr>
      <w:r w:rsidRPr="004105FB">
        <w:rPr>
          <w:rFonts w:ascii="Arial" w:hAnsi="Arial" w:cs="Arial"/>
          <w:iCs/>
          <w:sz w:val="18"/>
          <w:szCs w:val="20"/>
          <w:vertAlign w:val="superscript"/>
          <w:lang w:val="en-US"/>
        </w:rPr>
        <w:t xml:space="preserve">1, 2, 3 </w:t>
      </w:r>
      <w:r w:rsidR="005669D2" w:rsidRPr="004105FB">
        <w:rPr>
          <w:rFonts w:ascii="Arial" w:hAnsi="Arial" w:cs="Arial"/>
          <w:iCs/>
          <w:sz w:val="18"/>
          <w:szCs w:val="20"/>
          <w:lang w:val="en-US"/>
        </w:rPr>
        <w:t>Ural State University of Economics, Yekaterinburg, Russia</w:t>
      </w:r>
    </w:p>
    <w:p w14:paraId="03111468" w14:textId="77777777" w:rsidR="005669D2" w:rsidRPr="004105FB" w:rsidRDefault="005669D2" w:rsidP="00A47431">
      <w:pPr>
        <w:widowControl w:val="0"/>
        <w:jc w:val="both"/>
        <w:rPr>
          <w:rFonts w:ascii="Arial" w:hAnsi="Arial" w:cs="Arial"/>
          <w:iCs/>
          <w:sz w:val="18"/>
          <w:szCs w:val="20"/>
          <w:lang w:val="en-US"/>
        </w:rPr>
      </w:pPr>
      <w:r w:rsidRPr="004105FB">
        <w:rPr>
          <w:rFonts w:ascii="Arial" w:hAnsi="Arial" w:cs="Arial"/>
          <w:iCs/>
          <w:sz w:val="18"/>
          <w:szCs w:val="20"/>
          <w:vertAlign w:val="superscript"/>
          <w:lang w:val="en-US"/>
        </w:rPr>
        <w:t>1</w:t>
      </w:r>
      <w:r w:rsidR="00036317" w:rsidRPr="00036317">
        <w:rPr>
          <w:rFonts w:ascii="Arial" w:hAnsi="Arial" w:cs="Arial"/>
          <w:iCs/>
          <w:sz w:val="18"/>
          <w:szCs w:val="20"/>
          <w:vertAlign w:val="superscript"/>
          <w:lang w:val="en-US"/>
        </w:rPr>
        <w:t xml:space="preserve"> </w:t>
      </w:r>
      <w:r w:rsidRPr="004105FB">
        <w:rPr>
          <w:rFonts w:ascii="Arial" w:hAnsi="Arial" w:cs="Arial"/>
          <w:iCs/>
          <w:sz w:val="18"/>
          <w:szCs w:val="20"/>
          <w:lang w:val="en-US"/>
        </w:rPr>
        <w:t>red@bti.secna.ru, https://orcid.org/0000-0002-3982-9700</w:t>
      </w:r>
    </w:p>
    <w:p w14:paraId="4148919A" w14:textId="77777777" w:rsidR="005669D2" w:rsidRPr="004105FB" w:rsidRDefault="005669D2" w:rsidP="00A47431">
      <w:pPr>
        <w:widowControl w:val="0"/>
        <w:jc w:val="both"/>
        <w:rPr>
          <w:rFonts w:ascii="Arial" w:hAnsi="Arial" w:cs="Arial"/>
          <w:iCs/>
          <w:sz w:val="18"/>
          <w:szCs w:val="20"/>
          <w:lang w:val="en-US"/>
        </w:rPr>
      </w:pPr>
      <w:r w:rsidRPr="004105FB">
        <w:rPr>
          <w:rFonts w:ascii="Arial" w:hAnsi="Arial" w:cs="Arial"/>
          <w:iCs/>
          <w:sz w:val="18"/>
          <w:szCs w:val="20"/>
          <w:vertAlign w:val="superscript"/>
          <w:lang w:val="en-US"/>
        </w:rPr>
        <w:t>2</w:t>
      </w:r>
      <w:r w:rsidR="00036317" w:rsidRPr="00036317">
        <w:rPr>
          <w:rFonts w:ascii="Arial" w:hAnsi="Arial" w:cs="Arial"/>
          <w:iCs/>
          <w:sz w:val="18"/>
          <w:szCs w:val="20"/>
          <w:vertAlign w:val="superscript"/>
          <w:lang w:val="en-US"/>
        </w:rPr>
        <w:t xml:space="preserve"> </w:t>
      </w:r>
      <w:r w:rsidRPr="004105FB">
        <w:rPr>
          <w:rFonts w:ascii="Arial" w:hAnsi="Arial" w:cs="Arial"/>
          <w:iCs/>
          <w:sz w:val="18"/>
          <w:szCs w:val="20"/>
          <w:lang w:val="en-US"/>
        </w:rPr>
        <w:t>shkolnikova.m.n@mail.ru, https://orcid.org/0000-0002-9146-6951</w:t>
      </w:r>
    </w:p>
    <w:p w14:paraId="1806A727" w14:textId="77777777" w:rsidR="005669D2" w:rsidRPr="004105FB" w:rsidRDefault="005669D2" w:rsidP="00A47431">
      <w:pPr>
        <w:widowControl w:val="0"/>
        <w:jc w:val="both"/>
        <w:rPr>
          <w:rFonts w:ascii="Arial" w:hAnsi="Arial" w:cs="Arial"/>
          <w:iCs/>
          <w:sz w:val="18"/>
          <w:szCs w:val="20"/>
          <w:lang w:val="en-US"/>
        </w:rPr>
      </w:pPr>
      <w:r w:rsidRPr="004105FB">
        <w:rPr>
          <w:rFonts w:ascii="Arial" w:hAnsi="Arial" w:cs="Arial"/>
          <w:iCs/>
          <w:sz w:val="18"/>
          <w:szCs w:val="20"/>
          <w:vertAlign w:val="superscript"/>
          <w:lang w:val="en-US"/>
        </w:rPr>
        <w:lastRenderedPageBreak/>
        <w:t>3</w:t>
      </w:r>
      <w:r w:rsidR="00036317" w:rsidRPr="00036317">
        <w:rPr>
          <w:rFonts w:ascii="Arial" w:hAnsi="Arial" w:cs="Arial"/>
          <w:iCs/>
          <w:sz w:val="18"/>
          <w:szCs w:val="20"/>
          <w:vertAlign w:val="superscript"/>
          <w:lang w:val="en-US"/>
        </w:rPr>
        <w:t xml:space="preserve"> </w:t>
      </w:r>
      <w:proofErr w:type="gramStart"/>
      <w:r w:rsidRPr="004105FB">
        <w:rPr>
          <w:rFonts w:ascii="Arial" w:hAnsi="Arial" w:cs="Arial"/>
          <w:iCs/>
          <w:sz w:val="18"/>
          <w:szCs w:val="20"/>
          <w:lang w:val="en-US"/>
        </w:rPr>
        <w:t>abbazova@usue.ru ,</w:t>
      </w:r>
      <w:proofErr w:type="gramEnd"/>
      <w:r w:rsidRPr="004105FB">
        <w:rPr>
          <w:rFonts w:ascii="Arial" w:hAnsi="Arial" w:cs="Arial"/>
          <w:iCs/>
          <w:sz w:val="18"/>
          <w:szCs w:val="20"/>
          <w:lang w:val="en-US"/>
        </w:rPr>
        <w:t xml:space="preserve"> https://orcid.org/0000-0002-2009-8856</w:t>
      </w:r>
    </w:p>
    <w:p w14:paraId="5247445B" w14:textId="77777777" w:rsidR="005669D2" w:rsidRPr="004105FB" w:rsidRDefault="005669D2" w:rsidP="00A47431">
      <w:pPr>
        <w:widowControl w:val="0"/>
        <w:jc w:val="both"/>
        <w:rPr>
          <w:rFonts w:ascii="Arial" w:hAnsi="Arial" w:cs="Arial"/>
          <w:iCs/>
          <w:sz w:val="18"/>
          <w:szCs w:val="20"/>
          <w:lang w:val="en-US"/>
        </w:rPr>
      </w:pPr>
      <w:r w:rsidRPr="004105FB">
        <w:rPr>
          <w:rFonts w:ascii="Arial" w:hAnsi="Arial" w:cs="Arial"/>
          <w:iCs/>
          <w:sz w:val="18"/>
          <w:szCs w:val="20"/>
          <w:vertAlign w:val="superscript"/>
          <w:lang w:val="en-US"/>
        </w:rPr>
        <w:t>4</w:t>
      </w:r>
      <w:r w:rsidR="00036317" w:rsidRPr="00036317">
        <w:rPr>
          <w:rFonts w:ascii="Arial" w:hAnsi="Arial" w:cs="Arial"/>
          <w:iCs/>
          <w:sz w:val="18"/>
          <w:szCs w:val="20"/>
          <w:vertAlign w:val="superscript"/>
          <w:lang w:val="en-US"/>
        </w:rPr>
        <w:t xml:space="preserve"> </w:t>
      </w:r>
      <w:r w:rsidRPr="004105FB">
        <w:rPr>
          <w:rFonts w:ascii="Arial" w:hAnsi="Arial" w:cs="Arial"/>
          <w:iCs/>
          <w:sz w:val="18"/>
          <w:szCs w:val="20"/>
          <w:lang w:val="en-US"/>
        </w:rPr>
        <w:t xml:space="preserve">Yelets State University named after I.A. Bunin, Yelets, Russia </w:t>
      </w:r>
    </w:p>
    <w:p w14:paraId="131631F3" w14:textId="77777777" w:rsidR="00503E07" w:rsidRPr="004105FB" w:rsidRDefault="005669D2" w:rsidP="00A47431">
      <w:pPr>
        <w:widowControl w:val="0"/>
        <w:jc w:val="both"/>
        <w:rPr>
          <w:sz w:val="22"/>
          <w:highlight w:val="green"/>
          <w:lang w:val="en-US"/>
        </w:rPr>
      </w:pPr>
      <w:proofErr w:type="gramStart"/>
      <w:r w:rsidRPr="004105FB">
        <w:rPr>
          <w:rFonts w:ascii="Arial" w:hAnsi="Arial" w:cs="Arial"/>
          <w:iCs/>
          <w:sz w:val="18"/>
          <w:szCs w:val="20"/>
          <w:lang w:val="en-US"/>
        </w:rPr>
        <w:t>zaxarov7979@mail.ru ,</w:t>
      </w:r>
      <w:proofErr w:type="gramEnd"/>
      <w:r w:rsidRPr="004105FB">
        <w:rPr>
          <w:rFonts w:ascii="Arial" w:hAnsi="Arial" w:cs="Arial"/>
          <w:iCs/>
          <w:sz w:val="18"/>
          <w:szCs w:val="20"/>
          <w:lang w:val="en-US"/>
        </w:rPr>
        <w:t xml:space="preserve"> https://orcid.org/0000-0003-4891 - 658X</w:t>
      </w:r>
    </w:p>
    <w:p w14:paraId="5586F76A" w14:textId="77777777" w:rsidR="00503E07" w:rsidRPr="00993FB6" w:rsidRDefault="00503E07" w:rsidP="00A47431">
      <w:pPr>
        <w:widowControl w:val="0"/>
        <w:jc w:val="both"/>
        <w:rPr>
          <w:rFonts w:ascii="Arial" w:hAnsi="Arial" w:cs="Arial"/>
          <w:b/>
          <w:iCs/>
          <w:sz w:val="12"/>
          <w:szCs w:val="20"/>
          <w:lang w:val="en-US"/>
        </w:rPr>
      </w:pPr>
    </w:p>
    <w:p w14:paraId="35CE89EE" w14:textId="77777777" w:rsidR="005669D2" w:rsidRPr="00993FB6" w:rsidRDefault="004105FB" w:rsidP="00A47431">
      <w:pPr>
        <w:widowControl w:val="0"/>
        <w:ind w:firstLine="454"/>
        <w:jc w:val="both"/>
        <w:rPr>
          <w:rFonts w:ascii="Arial" w:hAnsi="Arial" w:cs="Arial"/>
          <w:i/>
          <w:iCs/>
          <w:spacing w:val="-4"/>
          <w:sz w:val="19"/>
          <w:szCs w:val="19"/>
          <w:lang w:val="en-US"/>
        </w:rPr>
      </w:pPr>
      <w:r w:rsidRPr="00993FB6">
        <w:rPr>
          <w:rFonts w:ascii="Arial" w:hAnsi="Arial" w:cs="Arial"/>
          <w:b/>
          <w:i/>
          <w:iCs/>
          <w:spacing w:val="-4"/>
          <w:sz w:val="20"/>
          <w:szCs w:val="20"/>
          <w:lang w:val="en-US" w:eastAsia="ru-RU"/>
        </w:rPr>
        <w:t>Abstract.</w:t>
      </w:r>
      <w:r w:rsidR="00036317" w:rsidRPr="00036317">
        <w:rPr>
          <w:rFonts w:ascii="Arial" w:hAnsi="Arial" w:cs="Arial"/>
          <w:b/>
          <w:i/>
          <w:iCs/>
          <w:spacing w:val="-4"/>
          <w:sz w:val="20"/>
          <w:szCs w:val="20"/>
          <w:lang w:val="en-US" w:eastAsia="ru-RU"/>
        </w:rPr>
        <w:t xml:space="preserve"> </w:t>
      </w:r>
      <w:r w:rsidR="00923BC4" w:rsidRPr="00993FB6">
        <w:rPr>
          <w:rFonts w:ascii="Arial" w:hAnsi="Arial" w:cs="Arial"/>
          <w:i/>
          <w:iCs/>
          <w:spacing w:val="-4"/>
          <w:sz w:val="19"/>
          <w:szCs w:val="19"/>
          <w:lang w:val="en-US"/>
        </w:rPr>
        <w:t xml:space="preserve">The article is devoted to the production of a dried semi-finished product from pumpkin pulp with high biological value due to the destruction of native polymers of raw materials using the enzyme preparations </w:t>
      </w:r>
      <w:proofErr w:type="spellStart"/>
      <w:r w:rsidR="00923BC4" w:rsidRPr="00993FB6">
        <w:rPr>
          <w:rFonts w:ascii="Arial" w:hAnsi="Arial" w:cs="Arial"/>
          <w:i/>
          <w:iCs/>
          <w:spacing w:val="-4"/>
          <w:sz w:val="19"/>
          <w:szCs w:val="19"/>
          <w:lang w:val="en-US"/>
        </w:rPr>
        <w:t>Amilorizine</w:t>
      </w:r>
      <w:proofErr w:type="spellEnd"/>
      <w:r w:rsidR="00923BC4" w:rsidRPr="00993FB6">
        <w:rPr>
          <w:rFonts w:ascii="Arial" w:hAnsi="Arial" w:cs="Arial"/>
          <w:i/>
          <w:iCs/>
          <w:spacing w:val="-4"/>
          <w:sz w:val="19"/>
          <w:szCs w:val="19"/>
          <w:lang w:val="en-US"/>
        </w:rPr>
        <w:t xml:space="preserve"> and </w:t>
      </w:r>
      <w:proofErr w:type="spellStart"/>
      <w:r w:rsidR="00923BC4" w:rsidRPr="00993FB6">
        <w:rPr>
          <w:rFonts w:ascii="Arial" w:hAnsi="Arial" w:cs="Arial"/>
          <w:i/>
          <w:iCs/>
          <w:spacing w:val="-4"/>
          <w:sz w:val="19"/>
          <w:szCs w:val="19"/>
          <w:lang w:val="en-US"/>
        </w:rPr>
        <w:t>Protozyme</w:t>
      </w:r>
      <w:proofErr w:type="spellEnd"/>
      <w:r w:rsidR="00923BC4" w:rsidRPr="00993FB6">
        <w:rPr>
          <w:rFonts w:ascii="Arial" w:hAnsi="Arial" w:cs="Arial"/>
          <w:i/>
          <w:iCs/>
          <w:spacing w:val="-4"/>
          <w:sz w:val="19"/>
          <w:szCs w:val="19"/>
          <w:lang w:val="en-US"/>
        </w:rPr>
        <w:t xml:space="preserve">. The </w:t>
      </w:r>
      <w:proofErr w:type="spellStart"/>
      <w:r w:rsidR="00923BC4" w:rsidRPr="00993FB6">
        <w:rPr>
          <w:rFonts w:ascii="Arial" w:hAnsi="Arial" w:cs="Arial"/>
          <w:i/>
          <w:iCs/>
          <w:spacing w:val="-4"/>
          <w:sz w:val="19"/>
          <w:szCs w:val="19"/>
          <w:lang w:val="en-US"/>
        </w:rPr>
        <w:t>fermentolysis</w:t>
      </w:r>
      <w:proofErr w:type="spellEnd"/>
      <w:r w:rsidR="00923BC4" w:rsidRPr="00993FB6">
        <w:rPr>
          <w:rFonts w:ascii="Arial" w:hAnsi="Arial" w:cs="Arial"/>
          <w:i/>
          <w:iCs/>
          <w:spacing w:val="-4"/>
          <w:sz w:val="19"/>
          <w:szCs w:val="19"/>
          <w:lang w:val="en-US"/>
        </w:rPr>
        <w:t xml:space="preserve"> of the native puree was carried out in a laboratory reactor with a volume of 2 dm3 at a temperature of 70 ± 2 °With continuous stirring for 60 minutes, drying </w:t>
      </w:r>
      <w:r w:rsidR="00036317" w:rsidRPr="00036317">
        <w:rPr>
          <w:rFonts w:ascii="Arial" w:hAnsi="Arial" w:cs="Arial"/>
          <w:i/>
          <w:iCs/>
          <w:spacing w:val="-4"/>
          <w:sz w:val="19"/>
          <w:szCs w:val="19"/>
          <w:lang w:val="en-US"/>
        </w:rPr>
        <w:t>-</w:t>
      </w:r>
      <w:r w:rsidR="00923BC4" w:rsidRPr="00993FB6">
        <w:rPr>
          <w:rFonts w:ascii="Arial" w:hAnsi="Arial" w:cs="Arial"/>
          <w:i/>
          <w:iCs/>
          <w:spacing w:val="-4"/>
          <w:sz w:val="19"/>
          <w:szCs w:val="19"/>
          <w:lang w:val="en-US"/>
        </w:rPr>
        <w:t xml:space="preserve"> in a </w:t>
      </w:r>
      <w:proofErr w:type="spellStart"/>
      <w:r w:rsidR="00923BC4" w:rsidRPr="00993FB6">
        <w:rPr>
          <w:rFonts w:ascii="Arial" w:hAnsi="Arial" w:cs="Arial"/>
          <w:i/>
          <w:iCs/>
          <w:spacing w:val="-4"/>
          <w:sz w:val="19"/>
          <w:szCs w:val="19"/>
          <w:lang w:val="en-US"/>
        </w:rPr>
        <w:t>Labtex</w:t>
      </w:r>
      <w:proofErr w:type="spellEnd"/>
      <w:r w:rsidR="00923BC4" w:rsidRPr="00993FB6">
        <w:rPr>
          <w:rFonts w:ascii="Arial" w:hAnsi="Arial" w:cs="Arial"/>
          <w:i/>
          <w:iCs/>
          <w:spacing w:val="-4"/>
          <w:sz w:val="19"/>
          <w:szCs w:val="19"/>
          <w:lang w:val="en-US"/>
        </w:rPr>
        <w:t xml:space="preserve"> LT-VO/50 vacuum drying cabinet at a temperature of 60-80 °C on silicone mats with a layer thickness of mashed potatoes 5-7 mm to a humidity of 5%. The effectiveness of the processes was assessed by the content of carotenoids. It was found that the complete hydrolysis of pumpkin pulp starch is provided by treatment for 60 minutes with a multienzyme composition with an </w:t>
      </w:r>
      <w:proofErr w:type="spellStart"/>
      <w:r w:rsidR="00181291" w:rsidRPr="00993FB6">
        <w:rPr>
          <w:rFonts w:ascii="Arial" w:hAnsi="Arial" w:cs="Arial"/>
          <w:i/>
          <w:iCs/>
          <w:spacing w:val="-4"/>
          <w:sz w:val="19"/>
          <w:szCs w:val="19"/>
          <w:lang w:val="en-US"/>
        </w:rPr>
        <w:t>A</w:t>
      </w:r>
      <w:r w:rsidR="00923BC4" w:rsidRPr="00993FB6">
        <w:rPr>
          <w:rFonts w:ascii="Arial" w:hAnsi="Arial" w:cs="Arial"/>
          <w:i/>
          <w:iCs/>
          <w:spacing w:val="-4"/>
          <w:sz w:val="19"/>
          <w:szCs w:val="19"/>
          <w:lang w:val="en-US"/>
        </w:rPr>
        <w:t>mylorizine</w:t>
      </w:r>
      <w:proofErr w:type="spellEnd"/>
      <w:r w:rsidR="00923BC4" w:rsidRPr="00993FB6">
        <w:rPr>
          <w:rFonts w:ascii="Arial" w:hAnsi="Arial" w:cs="Arial"/>
          <w:i/>
          <w:iCs/>
          <w:spacing w:val="-4"/>
          <w:sz w:val="19"/>
          <w:szCs w:val="19"/>
          <w:lang w:val="en-US"/>
        </w:rPr>
        <w:t xml:space="preserve"> content of 25 units. AC/g, </w:t>
      </w:r>
      <w:proofErr w:type="spellStart"/>
      <w:r w:rsidR="00923BC4" w:rsidRPr="00993FB6">
        <w:rPr>
          <w:rFonts w:ascii="Arial" w:hAnsi="Arial" w:cs="Arial"/>
          <w:i/>
          <w:iCs/>
          <w:spacing w:val="-4"/>
          <w:sz w:val="19"/>
          <w:szCs w:val="19"/>
          <w:lang w:val="en-US"/>
        </w:rPr>
        <w:t>Protozyme</w:t>
      </w:r>
      <w:proofErr w:type="spellEnd"/>
      <w:r w:rsidR="00923BC4" w:rsidRPr="00993FB6">
        <w:rPr>
          <w:rFonts w:ascii="Arial" w:hAnsi="Arial" w:cs="Arial"/>
          <w:i/>
          <w:iCs/>
          <w:spacing w:val="-4"/>
          <w:sz w:val="19"/>
          <w:szCs w:val="19"/>
          <w:lang w:val="en-US"/>
        </w:rPr>
        <w:t xml:space="preserve"> </w:t>
      </w:r>
      <w:r w:rsidR="00036317" w:rsidRPr="00F87CC3">
        <w:rPr>
          <w:rFonts w:ascii="Arial" w:hAnsi="Arial" w:cs="Arial"/>
          <w:i/>
          <w:iCs/>
          <w:spacing w:val="-4"/>
          <w:sz w:val="19"/>
          <w:szCs w:val="19"/>
          <w:lang w:val="en-US"/>
        </w:rPr>
        <w:t>-</w:t>
      </w:r>
      <w:r w:rsidR="00923BC4" w:rsidRPr="00993FB6">
        <w:rPr>
          <w:rFonts w:ascii="Arial" w:hAnsi="Arial" w:cs="Arial"/>
          <w:i/>
          <w:iCs/>
          <w:spacing w:val="-4"/>
          <w:sz w:val="19"/>
          <w:szCs w:val="19"/>
          <w:lang w:val="en-US"/>
        </w:rPr>
        <w:t xml:space="preserve"> 10 and 15 units. PS/g of raw materials, which allows to increase the content of β-carotene by 8.4-10.3% and improve organoleptic parameters – the texture acquires uniformity without the characteristic coarseness of the native puree, which makes the appearance and </w:t>
      </w:r>
      <w:proofErr w:type="spellStart"/>
      <w:r w:rsidR="00923BC4" w:rsidRPr="00993FB6">
        <w:rPr>
          <w:rFonts w:ascii="Arial" w:hAnsi="Arial" w:cs="Arial"/>
          <w:i/>
          <w:iCs/>
          <w:spacing w:val="-4"/>
          <w:sz w:val="19"/>
          <w:szCs w:val="19"/>
          <w:lang w:val="en-US"/>
        </w:rPr>
        <w:t>appetitiveness</w:t>
      </w:r>
      <w:proofErr w:type="spellEnd"/>
      <w:r w:rsidR="00923BC4" w:rsidRPr="00993FB6">
        <w:rPr>
          <w:rFonts w:ascii="Arial" w:hAnsi="Arial" w:cs="Arial"/>
          <w:i/>
          <w:iCs/>
          <w:spacing w:val="-4"/>
          <w:sz w:val="19"/>
          <w:szCs w:val="19"/>
          <w:lang w:val="en-US"/>
        </w:rPr>
        <w:t xml:space="preserve"> of the puree more attractive, there is no tone of raw vegetables in the flavor, the aroma and taste of steamed pumpkin are pleasant and harmonious.  It has been proven that vacuum drying (at a residual pressure of 133 Pa) at a temperature of 70 °C allows you to obtain a puree with a final moisture content of 5% and preservation of 96% β-carotene from the initial content in the </w:t>
      </w:r>
      <w:proofErr w:type="spellStart"/>
      <w:r w:rsidR="00923BC4" w:rsidRPr="00993FB6">
        <w:rPr>
          <w:rFonts w:ascii="Arial" w:hAnsi="Arial" w:cs="Arial"/>
          <w:i/>
          <w:iCs/>
          <w:spacing w:val="-4"/>
          <w:sz w:val="19"/>
          <w:szCs w:val="19"/>
          <w:lang w:val="en-US"/>
        </w:rPr>
        <w:t>fermentalized</w:t>
      </w:r>
      <w:proofErr w:type="spellEnd"/>
      <w:r w:rsidR="00923BC4" w:rsidRPr="00993FB6">
        <w:rPr>
          <w:rFonts w:ascii="Arial" w:hAnsi="Arial" w:cs="Arial"/>
          <w:i/>
          <w:iCs/>
          <w:spacing w:val="-4"/>
          <w:sz w:val="19"/>
          <w:szCs w:val="19"/>
          <w:lang w:val="en-US"/>
        </w:rPr>
        <w:t xml:space="preserve"> puree. It is shown that one of the promising directions in pumpkin processing can be a hybrid technology of </w:t>
      </w:r>
      <w:proofErr w:type="spellStart"/>
      <w:r w:rsidR="00923BC4" w:rsidRPr="00993FB6">
        <w:rPr>
          <w:rFonts w:ascii="Arial" w:hAnsi="Arial" w:cs="Arial"/>
          <w:i/>
          <w:iCs/>
          <w:spacing w:val="-4"/>
          <w:sz w:val="19"/>
          <w:szCs w:val="19"/>
          <w:lang w:val="en-US"/>
        </w:rPr>
        <w:t>fermentolysis</w:t>
      </w:r>
      <w:proofErr w:type="spellEnd"/>
      <w:r w:rsidR="00923BC4" w:rsidRPr="00993FB6">
        <w:rPr>
          <w:rFonts w:ascii="Arial" w:hAnsi="Arial" w:cs="Arial"/>
          <w:i/>
          <w:iCs/>
          <w:spacing w:val="-4"/>
          <w:sz w:val="19"/>
          <w:szCs w:val="19"/>
          <w:lang w:val="en-US"/>
        </w:rPr>
        <w:t xml:space="preserve"> and drying of puree at a temperature of 60-80 °C to obtain the most optimal form of semi</w:t>
      </w:r>
      <w:r w:rsidR="00036317" w:rsidRPr="00036317">
        <w:rPr>
          <w:rFonts w:ascii="Arial" w:hAnsi="Arial" w:cs="Arial"/>
          <w:i/>
          <w:iCs/>
          <w:spacing w:val="-4"/>
          <w:sz w:val="19"/>
          <w:szCs w:val="19"/>
          <w:lang w:val="en-US"/>
        </w:rPr>
        <w:t>-</w:t>
      </w:r>
      <w:r w:rsidR="00923BC4" w:rsidRPr="00993FB6">
        <w:rPr>
          <w:rFonts w:ascii="Arial" w:hAnsi="Arial" w:cs="Arial"/>
          <w:i/>
          <w:iCs/>
          <w:spacing w:val="-4"/>
          <w:sz w:val="19"/>
          <w:szCs w:val="19"/>
          <w:lang w:val="en-US"/>
        </w:rPr>
        <w:t>finished product - puree, the use of which in food systems has significant prospects.</w:t>
      </w:r>
    </w:p>
    <w:p w14:paraId="4F8E42EE" w14:textId="77777777" w:rsidR="00181291" w:rsidRPr="004105FB" w:rsidRDefault="005669D2" w:rsidP="00A47431">
      <w:pPr>
        <w:widowControl w:val="0"/>
        <w:ind w:firstLine="454"/>
        <w:jc w:val="both"/>
        <w:rPr>
          <w:rFonts w:ascii="Arial" w:hAnsi="Arial" w:cs="Arial"/>
          <w:i/>
          <w:iCs/>
          <w:sz w:val="19"/>
          <w:szCs w:val="19"/>
          <w:lang w:val="en-US"/>
        </w:rPr>
      </w:pPr>
      <w:r w:rsidRPr="004105FB">
        <w:rPr>
          <w:rFonts w:ascii="Arial" w:hAnsi="Arial" w:cs="Arial"/>
          <w:b/>
          <w:i/>
          <w:iCs/>
          <w:sz w:val="20"/>
          <w:szCs w:val="20"/>
          <w:lang w:val="en-US"/>
        </w:rPr>
        <w:t>Keywords:</w:t>
      </w:r>
      <w:r w:rsidR="00036317" w:rsidRPr="00036317">
        <w:rPr>
          <w:rFonts w:ascii="Arial" w:hAnsi="Arial" w:cs="Arial"/>
          <w:b/>
          <w:i/>
          <w:iCs/>
          <w:sz w:val="20"/>
          <w:szCs w:val="20"/>
          <w:lang w:val="en-US"/>
        </w:rPr>
        <w:t xml:space="preserve"> </w:t>
      </w:r>
      <w:proofErr w:type="spellStart"/>
      <w:r w:rsidRPr="004105FB">
        <w:rPr>
          <w:rFonts w:ascii="Arial" w:hAnsi="Arial" w:cs="Arial"/>
          <w:i/>
          <w:iCs/>
          <w:sz w:val="19"/>
          <w:szCs w:val="19"/>
          <w:lang w:val="en-US"/>
        </w:rPr>
        <w:t>fermentolysis</w:t>
      </w:r>
      <w:proofErr w:type="spellEnd"/>
      <w:r w:rsidRPr="004105FB">
        <w:rPr>
          <w:rFonts w:ascii="Arial" w:hAnsi="Arial" w:cs="Arial"/>
          <w:i/>
          <w:iCs/>
          <w:sz w:val="19"/>
          <w:szCs w:val="19"/>
          <w:lang w:val="en-US"/>
        </w:rPr>
        <w:t>, pumpkin pulp, puree, vacuum drying, carotenoids, food systems</w:t>
      </w:r>
      <w:r w:rsidR="004105FB" w:rsidRPr="004105FB">
        <w:rPr>
          <w:rFonts w:ascii="Arial" w:hAnsi="Arial" w:cs="Arial"/>
          <w:i/>
          <w:iCs/>
          <w:sz w:val="19"/>
          <w:szCs w:val="19"/>
          <w:lang w:val="en-US"/>
        </w:rPr>
        <w:t>.</w:t>
      </w:r>
    </w:p>
    <w:p w14:paraId="1FAA8BA4" w14:textId="77777777" w:rsidR="004105FB" w:rsidRPr="004105FB" w:rsidRDefault="004105FB" w:rsidP="00A47431">
      <w:pPr>
        <w:widowControl w:val="0"/>
        <w:jc w:val="both"/>
        <w:rPr>
          <w:rFonts w:ascii="Arial" w:hAnsi="Arial" w:cs="Arial"/>
          <w:b/>
          <w:i/>
          <w:sz w:val="8"/>
          <w:szCs w:val="20"/>
          <w:u w:color="212121"/>
          <w:lang w:val="en-US" w:eastAsia="ru-RU"/>
        </w:rPr>
      </w:pPr>
      <w:r w:rsidRPr="004105FB">
        <w:rPr>
          <w:rFonts w:ascii="Arial" w:hAnsi="Arial" w:cs="Arial"/>
          <w:b/>
          <w:i/>
          <w:sz w:val="8"/>
          <w:szCs w:val="20"/>
          <w:u w:color="212121"/>
          <w:lang w:val="en-US" w:eastAsia="ru-RU"/>
        </w:rPr>
        <w:t>___________________________________________________________________________________________________________________________________________________________________________________________________________</w:t>
      </w:r>
    </w:p>
    <w:p w14:paraId="6CBBCA9F" w14:textId="72A43C91" w:rsidR="004105FB" w:rsidRPr="00F87CC3" w:rsidRDefault="005D0A30" w:rsidP="00A47431">
      <w:pPr>
        <w:pStyle w:val="af6"/>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Fonts w:ascii="Arial" w:eastAsia="Times New Roman" w:hAnsi="Arial" w:cs="Arial"/>
          <w:b/>
          <w:bCs/>
          <w:i/>
          <w:color w:val="auto"/>
          <w:sz w:val="19"/>
          <w:szCs w:val="19"/>
          <w:lang w:val="en-US"/>
        </w:rPr>
      </w:pPr>
      <w:r>
        <w:rPr>
          <w:rFonts w:ascii="Arial" w:hAnsi="Arial" w:cs="Arial"/>
          <w:b/>
          <w:i/>
          <w:iCs/>
          <w:sz w:val="20"/>
          <w:lang w:val="en-US"/>
        </w:rPr>
        <w:t>For citation:</w:t>
      </w:r>
      <w:r w:rsidR="00036317" w:rsidRPr="00036317">
        <w:rPr>
          <w:rFonts w:ascii="Arial" w:hAnsi="Arial" w:cs="Arial"/>
          <w:b/>
          <w:i/>
          <w:iCs/>
          <w:sz w:val="20"/>
          <w:lang w:val="en-US"/>
        </w:rPr>
        <w:t xml:space="preserve"> </w:t>
      </w:r>
      <w:proofErr w:type="spellStart"/>
      <w:r w:rsidR="00992198" w:rsidRPr="00993FB6">
        <w:rPr>
          <w:rFonts w:ascii="Arial" w:hAnsi="Arial" w:cs="Arial"/>
          <w:iCs/>
          <w:sz w:val="19"/>
          <w:szCs w:val="19"/>
          <w:lang w:val="en-US"/>
        </w:rPr>
        <w:t>Rozhnov</w:t>
      </w:r>
      <w:proofErr w:type="spellEnd"/>
      <w:r w:rsidR="00992198" w:rsidRPr="00993FB6">
        <w:rPr>
          <w:rFonts w:ascii="Arial" w:hAnsi="Arial" w:cs="Arial"/>
          <w:iCs/>
          <w:sz w:val="19"/>
          <w:szCs w:val="19"/>
          <w:lang w:val="en-US"/>
        </w:rPr>
        <w:t>, E.</w:t>
      </w:r>
      <w:r w:rsidR="00992198" w:rsidRPr="00036317">
        <w:rPr>
          <w:rFonts w:ascii="Arial" w:hAnsi="Arial" w:cs="Arial"/>
          <w:iCs/>
          <w:sz w:val="19"/>
          <w:szCs w:val="19"/>
          <w:lang w:val="en-US"/>
        </w:rPr>
        <w:t xml:space="preserve"> </w:t>
      </w:r>
      <w:r w:rsidR="00992198" w:rsidRPr="00993FB6">
        <w:rPr>
          <w:rFonts w:ascii="Arial" w:hAnsi="Arial" w:cs="Arial"/>
          <w:iCs/>
          <w:sz w:val="19"/>
          <w:szCs w:val="19"/>
          <w:lang w:val="en-US"/>
        </w:rPr>
        <w:t xml:space="preserve">D., </w:t>
      </w:r>
      <w:proofErr w:type="spellStart"/>
      <w:r w:rsidR="00992198" w:rsidRPr="00993FB6">
        <w:rPr>
          <w:rFonts w:ascii="Arial" w:hAnsi="Arial" w:cs="Arial"/>
          <w:iCs/>
          <w:sz w:val="19"/>
          <w:szCs w:val="19"/>
          <w:lang w:val="en-US"/>
        </w:rPr>
        <w:t>Shkolnikova</w:t>
      </w:r>
      <w:proofErr w:type="spellEnd"/>
      <w:r w:rsidR="00992198" w:rsidRPr="00993FB6">
        <w:rPr>
          <w:rFonts w:ascii="Arial" w:hAnsi="Arial" w:cs="Arial"/>
          <w:iCs/>
          <w:sz w:val="19"/>
          <w:szCs w:val="19"/>
          <w:lang w:val="en-US"/>
        </w:rPr>
        <w:t>, M</w:t>
      </w:r>
      <w:r w:rsidR="00992198" w:rsidRPr="00992198">
        <w:rPr>
          <w:rFonts w:ascii="Arial" w:hAnsi="Arial" w:cs="Arial"/>
          <w:iCs/>
          <w:sz w:val="19"/>
          <w:szCs w:val="19"/>
          <w:lang w:val="en-US"/>
        </w:rPr>
        <w:t xml:space="preserve">. N., </w:t>
      </w:r>
      <w:proofErr w:type="spellStart"/>
      <w:r w:rsidR="00992198" w:rsidRPr="00992198">
        <w:rPr>
          <w:rFonts w:ascii="Arial" w:hAnsi="Arial" w:cs="Arial"/>
          <w:iCs/>
          <w:sz w:val="19"/>
          <w:szCs w:val="19"/>
          <w:lang w:val="en-US"/>
        </w:rPr>
        <w:t>Abbazova</w:t>
      </w:r>
      <w:proofErr w:type="spellEnd"/>
      <w:r w:rsidR="00992198" w:rsidRPr="00992198">
        <w:rPr>
          <w:rFonts w:ascii="Arial" w:hAnsi="Arial" w:cs="Arial"/>
          <w:iCs/>
          <w:sz w:val="19"/>
          <w:szCs w:val="19"/>
          <w:lang w:val="en-US"/>
        </w:rPr>
        <w:t>, V. N.</w:t>
      </w:r>
      <w:r w:rsidR="00992198" w:rsidRPr="00036317">
        <w:rPr>
          <w:rFonts w:ascii="Arial" w:hAnsi="Arial" w:cs="Arial"/>
          <w:iCs/>
          <w:sz w:val="19"/>
          <w:szCs w:val="19"/>
          <w:lang w:val="en-US"/>
        </w:rPr>
        <w:t xml:space="preserve"> </w:t>
      </w:r>
      <w:r w:rsidR="00992198" w:rsidRPr="00993FB6">
        <w:rPr>
          <w:rFonts w:ascii="Symbol" w:eastAsia="Symbol" w:hAnsi="Symbol" w:cs="Symbol"/>
          <w:iCs/>
          <w:sz w:val="19"/>
          <w:szCs w:val="19"/>
        </w:rPr>
        <w:t></w:t>
      </w:r>
      <w:r w:rsidR="00992198">
        <w:rPr>
          <w:rFonts w:ascii="Symbol" w:eastAsia="Symbol" w:hAnsi="Symbol" w:cs="Symbol"/>
          <w:iCs/>
          <w:sz w:val="19"/>
          <w:szCs w:val="19"/>
        </w:rPr>
        <w:t></w:t>
      </w:r>
      <w:r w:rsidR="00992198" w:rsidRPr="00993FB6">
        <w:rPr>
          <w:rFonts w:ascii="Arial" w:hAnsi="Arial" w:cs="Arial"/>
          <w:iCs/>
          <w:sz w:val="19"/>
          <w:szCs w:val="19"/>
          <w:lang w:val="en-US"/>
        </w:rPr>
        <w:t>Zakharov, V.</w:t>
      </w:r>
      <w:r w:rsidR="00992198" w:rsidRPr="00036317">
        <w:rPr>
          <w:rFonts w:ascii="Arial" w:hAnsi="Arial" w:cs="Arial"/>
          <w:iCs/>
          <w:sz w:val="19"/>
          <w:szCs w:val="19"/>
          <w:lang w:val="en-US"/>
        </w:rPr>
        <w:t xml:space="preserve"> </w:t>
      </w:r>
      <w:r w:rsidR="00992198" w:rsidRPr="00993FB6">
        <w:rPr>
          <w:rFonts w:ascii="Arial" w:hAnsi="Arial" w:cs="Arial"/>
          <w:iCs/>
          <w:sz w:val="19"/>
          <w:szCs w:val="19"/>
          <w:lang w:val="en-US"/>
        </w:rPr>
        <w:t xml:space="preserve">L. </w:t>
      </w:r>
      <w:r w:rsidRPr="00993FB6">
        <w:rPr>
          <w:rFonts w:ascii="Arial" w:hAnsi="Arial" w:cs="Arial"/>
          <w:iCs/>
          <w:sz w:val="19"/>
          <w:szCs w:val="19"/>
          <w:lang w:val="en-US"/>
        </w:rPr>
        <w:t>(202</w:t>
      </w:r>
      <w:r w:rsidR="004105FB" w:rsidRPr="00993FB6">
        <w:rPr>
          <w:rFonts w:ascii="Arial" w:hAnsi="Arial" w:cs="Arial"/>
          <w:iCs/>
          <w:sz w:val="19"/>
          <w:szCs w:val="19"/>
          <w:lang w:val="en-US"/>
        </w:rPr>
        <w:t>5</w:t>
      </w:r>
      <w:r w:rsidRPr="00993FB6">
        <w:rPr>
          <w:rFonts w:ascii="Arial" w:hAnsi="Arial" w:cs="Arial"/>
          <w:iCs/>
          <w:sz w:val="19"/>
          <w:szCs w:val="19"/>
          <w:lang w:val="en-US"/>
        </w:rPr>
        <w:t xml:space="preserve">). </w:t>
      </w:r>
      <w:r w:rsidR="00181291" w:rsidRPr="00993FB6">
        <w:rPr>
          <w:rFonts w:ascii="Arial" w:hAnsi="Arial" w:cs="Arial"/>
          <w:iCs/>
          <w:sz w:val="19"/>
          <w:szCs w:val="19"/>
          <w:lang w:val="en-US"/>
        </w:rPr>
        <w:t>Dried fermented semi-finished product from pumpkin pulp as a base for food systems</w:t>
      </w:r>
      <w:r w:rsidRPr="00993FB6">
        <w:rPr>
          <w:rFonts w:ascii="Arial" w:hAnsi="Arial" w:cs="Arial"/>
          <w:iCs/>
          <w:sz w:val="19"/>
          <w:szCs w:val="19"/>
          <w:lang w:val="en-US"/>
        </w:rPr>
        <w:t>.</w:t>
      </w:r>
      <w:r w:rsidR="00036317" w:rsidRPr="00036317">
        <w:rPr>
          <w:rFonts w:ascii="Arial" w:hAnsi="Arial" w:cs="Arial"/>
          <w:iCs/>
          <w:sz w:val="19"/>
          <w:szCs w:val="19"/>
          <w:lang w:val="en-US"/>
        </w:rPr>
        <w:t xml:space="preserve"> </w:t>
      </w:r>
      <w:proofErr w:type="spellStart"/>
      <w:r w:rsidR="004105FB" w:rsidRPr="00993FB6">
        <w:rPr>
          <w:rFonts w:ascii="Arial" w:eastAsia="Times New Roman" w:hAnsi="Arial" w:cs="Arial"/>
          <w:bCs/>
          <w:i/>
          <w:color w:val="auto"/>
          <w:sz w:val="19"/>
          <w:szCs w:val="19"/>
          <w:lang w:val="en-US"/>
        </w:rPr>
        <w:t>Polzunovskiy</w:t>
      </w:r>
      <w:proofErr w:type="spellEnd"/>
      <w:r w:rsidR="00036317" w:rsidRPr="00F87CC3">
        <w:rPr>
          <w:rFonts w:ascii="Arial" w:eastAsia="Times New Roman" w:hAnsi="Arial" w:cs="Arial"/>
          <w:bCs/>
          <w:i/>
          <w:color w:val="auto"/>
          <w:sz w:val="19"/>
          <w:szCs w:val="19"/>
          <w:lang w:val="en-US"/>
        </w:rPr>
        <w:t xml:space="preserve"> </w:t>
      </w:r>
      <w:proofErr w:type="spellStart"/>
      <w:r w:rsidR="004105FB" w:rsidRPr="00993FB6">
        <w:rPr>
          <w:rFonts w:ascii="Arial" w:eastAsia="Times New Roman" w:hAnsi="Arial" w:cs="Arial"/>
          <w:bCs/>
          <w:i/>
          <w:color w:val="auto"/>
          <w:sz w:val="19"/>
          <w:szCs w:val="19"/>
          <w:lang w:val="en-US"/>
        </w:rPr>
        <w:t>vestnik</w:t>
      </w:r>
      <w:proofErr w:type="spellEnd"/>
      <w:r w:rsidR="004105FB" w:rsidRPr="00993FB6">
        <w:rPr>
          <w:rFonts w:ascii="Arial" w:eastAsia="Times New Roman" w:hAnsi="Arial" w:cs="Arial"/>
          <w:bCs/>
          <w:i/>
          <w:color w:val="auto"/>
          <w:sz w:val="19"/>
          <w:szCs w:val="19"/>
          <w:lang w:val="en-US"/>
        </w:rPr>
        <w:t>,</w:t>
      </w:r>
      <w:r w:rsidR="004105FB" w:rsidRPr="00993FB6">
        <w:rPr>
          <w:rFonts w:ascii="Arial" w:eastAsia="Times New Roman" w:hAnsi="Arial" w:cs="Arial"/>
          <w:bCs/>
          <w:color w:val="auto"/>
          <w:sz w:val="19"/>
          <w:szCs w:val="19"/>
          <w:lang w:val="en-US"/>
        </w:rPr>
        <w:t xml:space="preserve"> (1), 58-</w:t>
      </w:r>
      <w:r w:rsidR="00871928" w:rsidRPr="00CA0B74">
        <w:rPr>
          <w:rFonts w:ascii="Arial" w:eastAsia="Times New Roman" w:hAnsi="Arial" w:cs="Arial"/>
          <w:bCs/>
          <w:color w:val="auto"/>
          <w:sz w:val="19"/>
          <w:szCs w:val="19"/>
          <w:lang w:val="en-US"/>
        </w:rPr>
        <w:t>68</w:t>
      </w:r>
      <w:r w:rsidR="004105FB" w:rsidRPr="00993FB6">
        <w:rPr>
          <w:rFonts w:ascii="Arial" w:eastAsia="Times New Roman" w:hAnsi="Arial" w:cs="Arial"/>
          <w:bCs/>
          <w:color w:val="auto"/>
          <w:sz w:val="19"/>
          <w:szCs w:val="19"/>
          <w:lang w:val="en-US"/>
        </w:rPr>
        <w:t xml:space="preserve">. </w:t>
      </w:r>
      <w:r w:rsidR="004105FB" w:rsidRPr="00F87CC3">
        <w:rPr>
          <w:rFonts w:ascii="Arial" w:eastAsia="Times New Roman" w:hAnsi="Arial" w:cs="Arial"/>
          <w:bCs/>
          <w:color w:val="auto"/>
          <w:sz w:val="19"/>
          <w:szCs w:val="19"/>
          <w:lang w:val="en-US"/>
        </w:rPr>
        <w:t>(</w:t>
      </w:r>
      <w:r w:rsidR="004105FB" w:rsidRPr="00993FB6">
        <w:rPr>
          <w:rFonts w:ascii="Arial" w:eastAsia="Times New Roman" w:hAnsi="Arial" w:cs="Arial"/>
          <w:bCs/>
          <w:color w:val="auto"/>
          <w:sz w:val="19"/>
          <w:szCs w:val="19"/>
          <w:lang w:val="en-US"/>
        </w:rPr>
        <w:t>In</w:t>
      </w:r>
      <w:r w:rsidR="004105FB" w:rsidRPr="00F87CC3">
        <w:rPr>
          <w:rFonts w:ascii="Arial" w:eastAsia="Times New Roman" w:hAnsi="Arial" w:cs="Arial"/>
          <w:bCs/>
          <w:color w:val="auto"/>
          <w:sz w:val="19"/>
          <w:szCs w:val="19"/>
          <w:lang w:val="en-US"/>
        </w:rPr>
        <w:t xml:space="preserve"> </w:t>
      </w:r>
      <w:r w:rsidR="004105FB" w:rsidRPr="00993FB6">
        <w:rPr>
          <w:rFonts w:ascii="Arial" w:eastAsia="Times New Roman" w:hAnsi="Arial" w:cs="Arial"/>
          <w:bCs/>
          <w:color w:val="auto"/>
          <w:sz w:val="19"/>
          <w:szCs w:val="19"/>
          <w:lang w:val="en-US"/>
        </w:rPr>
        <w:t>Russ</w:t>
      </w:r>
      <w:r w:rsidR="004105FB" w:rsidRPr="00F87CC3">
        <w:rPr>
          <w:rFonts w:ascii="Arial" w:eastAsia="Times New Roman" w:hAnsi="Arial" w:cs="Arial"/>
          <w:bCs/>
          <w:color w:val="auto"/>
          <w:sz w:val="19"/>
          <w:szCs w:val="19"/>
          <w:lang w:val="en-US"/>
        </w:rPr>
        <w:t xml:space="preserve">). </w:t>
      </w:r>
      <w:proofErr w:type="spellStart"/>
      <w:r w:rsidR="004105FB" w:rsidRPr="00993FB6">
        <w:rPr>
          <w:rFonts w:ascii="Arial" w:eastAsia="Times New Roman" w:hAnsi="Arial" w:cs="Arial"/>
          <w:bCs/>
          <w:color w:val="auto"/>
          <w:sz w:val="19"/>
          <w:szCs w:val="19"/>
          <w:lang w:val="en-US"/>
        </w:rPr>
        <w:t>doi</w:t>
      </w:r>
      <w:proofErr w:type="spellEnd"/>
      <w:r w:rsidR="004105FB" w:rsidRPr="00F87CC3">
        <w:rPr>
          <w:rFonts w:ascii="Arial" w:eastAsia="Times New Roman" w:hAnsi="Arial" w:cs="Arial"/>
          <w:bCs/>
          <w:color w:val="auto"/>
          <w:sz w:val="19"/>
          <w:szCs w:val="19"/>
          <w:lang w:val="en-US"/>
        </w:rPr>
        <w:t>: 10/25712/</w:t>
      </w:r>
      <w:r w:rsidR="004105FB" w:rsidRPr="00993FB6">
        <w:rPr>
          <w:rFonts w:ascii="Arial" w:eastAsia="Times New Roman" w:hAnsi="Arial" w:cs="Arial"/>
          <w:bCs/>
          <w:color w:val="auto"/>
          <w:sz w:val="19"/>
          <w:szCs w:val="19"/>
          <w:lang w:val="en-US"/>
        </w:rPr>
        <w:t>ASTU</w:t>
      </w:r>
      <w:r w:rsidR="004105FB" w:rsidRPr="00F87CC3">
        <w:rPr>
          <w:rFonts w:ascii="Arial" w:eastAsia="Times New Roman" w:hAnsi="Arial" w:cs="Arial"/>
          <w:bCs/>
          <w:color w:val="auto"/>
          <w:sz w:val="19"/>
          <w:szCs w:val="19"/>
          <w:lang w:val="en-US"/>
        </w:rPr>
        <w:t xml:space="preserve">.2072-8921.2025.01.006. </w:t>
      </w:r>
      <w:r w:rsidR="004105FB" w:rsidRPr="00993FB6">
        <w:rPr>
          <w:rFonts w:ascii="Arial" w:eastAsia="Times New Roman" w:hAnsi="Arial" w:cs="Arial"/>
          <w:bCs/>
          <w:color w:val="auto"/>
          <w:sz w:val="19"/>
          <w:szCs w:val="19"/>
          <w:lang w:val="en-US"/>
        </w:rPr>
        <w:t>EDN</w:t>
      </w:r>
      <w:r w:rsidR="004105FB" w:rsidRPr="00F87CC3">
        <w:rPr>
          <w:rFonts w:ascii="Arial" w:eastAsia="Times New Roman" w:hAnsi="Arial" w:cs="Arial"/>
          <w:bCs/>
          <w:color w:val="auto"/>
          <w:sz w:val="19"/>
          <w:szCs w:val="19"/>
          <w:lang w:val="en-US"/>
        </w:rPr>
        <w:t xml:space="preserve">: </w:t>
      </w:r>
      <w:r w:rsidR="004105FB" w:rsidRPr="00993FB6">
        <w:rPr>
          <w:rFonts w:ascii="Arial" w:eastAsia="Times New Roman" w:hAnsi="Arial" w:cs="Arial"/>
          <w:bCs/>
          <w:color w:val="auto"/>
          <w:sz w:val="19"/>
          <w:szCs w:val="19"/>
          <w:lang w:val="en-US"/>
        </w:rPr>
        <w:t>https</w:t>
      </w:r>
      <w:r w:rsidR="004105FB" w:rsidRPr="00F87CC3">
        <w:rPr>
          <w:rFonts w:ascii="Arial" w:eastAsia="Times New Roman" w:hAnsi="Arial" w:cs="Arial"/>
          <w:bCs/>
          <w:color w:val="auto"/>
          <w:sz w:val="19"/>
          <w:szCs w:val="19"/>
          <w:lang w:val="en-US"/>
        </w:rPr>
        <w:t>: //</w:t>
      </w:r>
      <w:r w:rsidR="004105FB" w:rsidRPr="00993FB6">
        <w:rPr>
          <w:rFonts w:ascii="Arial" w:eastAsia="Times New Roman" w:hAnsi="Arial" w:cs="Arial"/>
          <w:bCs/>
          <w:color w:val="auto"/>
          <w:sz w:val="19"/>
          <w:szCs w:val="19"/>
          <w:lang w:val="en-US"/>
        </w:rPr>
        <w:t>elibrary</w:t>
      </w:r>
      <w:r w:rsidR="004105FB" w:rsidRPr="00F87CC3">
        <w:rPr>
          <w:rFonts w:ascii="Arial" w:eastAsia="Times New Roman" w:hAnsi="Arial" w:cs="Arial"/>
          <w:bCs/>
          <w:color w:val="auto"/>
          <w:sz w:val="19"/>
          <w:szCs w:val="19"/>
          <w:lang w:val="en-US"/>
        </w:rPr>
        <w:t>.</w:t>
      </w:r>
      <w:r w:rsidR="004105FB" w:rsidRPr="00993FB6">
        <w:rPr>
          <w:rFonts w:ascii="Arial" w:eastAsia="Times New Roman" w:hAnsi="Arial" w:cs="Arial"/>
          <w:bCs/>
          <w:color w:val="auto"/>
          <w:sz w:val="19"/>
          <w:szCs w:val="19"/>
          <w:lang w:val="en-US"/>
        </w:rPr>
        <w:t>ru</w:t>
      </w:r>
      <w:r w:rsidR="004105FB" w:rsidRPr="00F87CC3">
        <w:rPr>
          <w:rFonts w:ascii="Arial" w:eastAsia="Times New Roman" w:hAnsi="Arial" w:cs="Arial"/>
          <w:bCs/>
          <w:color w:val="auto"/>
          <w:sz w:val="19"/>
          <w:szCs w:val="19"/>
          <w:lang w:val="en-US"/>
        </w:rPr>
        <w:t>/</w:t>
      </w:r>
      <w:r w:rsidR="004105FB" w:rsidRPr="00993FB6">
        <w:rPr>
          <w:rFonts w:ascii="Arial" w:eastAsia="Times New Roman" w:hAnsi="Arial" w:cs="Arial"/>
          <w:bCs/>
          <w:color w:val="auto"/>
          <w:sz w:val="19"/>
          <w:szCs w:val="19"/>
          <w:lang w:val="en-US"/>
        </w:rPr>
        <w:t>RNRMKD</w:t>
      </w:r>
      <w:r w:rsidR="004105FB" w:rsidRPr="00F87CC3">
        <w:rPr>
          <w:rFonts w:ascii="Arial" w:eastAsia="Times New Roman" w:hAnsi="Arial" w:cs="Arial"/>
          <w:bCs/>
          <w:color w:val="auto"/>
          <w:sz w:val="19"/>
          <w:szCs w:val="19"/>
          <w:lang w:val="en-US"/>
        </w:rPr>
        <w:t>.</w:t>
      </w:r>
    </w:p>
    <w:p w14:paraId="7B5930DE" w14:textId="77777777" w:rsidR="004105FB" w:rsidRPr="00CA0B74" w:rsidRDefault="004105FB" w:rsidP="00A47431">
      <w:pPr>
        <w:widowControl w:val="0"/>
        <w:jc w:val="both"/>
        <w:rPr>
          <w:rFonts w:ascii="Arial" w:hAnsi="Arial" w:cs="Arial"/>
          <w:b/>
          <w:i/>
          <w:sz w:val="8"/>
          <w:szCs w:val="20"/>
          <w:u w:color="212121"/>
          <w:lang w:eastAsia="ru-RU"/>
        </w:rPr>
      </w:pPr>
      <w:r w:rsidRPr="00CA0B74">
        <w:rPr>
          <w:rFonts w:ascii="Arial" w:hAnsi="Arial" w:cs="Arial"/>
          <w:b/>
          <w:i/>
          <w:sz w:val="8"/>
          <w:szCs w:val="20"/>
          <w:u w:color="212121"/>
          <w:lang w:eastAsia="ru-RU"/>
        </w:rPr>
        <w:t>___________________________________________________________________________________________________________________________________________________________________________________________________________</w:t>
      </w:r>
    </w:p>
    <w:p w14:paraId="27B49F46" w14:textId="77777777" w:rsidR="00503E07" w:rsidRPr="00036317" w:rsidRDefault="00503E07" w:rsidP="00A47431">
      <w:pPr>
        <w:widowControl w:val="0"/>
        <w:jc w:val="center"/>
        <w:rPr>
          <w:rFonts w:ascii="Arial" w:hAnsi="Arial" w:cs="Arial"/>
          <w:b/>
          <w:bCs/>
          <w:i/>
          <w:sz w:val="18"/>
          <w:szCs w:val="18"/>
        </w:rPr>
      </w:pPr>
    </w:p>
    <w:p w14:paraId="574F0630" w14:textId="77777777" w:rsidR="00503E07" w:rsidRDefault="00503E07" w:rsidP="00A47431">
      <w:pPr>
        <w:widowControl w:val="0"/>
        <w:sectPr w:rsidR="00503E07" w:rsidSect="00FF4CBE">
          <w:headerReference w:type="even" r:id="rId10"/>
          <w:headerReference w:type="default" r:id="rId11"/>
          <w:footerReference w:type="even" r:id="rId12"/>
          <w:footerReference w:type="default" r:id="rId13"/>
          <w:headerReference w:type="first" r:id="rId14"/>
          <w:footerReference w:type="first" r:id="rId15"/>
          <w:pgSz w:w="11906" w:h="16838" w:code="9"/>
          <w:pgMar w:top="1985" w:right="1418" w:bottom="1418" w:left="1418" w:header="1134" w:footer="1134" w:gutter="0"/>
          <w:pgNumType w:start="58"/>
          <w:cols w:space="720"/>
          <w:formProt w:val="0"/>
          <w:titlePg/>
          <w:docGrid w:linePitch="360"/>
        </w:sectPr>
      </w:pPr>
    </w:p>
    <w:p w14:paraId="0DAD3D67" w14:textId="77777777" w:rsidR="00503E07" w:rsidRPr="000C2809" w:rsidRDefault="005D0A30" w:rsidP="00A47431">
      <w:pPr>
        <w:widowControl w:val="0"/>
        <w:jc w:val="center"/>
        <w:rPr>
          <w:rFonts w:ascii="Arial" w:hAnsi="Arial" w:cs="Arial"/>
          <w:b/>
          <w:sz w:val="20"/>
          <w:szCs w:val="20"/>
        </w:rPr>
      </w:pPr>
      <w:r w:rsidRPr="000C2809">
        <w:rPr>
          <w:rFonts w:ascii="Arial" w:hAnsi="Arial" w:cs="Arial"/>
          <w:b/>
          <w:sz w:val="20"/>
          <w:szCs w:val="20"/>
        </w:rPr>
        <w:t>ВВЕДЕНИЕ</w:t>
      </w:r>
    </w:p>
    <w:p w14:paraId="4A19435A" w14:textId="77777777" w:rsidR="00503E07" w:rsidRPr="00036317" w:rsidRDefault="00503E07" w:rsidP="00A47431">
      <w:pPr>
        <w:widowControl w:val="0"/>
        <w:jc w:val="center"/>
        <w:rPr>
          <w:rFonts w:ascii="Arial" w:hAnsi="Arial" w:cs="Arial"/>
          <w:b/>
          <w:sz w:val="8"/>
          <w:szCs w:val="8"/>
          <w:highlight w:val="cyan"/>
        </w:rPr>
      </w:pPr>
    </w:p>
    <w:p w14:paraId="4639B09B" w14:textId="7DB9D32F" w:rsidR="00174E62" w:rsidRDefault="009247F3" w:rsidP="00A47431">
      <w:pPr>
        <w:widowControl w:val="0"/>
        <w:ind w:firstLine="454"/>
        <w:jc w:val="both"/>
        <w:rPr>
          <w:rFonts w:ascii="Arial" w:hAnsi="Arial" w:cs="Arial"/>
          <w:color w:val="000000" w:themeColor="text1"/>
          <w:sz w:val="20"/>
          <w:szCs w:val="20"/>
        </w:rPr>
      </w:pPr>
      <w:r w:rsidRPr="00036317">
        <w:rPr>
          <w:rFonts w:ascii="Arial" w:eastAsia="Malgun Gothic" w:hAnsi="Arial" w:cs="Arial"/>
          <w:color w:val="000000" w:themeColor="text1"/>
          <w:spacing w:val="-4"/>
          <w:sz w:val="20"/>
          <w:szCs w:val="20"/>
          <w:lang w:eastAsia="ko-KR"/>
        </w:rPr>
        <w:t xml:space="preserve">Тыква </w:t>
      </w:r>
      <w:r w:rsidR="00431C65" w:rsidRPr="00036317">
        <w:rPr>
          <w:rFonts w:ascii="Arial" w:eastAsia="Malgun Gothic" w:hAnsi="Arial" w:cs="Arial"/>
          <w:color w:val="000000" w:themeColor="text1"/>
          <w:spacing w:val="-4"/>
          <w:sz w:val="20"/>
          <w:szCs w:val="20"/>
          <w:lang w:eastAsia="ko-KR"/>
        </w:rPr>
        <w:t>– одна</w:t>
      </w:r>
      <w:r w:rsidRPr="00036317">
        <w:rPr>
          <w:rFonts w:ascii="Arial" w:eastAsia="Malgun Gothic" w:hAnsi="Arial" w:cs="Arial"/>
          <w:color w:val="000000" w:themeColor="text1"/>
          <w:spacing w:val="-4"/>
          <w:sz w:val="20"/>
          <w:szCs w:val="20"/>
          <w:lang w:eastAsia="ko-KR"/>
        </w:rPr>
        <w:t xml:space="preserve"> из традиционных сельскохозяйственных культур, выращиваем</w:t>
      </w:r>
      <w:r w:rsidR="00036317" w:rsidRPr="00036317">
        <w:rPr>
          <w:rFonts w:ascii="Arial" w:eastAsia="Malgun Gothic" w:hAnsi="Arial" w:cs="Arial"/>
          <w:color w:val="000000" w:themeColor="text1"/>
          <w:spacing w:val="-4"/>
          <w:sz w:val="20"/>
          <w:szCs w:val="20"/>
          <w:lang w:eastAsia="ko-KR"/>
        </w:rPr>
        <w:t>ая</w:t>
      </w:r>
      <w:r w:rsidRPr="00036317">
        <w:rPr>
          <w:rFonts w:ascii="Arial" w:eastAsia="Malgun Gothic" w:hAnsi="Arial" w:cs="Arial"/>
          <w:color w:val="000000" w:themeColor="text1"/>
          <w:spacing w:val="-4"/>
          <w:sz w:val="20"/>
          <w:szCs w:val="20"/>
          <w:lang w:eastAsia="ko-KR"/>
        </w:rPr>
        <w:t xml:space="preserve"> практически на всей территории России</w:t>
      </w:r>
      <w:r w:rsidR="00174E62" w:rsidRPr="00036317">
        <w:rPr>
          <w:rFonts w:ascii="Arial" w:eastAsia="Malgun Gothic" w:hAnsi="Arial" w:cs="Arial"/>
          <w:color w:val="000000" w:themeColor="text1"/>
          <w:spacing w:val="-4"/>
          <w:sz w:val="20"/>
          <w:szCs w:val="20"/>
          <w:lang w:eastAsia="ko-KR"/>
        </w:rPr>
        <w:t xml:space="preserve">. </w:t>
      </w:r>
      <w:r w:rsidRPr="00036317">
        <w:rPr>
          <w:rFonts w:ascii="Arial" w:hAnsi="Arial" w:cs="Arial"/>
          <w:color w:val="000000" w:themeColor="text1"/>
          <w:spacing w:val="-4"/>
          <w:sz w:val="20"/>
          <w:szCs w:val="20"/>
        </w:rPr>
        <w:t xml:space="preserve">В настоящее время род семейство Тыквенные </w:t>
      </w:r>
      <w:r w:rsidRPr="00992198">
        <w:rPr>
          <w:rFonts w:ascii="Arial" w:hAnsi="Arial" w:cs="Arial"/>
          <w:color w:val="000000" w:themeColor="text1"/>
          <w:spacing w:val="-4"/>
          <w:sz w:val="20"/>
          <w:szCs w:val="20"/>
        </w:rPr>
        <w:t>(</w:t>
      </w:r>
      <w:proofErr w:type="spellStart"/>
      <w:r w:rsidRPr="00992198">
        <w:rPr>
          <w:rFonts w:ascii="Arial" w:hAnsi="Arial" w:cs="Arial"/>
          <w:i/>
          <w:iCs/>
          <w:color w:val="000000" w:themeColor="text1"/>
          <w:spacing w:val="-4"/>
          <w:sz w:val="20"/>
          <w:szCs w:val="20"/>
        </w:rPr>
        <w:t>Cucurbitaceae</w:t>
      </w:r>
      <w:proofErr w:type="spellEnd"/>
      <w:r w:rsidRPr="00992198">
        <w:rPr>
          <w:rFonts w:ascii="Arial" w:hAnsi="Arial" w:cs="Arial"/>
          <w:color w:val="000000" w:themeColor="text1"/>
          <w:spacing w:val="-4"/>
          <w:sz w:val="20"/>
          <w:szCs w:val="20"/>
        </w:rPr>
        <w:t xml:space="preserve">) включает в себя пять одомашненных видов, из которых три </w:t>
      </w:r>
      <w:r w:rsidR="00992198" w:rsidRPr="00992198">
        <w:rPr>
          <w:rFonts w:ascii="Arial" w:hAnsi="Arial" w:cs="Arial"/>
          <w:color w:val="000000" w:themeColor="text1"/>
          <w:spacing w:val="-4"/>
          <w:sz w:val="20"/>
          <w:szCs w:val="20"/>
        </w:rPr>
        <w:t>(</w:t>
      </w:r>
      <w:r w:rsidR="00992198" w:rsidRPr="00992198">
        <w:rPr>
          <w:rFonts w:ascii="Arial" w:hAnsi="Arial" w:cs="Arial"/>
          <w:i/>
          <w:iCs/>
          <w:color w:val="000000" w:themeColor="text1"/>
          <w:spacing w:val="-4"/>
          <w:sz w:val="20"/>
          <w:szCs w:val="20"/>
        </w:rPr>
        <w:t>C</w:t>
      </w:r>
      <w:proofErr w:type="spellStart"/>
      <w:r w:rsidR="00992198" w:rsidRPr="00992198">
        <w:rPr>
          <w:rFonts w:ascii="Arial" w:hAnsi="Arial" w:cs="Arial"/>
          <w:i/>
          <w:iCs/>
          <w:color w:val="000000" w:themeColor="text1"/>
          <w:spacing w:val="-4"/>
          <w:sz w:val="20"/>
          <w:szCs w:val="20"/>
          <w:lang w:val="en-US"/>
        </w:rPr>
        <w:t>ucurbita</w:t>
      </w:r>
      <w:proofErr w:type="spellEnd"/>
      <w:r w:rsidR="00992198" w:rsidRPr="00992198">
        <w:rPr>
          <w:rFonts w:ascii="Arial" w:hAnsi="Arial" w:cs="Arial"/>
          <w:i/>
          <w:iCs/>
          <w:color w:val="000000" w:themeColor="text1"/>
          <w:spacing w:val="-4"/>
          <w:sz w:val="20"/>
          <w:szCs w:val="20"/>
        </w:rPr>
        <w:t xml:space="preserve"> </w:t>
      </w:r>
      <w:proofErr w:type="spellStart"/>
      <w:r w:rsidR="00992198" w:rsidRPr="00992198">
        <w:rPr>
          <w:rFonts w:ascii="Arial" w:hAnsi="Arial" w:cs="Arial"/>
          <w:i/>
          <w:iCs/>
          <w:color w:val="000000" w:themeColor="text1"/>
          <w:spacing w:val="-4"/>
          <w:sz w:val="20"/>
          <w:szCs w:val="20"/>
        </w:rPr>
        <w:t>moschata</w:t>
      </w:r>
      <w:proofErr w:type="spellEnd"/>
      <w:r w:rsidR="00992198" w:rsidRPr="00992198">
        <w:rPr>
          <w:rFonts w:ascii="Arial" w:eastAsia="Malgun Gothic" w:hAnsi="Arial" w:cs="Arial"/>
          <w:i/>
          <w:iCs/>
          <w:color w:val="000000" w:themeColor="text1"/>
          <w:spacing w:val="-4"/>
          <w:sz w:val="20"/>
          <w:szCs w:val="20"/>
          <w:lang w:eastAsia="ko-KR"/>
        </w:rPr>
        <w:t>,</w:t>
      </w:r>
      <w:r w:rsidR="00992198" w:rsidRPr="00992198">
        <w:rPr>
          <w:rFonts w:ascii="Arial" w:hAnsi="Arial" w:cs="Arial"/>
          <w:i/>
          <w:iCs/>
          <w:color w:val="000000" w:themeColor="text1"/>
          <w:spacing w:val="-4"/>
          <w:sz w:val="20"/>
          <w:szCs w:val="20"/>
        </w:rPr>
        <w:t xml:space="preserve"> C. </w:t>
      </w:r>
      <w:r w:rsidR="00992198" w:rsidRPr="00992198">
        <w:rPr>
          <w:rFonts w:ascii="Arial" w:hAnsi="Arial" w:cs="Arial"/>
          <w:i/>
          <w:iCs/>
          <w:color w:val="000000" w:themeColor="text1"/>
          <w:spacing w:val="-4"/>
          <w:sz w:val="20"/>
          <w:szCs w:val="20"/>
          <w:lang w:val="en-US"/>
        </w:rPr>
        <w:t>p</w:t>
      </w:r>
      <w:proofErr w:type="spellStart"/>
      <w:r w:rsidR="00992198" w:rsidRPr="00992198">
        <w:rPr>
          <w:rFonts w:ascii="Arial" w:hAnsi="Arial" w:cs="Arial"/>
          <w:i/>
          <w:iCs/>
          <w:color w:val="000000" w:themeColor="text1"/>
          <w:spacing w:val="-4"/>
          <w:sz w:val="20"/>
          <w:szCs w:val="20"/>
        </w:rPr>
        <w:t>epo</w:t>
      </w:r>
      <w:proofErr w:type="spellEnd"/>
      <w:r w:rsidR="00992198" w:rsidRPr="00992198">
        <w:rPr>
          <w:rFonts w:ascii="Arial" w:hAnsi="Arial" w:cs="Arial"/>
          <w:i/>
          <w:iCs/>
          <w:color w:val="000000" w:themeColor="text1"/>
          <w:spacing w:val="-4"/>
          <w:sz w:val="20"/>
          <w:szCs w:val="20"/>
        </w:rPr>
        <w:t xml:space="preserve"> </w:t>
      </w:r>
      <w:r w:rsidR="00992198" w:rsidRPr="00992198">
        <w:rPr>
          <w:rFonts w:ascii="Arial" w:hAnsi="Arial" w:cs="Arial"/>
          <w:color w:val="000000" w:themeColor="text1"/>
          <w:spacing w:val="-4"/>
          <w:sz w:val="20"/>
          <w:szCs w:val="20"/>
        </w:rPr>
        <w:t>и</w:t>
      </w:r>
      <w:r w:rsidR="00992198" w:rsidRPr="00992198">
        <w:rPr>
          <w:rFonts w:ascii="Arial" w:hAnsi="Arial" w:cs="Arial"/>
          <w:i/>
          <w:iCs/>
          <w:color w:val="000000" w:themeColor="text1"/>
          <w:spacing w:val="-4"/>
          <w:sz w:val="20"/>
          <w:szCs w:val="20"/>
        </w:rPr>
        <w:t xml:space="preserve"> C. </w:t>
      </w:r>
      <w:proofErr w:type="spellStart"/>
      <w:r w:rsidR="00992198" w:rsidRPr="00992198">
        <w:rPr>
          <w:rFonts w:ascii="Arial" w:hAnsi="Arial" w:cs="Arial"/>
          <w:i/>
          <w:iCs/>
          <w:color w:val="000000" w:themeColor="text1"/>
          <w:spacing w:val="-4"/>
          <w:sz w:val="20"/>
          <w:szCs w:val="20"/>
        </w:rPr>
        <w:t>maxima</w:t>
      </w:r>
      <w:proofErr w:type="spellEnd"/>
      <w:r w:rsidR="00992198" w:rsidRPr="00992198">
        <w:rPr>
          <w:rFonts w:ascii="Arial" w:hAnsi="Arial" w:cs="Arial"/>
          <w:color w:val="000000" w:themeColor="text1"/>
          <w:spacing w:val="-4"/>
          <w:sz w:val="20"/>
          <w:szCs w:val="20"/>
        </w:rPr>
        <w:t xml:space="preserve">) </w:t>
      </w:r>
      <w:r w:rsidR="005D489A" w:rsidRPr="00992198">
        <w:rPr>
          <w:rFonts w:ascii="Arial" w:hAnsi="Arial" w:cs="Arial"/>
          <w:color w:val="000000" w:themeColor="text1"/>
          <w:spacing w:val="-4"/>
          <w:sz w:val="20"/>
          <w:szCs w:val="20"/>
        </w:rPr>
        <w:t>являются промышленно выращиваемыми и экономически значимым сырьевым ре</w:t>
      </w:r>
      <w:r w:rsidR="005D489A" w:rsidRPr="00992198">
        <w:rPr>
          <w:rFonts w:ascii="Arial" w:hAnsi="Arial" w:cs="Arial"/>
          <w:color w:val="000000" w:themeColor="text1"/>
          <w:sz w:val="20"/>
          <w:szCs w:val="20"/>
        </w:rPr>
        <w:t>сурсом [</w:t>
      </w:r>
      <w:r w:rsidR="00F52130" w:rsidRPr="00992198">
        <w:rPr>
          <w:rFonts w:ascii="Arial" w:hAnsi="Arial" w:cs="Arial"/>
          <w:color w:val="000000" w:themeColor="text1"/>
          <w:sz w:val="20"/>
          <w:szCs w:val="20"/>
        </w:rPr>
        <w:t>1, 2</w:t>
      </w:r>
      <w:r w:rsidR="005D489A" w:rsidRPr="00992198">
        <w:rPr>
          <w:rFonts w:ascii="Arial" w:hAnsi="Arial" w:cs="Arial"/>
          <w:color w:val="000000" w:themeColor="text1"/>
          <w:sz w:val="20"/>
          <w:szCs w:val="20"/>
        </w:rPr>
        <w:t>].</w:t>
      </w:r>
    </w:p>
    <w:p w14:paraId="2E390D24" w14:textId="77777777" w:rsidR="00174E62" w:rsidRPr="00174E62" w:rsidRDefault="00022324" w:rsidP="00A47431">
      <w:pPr>
        <w:widowControl w:val="0"/>
        <w:ind w:firstLine="454"/>
        <w:jc w:val="both"/>
        <w:rPr>
          <w:rFonts w:ascii="Arial" w:hAnsi="Arial" w:cs="Arial"/>
          <w:color w:val="000000" w:themeColor="text1"/>
          <w:sz w:val="20"/>
          <w:szCs w:val="20"/>
        </w:rPr>
      </w:pPr>
      <w:r>
        <w:rPr>
          <w:rFonts w:ascii="Arial" w:hAnsi="Arial" w:cs="Arial"/>
          <w:color w:val="000000" w:themeColor="text1"/>
          <w:sz w:val="20"/>
          <w:szCs w:val="20"/>
        </w:rPr>
        <w:t xml:space="preserve">Состав мякоти плодов тыквы весьма разнообразен (рисунок 1), что обуславливает ряд ее </w:t>
      </w:r>
      <w:r w:rsidRPr="00174E62">
        <w:rPr>
          <w:rFonts w:ascii="Arial" w:hAnsi="Arial" w:cs="Arial"/>
          <w:color w:val="000000" w:themeColor="text1"/>
          <w:sz w:val="20"/>
          <w:szCs w:val="20"/>
        </w:rPr>
        <w:t xml:space="preserve">терапевтических эффектов. </w:t>
      </w:r>
    </w:p>
    <w:p w14:paraId="5DB9E7F5" w14:textId="5B82C127" w:rsidR="005D489A" w:rsidRPr="00174E62" w:rsidRDefault="00022324" w:rsidP="00A47431">
      <w:pPr>
        <w:widowControl w:val="0"/>
        <w:ind w:firstLine="454"/>
        <w:jc w:val="both"/>
        <w:rPr>
          <w:rFonts w:ascii="Arial" w:eastAsia="Malgun Gothic" w:hAnsi="Arial" w:cs="Arial"/>
          <w:color w:val="000000" w:themeColor="text1"/>
          <w:sz w:val="20"/>
          <w:szCs w:val="20"/>
          <w:lang w:eastAsia="ko-KR"/>
        </w:rPr>
      </w:pPr>
      <w:r w:rsidRPr="00174E62">
        <w:rPr>
          <w:rFonts w:ascii="Arial" w:hAnsi="Arial" w:cs="Arial"/>
          <w:color w:val="000000" w:themeColor="text1"/>
          <w:sz w:val="20"/>
          <w:szCs w:val="20"/>
        </w:rPr>
        <w:t>Так, о</w:t>
      </w:r>
      <w:r w:rsidR="0077274F" w:rsidRPr="00174E62">
        <w:rPr>
          <w:rFonts w:ascii="Arial" w:eastAsia="Malgun Gothic" w:hAnsi="Arial" w:cs="Arial"/>
          <w:color w:val="000000" w:themeColor="text1"/>
          <w:sz w:val="20"/>
          <w:szCs w:val="20"/>
          <w:lang w:eastAsia="ko-KR"/>
        </w:rPr>
        <w:t>сновная часть сухого веществ тыквы представлена полисахаридами</w:t>
      </w:r>
      <w:r w:rsidRPr="00174E62">
        <w:rPr>
          <w:rFonts w:ascii="Arial" w:eastAsia="Malgun Gothic" w:hAnsi="Arial" w:cs="Arial"/>
          <w:color w:val="000000" w:themeColor="text1"/>
          <w:sz w:val="20"/>
          <w:szCs w:val="20"/>
          <w:lang w:eastAsia="ko-KR"/>
        </w:rPr>
        <w:t xml:space="preserve"> –</w:t>
      </w:r>
      <w:r w:rsidR="00036317">
        <w:rPr>
          <w:rFonts w:ascii="Arial" w:eastAsia="Malgun Gothic" w:hAnsi="Arial" w:cs="Arial"/>
          <w:color w:val="000000" w:themeColor="text1"/>
          <w:sz w:val="20"/>
          <w:szCs w:val="20"/>
          <w:lang w:eastAsia="ko-KR"/>
        </w:rPr>
        <w:t xml:space="preserve"> </w:t>
      </w:r>
      <w:r w:rsidR="0077274F" w:rsidRPr="00174E62">
        <w:rPr>
          <w:rFonts w:ascii="Arial" w:eastAsia="Malgun Gothic" w:hAnsi="Arial" w:cs="Arial"/>
          <w:color w:val="000000" w:themeColor="text1"/>
          <w:sz w:val="20"/>
          <w:szCs w:val="20"/>
          <w:lang w:eastAsia="ko-KR"/>
        </w:rPr>
        <w:t xml:space="preserve">растворимыми и нерастворимыми </w:t>
      </w:r>
      <w:r w:rsidR="00D7341A" w:rsidRPr="00174E62">
        <w:rPr>
          <w:rFonts w:ascii="Arial" w:eastAsia="Malgun Gothic" w:hAnsi="Arial" w:cs="Arial"/>
          <w:color w:val="000000" w:themeColor="text1"/>
          <w:sz w:val="20"/>
          <w:szCs w:val="20"/>
          <w:lang w:eastAsia="ko-KR"/>
        </w:rPr>
        <w:t>(</w:t>
      </w:r>
      <w:r w:rsidR="0077274F" w:rsidRPr="00174E62">
        <w:rPr>
          <w:rFonts w:ascii="Arial" w:eastAsia="Malgun Gothic" w:hAnsi="Arial" w:cs="Arial"/>
          <w:color w:val="000000" w:themeColor="text1"/>
          <w:sz w:val="20"/>
          <w:szCs w:val="20"/>
          <w:lang w:eastAsia="ko-KR"/>
        </w:rPr>
        <w:t>пищевыми волокнами</w:t>
      </w:r>
      <w:r w:rsidR="00D7341A" w:rsidRPr="00174E62">
        <w:rPr>
          <w:rFonts w:ascii="Arial" w:eastAsia="Malgun Gothic" w:hAnsi="Arial" w:cs="Arial"/>
          <w:color w:val="000000" w:themeColor="text1"/>
          <w:sz w:val="20"/>
          <w:szCs w:val="20"/>
          <w:lang w:eastAsia="ko-KR"/>
        </w:rPr>
        <w:t>)</w:t>
      </w:r>
      <w:r w:rsidR="0077274F" w:rsidRPr="00174E62">
        <w:rPr>
          <w:rFonts w:ascii="Arial" w:eastAsia="Malgun Gothic" w:hAnsi="Arial" w:cs="Arial"/>
          <w:color w:val="000000" w:themeColor="text1"/>
          <w:sz w:val="20"/>
          <w:szCs w:val="20"/>
          <w:lang w:eastAsia="ko-KR"/>
        </w:rPr>
        <w:t xml:space="preserve"> [</w:t>
      </w:r>
      <w:r w:rsidR="00F52130">
        <w:rPr>
          <w:rFonts w:ascii="Arial" w:eastAsia="Malgun Gothic" w:hAnsi="Arial" w:cs="Arial"/>
          <w:color w:val="000000" w:themeColor="text1"/>
          <w:sz w:val="20"/>
          <w:szCs w:val="20"/>
          <w:lang w:eastAsia="ko-KR"/>
        </w:rPr>
        <w:t>3</w:t>
      </w:r>
      <w:r w:rsidR="0077274F" w:rsidRPr="00174E62">
        <w:rPr>
          <w:rFonts w:ascii="Arial" w:eastAsia="Malgun Gothic" w:hAnsi="Arial" w:cs="Arial"/>
          <w:color w:val="000000" w:themeColor="text1"/>
          <w:sz w:val="20"/>
          <w:szCs w:val="20"/>
          <w:lang w:eastAsia="ko-KR"/>
        </w:rPr>
        <w:t xml:space="preserve">]. Имеются исследования, в которых </w:t>
      </w:r>
      <w:r w:rsidR="0077274F" w:rsidRPr="00174E62">
        <w:rPr>
          <w:rFonts w:ascii="Arial" w:eastAsia="Malgun Gothic" w:hAnsi="Arial" w:cs="Arial"/>
          <w:i/>
          <w:iCs/>
          <w:color w:val="000000" w:themeColor="text1"/>
          <w:sz w:val="20"/>
          <w:szCs w:val="20"/>
          <w:lang w:val="en-US" w:eastAsia="ko-KR"/>
        </w:rPr>
        <w:t>in</w:t>
      </w:r>
      <w:r w:rsidR="00992198">
        <w:rPr>
          <w:rFonts w:ascii="Arial" w:eastAsia="Malgun Gothic" w:hAnsi="Arial" w:cs="Arial"/>
          <w:i/>
          <w:iCs/>
          <w:color w:val="000000" w:themeColor="text1"/>
          <w:sz w:val="20"/>
          <w:szCs w:val="20"/>
          <w:lang w:eastAsia="ko-KR"/>
        </w:rPr>
        <w:t xml:space="preserve"> </w:t>
      </w:r>
      <w:r w:rsidR="0077274F" w:rsidRPr="00174E62">
        <w:rPr>
          <w:rFonts w:ascii="Arial" w:eastAsia="Malgun Gothic" w:hAnsi="Arial" w:cs="Arial"/>
          <w:i/>
          <w:iCs/>
          <w:color w:val="000000" w:themeColor="text1"/>
          <w:sz w:val="20"/>
          <w:szCs w:val="20"/>
          <w:lang w:val="en-US" w:eastAsia="ko-KR"/>
        </w:rPr>
        <w:t>vivo</w:t>
      </w:r>
      <w:r w:rsidR="0077274F" w:rsidRPr="00174E62">
        <w:rPr>
          <w:rFonts w:ascii="Arial" w:eastAsia="Malgun Gothic" w:hAnsi="Arial" w:cs="Arial"/>
          <w:color w:val="000000" w:themeColor="text1"/>
          <w:sz w:val="20"/>
          <w:szCs w:val="20"/>
          <w:lang w:eastAsia="ko-KR"/>
        </w:rPr>
        <w:t xml:space="preserve"> достоверно установлена связь между употреблением полисахаридов из мякоти тыквы и снижением уровня глюкозы в сыворотке крови крыс с </w:t>
      </w:r>
      <w:r w:rsidR="009A1888" w:rsidRPr="00174E62">
        <w:rPr>
          <w:rFonts w:ascii="Arial" w:eastAsia="Malgun Gothic" w:hAnsi="Arial" w:cs="Arial"/>
          <w:color w:val="000000" w:themeColor="text1"/>
          <w:sz w:val="20"/>
          <w:szCs w:val="20"/>
          <w:lang w:eastAsia="ko-KR"/>
        </w:rPr>
        <w:t xml:space="preserve">диабетом, </w:t>
      </w:r>
      <w:r w:rsidR="0077274F" w:rsidRPr="00174E62">
        <w:rPr>
          <w:rFonts w:ascii="Arial" w:eastAsia="Malgun Gothic" w:hAnsi="Arial" w:cs="Arial"/>
          <w:color w:val="000000" w:themeColor="text1"/>
          <w:sz w:val="20"/>
          <w:szCs w:val="20"/>
          <w:lang w:eastAsia="ko-KR"/>
        </w:rPr>
        <w:t xml:space="preserve">индуцированным аллоксаном или </w:t>
      </w:r>
      <w:proofErr w:type="spellStart"/>
      <w:r w:rsidR="0077274F" w:rsidRPr="00174E62">
        <w:rPr>
          <w:rFonts w:ascii="Arial" w:eastAsia="Malgun Gothic" w:hAnsi="Arial" w:cs="Arial"/>
          <w:color w:val="000000" w:themeColor="text1"/>
          <w:sz w:val="20"/>
          <w:szCs w:val="20"/>
          <w:lang w:eastAsia="ko-KR"/>
        </w:rPr>
        <w:t>стрептозотоцином</w:t>
      </w:r>
      <w:proofErr w:type="spellEnd"/>
      <w:r w:rsidR="0077274F" w:rsidRPr="00174E62">
        <w:rPr>
          <w:rFonts w:ascii="Arial" w:eastAsia="Malgun Gothic" w:hAnsi="Arial" w:cs="Arial"/>
          <w:color w:val="000000" w:themeColor="text1"/>
          <w:sz w:val="20"/>
          <w:szCs w:val="20"/>
          <w:lang w:eastAsia="ko-KR"/>
        </w:rPr>
        <w:t xml:space="preserve"> [</w:t>
      </w:r>
      <w:r w:rsidR="00F52130">
        <w:rPr>
          <w:rFonts w:ascii="Arial" w:eastAsia="Malgun Gothic" w:hAnsi="Arial" w:cs="Arial"/>
          <w:color w:val="000000" w:themeColor="text1"/>
          <w:sz w:val="20"/>
          <w:szCs w:val="20"/>
          <w:lang w:eastAsia="ko-KR"/>
        </w:rPr>
        <w:t>4–6</w:t>
      </w:r>
      <w:r w:rsidR="0077274F" w:rsidRPr="00174E62">
        <w:rPr>
          <w:rFonts w:ascii="Arial" w:eastAsia="Malgun Gothic" w:hAnsi="Arial" w:cs="Arial"/>
          <w:color w:val="000000" w:themeColor="text1"/>
          <w:sz w:val="20"/>
          <w:szCs w:val="20"/>
          <w:lang w:eastAsia="ko-KR"/>
        </w:rPr>
        <w:t>]. В исследованиях [</w:t>
      </w:r>
      <w:r w:rsidR="00F52130">
        <w:rPr>
          <w:rFonts w:ascii="Arial" w:eastAsia="Malgun Gothic" w:hAnsi="Arial" w:cs="Arial"/>
          <w:color w:val="000000" w:themeColor="text1"/>
          <w:sz w:val="20"/>
          <w:szCs w:val="20"/>
          <w:lang w:eastAsia="ko-KR"/>
        </w:rPr>
        <w:t>7–9</w:t>
      </w:r>
      <w:r w:rsidR="0077274F" w:rsidRPr="00174E62">
        <w:rPr>
          <w:rFonts w:ascii="Arial" w:eastAsia="Malgun Gothic" w:hAnsi="Arial" w:cs="Arial"/>
          <w:color w:val="000000" w:themeColor="text1"/>
          <w:sz w:val="20"/>
          <w:szCs w:val="20"/>
          <w:lang w:eastAsia="ko-KR"/>
        </w:rPr>
        <w:t xml:space="preserve">] показана положительная динамика от употребления </w:t>
      </w:r>
      <w:r w:rsidR="00751EB6" w:rsidRPr="00174E62">
        <w:rPr>
          <w:rFonts w:ascii="Arial" w:eastAsia="Malgun Gothic" w:hAnsi="Arial" w:cs="Arial"/>
          <w:color w:val="000000" w:themeColor="text1"/>
          <w:sz w:val="20"/>
          <w:szCs w:val="20"/>
          <w:lang w:eastAsia="ko-KR"/>
        </w:rPr>
        <w:t xml:space="preserve">тыквенного порошка и других продуктов из мякоти тыквы на снижение концентрации глюкозы в крови пациентов с </w:t>
      </w:r>
      <w:r w:rsidR="00001CA4" w:rsidRPr="00174E62">
        <w:rPr>
          <w:rFonts w:ascii="Arial" w:eastAsia="Malgun Gothic" w:hAnsi="Arial" w:cs="Arial"/>
          <w:color w:val="000000" w:themeColor="text1"/>
          <w:sz w:val="20"/>
          <w:szCs w:val="20"/>
          <w:lang w:eastAsia="ko-KR"/>
        </w:rPr>
        <w:t>инсулинозависимым</w:t>
      </w:r>
      <w:r w:rsidR="00751EB6" w:rsidRPr="00174E62">
        <w:rPr>
          <w:rFonts w:ascii="Arial" w:eastAsia="Malgun Gothic" w:hAnsi="Arial" w:cs="Arial"/>
          <w:color w:val="000000" w:themeColor="text1"/>
          <w:sz w:val="20"/>
          <w:szCs w:val="20"/>
          <w:lang w:eastAsia="ko-KR"/>
        </w:rPr>
        <w:t xml:space="preserve"> диабетом (диабет 1 типа) и инсулиннезависимым диабетом (диабет 2 типа). </w:t>
      </w:r>
    </w:p>
    <w:p w14:paraId="40047F97" w14:textId="4238DE98" w:rsidR="00174E62" w:rsidRDefault="00751EB6" w:rsidP="00A47431">
      <w:pPr>
        <w:widowControl w:val="0"/>
        <w:ind w:firstLine="454"/>
        <w:jc w:val="both"/>
        <w:rPr>
          <w:rFonts w:ascii="Arial" w:eastAsia="Malgun Gothic" w:hAnsi="Arial" w:cs="Arial"/>
          <w:color w:val="000000" w:themeColor="text1"/>
          <w:sz w:val="20"/>
          <w:szCs w:val="20"/>
          <w:lang w:eastAsia="ko-KR"/>
        </w:rPr>
      </w:pPr>
      <w:r w:rsidRPr="00174E62">
        <w:rPr>
          <w:rFonts w:ascii="Arial" w:eastAsia="Malgun Gothic" w:hAnsi="Arial" w:cs="Arial"/>
          <w:color w:val="000000" w:themeColor="text1"/>
          <w:sz w:val="20"/>
          <w:szCs w:val="20"/>
          <w:lang w:eastAsia="ko-KR"/>
        </w:rPr>
        <w:t>В плодах тыквы обнаружено три фрак</w:t>
      </w:r>
      <w:r w:rsidRPr="00174E62">
        <w:rPr>
          <w:rFonts w:ascii="Arial" w:eastAsia="Malgun Gothic" w:hAnsi="Arial" w:cs="Arial"/>
          <w:color w:val="000000" w:themeColor="text1"/>
          <w:sz w:val="20"/>
          <w:szCs w:val="20"/>
          <w:lang w:eastAsia="ko-KR"/>
        </w:rPr>
        <w:t>ции пектиновых веществ: водорастворимых, растворимых в ЭДТА</w:t>
      </w:r>
      <w:r w:rsidR="00006DF3" w:rsidRPr="00174E62">
        <w:rPr>
          <w:rFonts w:ascii="Arial" w:eastAsia="Malgun Gothic" w:hAnsi="Arial" w:cs="Arial"/>
          <w:color w:val="000000" w:themeColor="text1"/>
          <w:sz w:val="20"/>
          <w:szCs w:val="20"/>
          <w:lang w:eastAsia="ko-KR"/>
        </w:rPr>
        <w:t xml:space="preserve"> и щелочах [</w:t>
      </w:r>
      <w:r w:rsidR="00135C71">
        <w:rPr>
          <w:rFonts w:ascii="Arial" w:eastAsia="Malgun Gothic" w:hAnsi="Arial" w:cs="Arial"/>
          <w:color w:val="000000" w:themeColor="text1"/>
          <w:sz w:val="20"/>
          <w:szCs w:val="20"/>
          <w:lang w:eastAsia="ko-KR"/>
        </w:rPr>
        <w:t>10–12</w:t>
      </w:r>
      <w:r w:rsidR="00006DF3" w:rsidRPr="00174E62">
        <w:rPr>
          <w:rFonts w:ascii="Arial" w:eastAsia="Malgun Gothic" w:hAnsi="Arial" w:cs="Arial"/>
          <w:color w:val="000000" w:themeColor="text1"/>
          <w:sz w:val="20"/>
          <w:szCs w:val="20"/>
          <w:lang w:eastAsia="ko-KR"/>
        </w:rPr>
        <w:t>]. Экспериментально установлено, что пектиновые вещества тыквы обладают эффектом задержки глюкозы и желчных кислот</w:t>
      </w:r>
      <w:r w:rsidR="00777AD5" w:rsidRPr="00174E62">
        <w:rPr>
          <w:rFonts w:ascii="Arial" w:eastAsia="Malgun Gothic" w:hAnsi="Arial" w:cs="Arial"/>
          <w:color w:val="000000" w:themeColor="text1"/>
          <w:sz w:val="20"/>
          <w:szCs w:val="20"/>
          <w:lang w:eastAsia="ko-KR"/>
        </w:rPr>
        <w:t xml:space="preserve"> [</w:t>
      </w:r>
      <w:r w:rsidR="00135C71">
        <w:rPr>
          <w:rFonts w:ascii="Arial" w:eastAsia="Malgun Gothic" w:hAnsi="Arial" w:cs="Arial"/>
          <w:color w:val="000000" w:themeColor="text1"/>
          <w:sz w:val="20"/>
          <w:szCs w:val="20"/>
          <w:lang w:eastAsia="ko-KR"/>
        </w:rPr>
        <w:t>13, 14</w:t>
      </w:r>
      <w:r w:rsidR="00777AD5" w:rsidRPr="00174E62">
        <w:rPr>
          <w:rFonts w:ascii="Arial" w:eastAsia="Malgun Gothic" w:hAnsi="Arial" w:cs="Arial"/>
          <w:color w:val="000000" w:themeColor="text1"/>
          <w:sz w:val="20"/>
          <w:szCs w:val="20"/>
          <w:lang w:eastAsia="ko-KR"/>
        </w:rPr>
        <w:t>]</w:t>
      </w:r>
      <w:r w:rsidR="00006DF3" w:rsidRPr="00174E62">
        <w:rPr>
          <w:rFonts w:ascii="Arial" w:eastAsia="Malgun Gothic" w:hAnsi="Arial" w:cs="Arial"/>
          <w:color w:val="000000" w:themeColor="text1"/>
          <w:sz w:val="20"/>
          <w:szCs w:val="20"/>
          <w:lang w:eastAsia="ko-KR"/>
        </w:rPr>
        <w:t xml:space="preserve">, а также оказывают стимулирующее действие на развитие </w:t>
      </w:r>
      <w:r w:rsidR="00D7341A" w:rsidRPr="00174E62">
        <w:rPr>
          <w:rFonts w:ascii="Arial" w:eastAsia="Malgun Gothic" w:hAnsi="Arial" w:cs="Arial"/>
          <w:color w:val="000000" w:themeColor="text1"/>
          <w:sz w:val="20"/>
          <w:szCs w:val="20"/>
          <w:lang w:eastAsia="ko-KR"/>
        </w:rPr>
        <w:t xml:space="preserve">полезной </w:t>
      </w:r>
      <w:r w:rsidR="00006DF3" w:rsidRPr="00174E62">
        <w:rPr>
          <w:rFonts w:ascii="Arial" w:eastAsia="Malgun Gothic" w:hAnsi="Arial" w:cs="Arial"/>
          <w:color w:val="000000" w:themeColor="text1"/>
          <w:sz w:val="20"/>
          <w:szCs w:val="20"/>
          <w:lang w:eastAsia="ko-KR"/>
        </w:rPr>
        <w:t>микрофлоры желудочно-кишечного тракта [</w:t>
      </w:r>
      <w:r w:rsidR="00135C71">
        <w:rPr>
          <w:rFonts w:ascii="Arial" w:eastAsia="Malgun Gothic" w:hAnsi="Arial" w:cs="Arial"/>
          <w:color w:val="000000" w:themeColor="text1"/>
          <w:sz w:val="20"/>
          <w:szCs w:val="20"/>
          <w:lang w:eastAsia="ko-KR"/>
        </w:rPr>
        <w:t>15</w:t>
      </w:r>
      <w:r w:rsidR="00006DF3" w:rsidRPr="00174E62">
        <w:rPr>
          <w:rFonts w:ascii="Arial" w:eastAsia="Malgun Gothic" w:hAnsi="Arial" w:cs="Arial"/>
          <w:color w:val="000000" w:themeColor="text1"/>
          <w:sz w:val="20"/>
          <w:szCs w:val="20"/>
          <w:lang w:eastAsia="ko-KR"/>
        </w:rPr>
        <w:t xml:space="preserve">]. В опытах </w:t>
      </w:r>
      <w:r w:rsidR="00006DF3" w:rsidRPr="00174E62">
        <w:rPr>
          <w:rFonts w:ascii="Arial" w:eastAsia="Malgun Gothic" w:hAnsi="Arial" w:cs="Arial"/>
          <w:i/>
          <w:iCs/>
          <w:color w:val="000000" w:themeColor="text1"/>
          <w:sz w:val="20"/>
          <w:szCs w:val="20"/>
          <w:lang w:val="en-US" w:eastAsia="ko-KR"/>
        </w:rPr>
        <w:t>in</w:t>
      </w:r>
      <w:r w:rsidR="00992198">
        <w:rPr>
          <w:rFonts w:ascii="Arial" w:eastAsia="Malgun Gothic" w:hAnsi="Arial" w:cs="Arial"/>
          <w:i/>
          <w:iCs/>
          <w:color w:val="000000" w:themeColor="text1"/>
          <w:sz w:val="20"/>
          <w:szCs w:val="20"/>
          <w:lang w:eastAsia="ko-KR"/>
        </w:rPr>
        <w:t xml:space="preserve"> </w:t>
      </w:r>
      <w:r w:rsidR="00006DF3" w:rsidRPr="00174E62">
        <w:rPr>
          <w:rFonts w:ascii="Arial" w:eastAsia="Malgun Gothic" w:hAnsi="Arial" w:cs="Arial"/>
          <w:i/>
          <w:iCs/>
          <w:color w:val="000000" w:themeColor="text1"/>
          <w:sz w:val="20"/>
          <w:szCs w:val="20"/>
          <w:lang w:val="en-US" w:eastAsia="ko-KR"/>
        </w:rPr>
        <w:t>vivo</w:t>
      </w:r>
      <w:r w:rsidR="00006DF3" w:rsidRPr="00174E62">
        <w:rPr>
          <w:rFonts w:ascii="Arial" w:eastAsia="Malgun Gothic" w:hAnsi="Arial" w:cs="Arial"/>
          <w:color w:val="000000" w:themeColor="text1"/>
          <w:sz w:val="20"/>
          <w:szCs w:val="20"/>
          <w:lang w:eastAsia="ko-KR"/>
        </w:rPr>
        <w:t xml:space="preserve"> на самцах крыс линии </w:t>
      </w:r>
      <w:proofErr w:type="spellStart"/>
      <w:r w:rsidR="00006DF3" w:rsidRPr="00174E62">
        <w:rPr>
          <w:rFonts w:ascii="Arial" w:eastAsia="Malgun Gothic" w:hAnsi="Arial" w:cs="Arial"/>
          <w:color w:val="000000" w:themeColor="text1"/>
          <w:sz w:val="20"/>
          <w:szCs w:val="20"/>
          <w:lang w:eastAsia="ko-KR"/>
        </w:rPr>
        <w:t>Sprague-Dawley</w:t>
      </w:r>
      <w:proofErr w:type="spellEnd"/>
      <w:r w:rsidR="00006DF3" w:rsidRPr="00174E62">
        <w:rPr>
          <w:rFonts w:ascii="Arial" w:eastAsia="Malgun Gothic" w:hAnsi="Arial" w:cs="Arial"/>
          <w:color w:val="000000" w:themeColor="text1"/>
          <w:sz w:val="20"/>
          <w:szCs w:val="20"/>
          <w:lang w:eastAsia="ko-KR"/>
        </w:rPr>
        <w:t xml:space="preserve"> показано значительное снижение уровня холестерина и жирных кислот в крови при </w:t>
      </w:r>
      <w:r w:rsidR="00D7341A" w:rsidRPr="00174E62">
        <w:rPr>
          <w:rFonts w:ascii="Arial" w:eastAsia="Malgun Gothic" w:hAnsi="Arial" w:cs="Arial"/>
          <w:color w:val="000000" w:themeColor="text1"/>
          <w:sz w:val="20"/>
          <w:szCs w:val="20"/>
          <w:lang w:eastAsia="ko-KR"/>
        </w:rPr>
        <w:t xml:space="preserve">содержании их на рационе с </w:t>
      </w:r>
      <w:r w:rsidR="00006DF3" w:rsidRPr="00174E62">
        <w:rPr>
          <w:rFonts w:ascii="Arial" w:eastAsia="Malgun Gothic" w:hAnsi="Arial" w:cs="Arial"/>
          <w:color w:val="000000" w:themeColor="text1"/>
          <w:sz w:val="20"/>
          <w:szCs w:val="20"/>
          <w:lang w:eastAsia="ko-KR"/>
        </w:rPr>
        <w:t>мякоть</w:t>
      </w:r>
      <w:r w:rsidR="00D7341A" w:rsidRPr="00174E62">
        <w:rPr>
          <w:rFonts w:ascii="Arial" w:eastAsia="Malgun Gothic" w:hAnsi="Arial" w:cs="Arial"/>
          <w:color w:val="000000" w:themeColor="text1"/>
          <w:sz w:val="20"/>
          <w:szCs w:val="20"/>
          <w:lang w:eastAsia="ko-KR"/>
        </w:rPr>
        <w:t>ю</w:t>
      </w:r>
      <w:r w:rsidR="00006DF3" w:rsidRPr="00174E62">
        <w:rPr>
          <w:rFonts w:ascii="Arial" w:eastAsia="Malgun Gothic" w:hAnsi="Arial" w:cs="Arial"/>
          <w:color w:val="000000" w:themeColor="text1"/>
          <w:sz w:val="20"/>
          <w:szCs w:val="20"/>
          <w:lang w:eastAsia="ko-KR"/>
        </w:rPr>
        <w:t xml:space="preserve"> тыквы [</w:t>
      </w:r>
      <w:r w:rsidR="00135C71">
        <w:rPr>
          <w:rFonts w:ascii="Arial" w:eastAsia="Malgun Gothic" w:hAnsi="Arial" w:cs="Arial"/>
          <w:color w:val="000000" w:themeColor="text1"/>
          <w:sz w:val="20"/>
          <w:szCs w:val="20"/>
          <w:lang w:eastAsia="ko-KR"/>
        </w:rPr>
        <w:t>9</w:t>
      </w:r>
      <w:r w:rsidR="00006DF3" w:rsidRPr="00174E62">
        <w:rPr>
          <w:rFonts w:ascii="Arial" w:eastAsia="Malgun Gothic" w:hAnsi="Arial" w:cs="Arial"/>
          <w:color w:val="000000" w:themeColor="text1"/>
          <w:sz w:val="20"/>
          <w:szCs w:val="20"/>
          <w:lang w:eastAsia="ko-KR"/>
        </w:rPr>
        <w:t>].</w:t>
      </w:r>
    </w:p>
    <w:p w14:paraId="079F98AE" w14:textId="1AC03680" w:rsidR="00006DF3" w:rsidRPr="00430172" w:rsidRDefault="00174E62" w:rsidP="00A47431">
      <w:pPr>
        <w:widowControl w:val="0"/>
        <w:ind w:firstLine="454"/>
        <w:jc w:val="both"/>
        <w:rPr>
          <w:rFonts w:ascii="Arial" w:eastAsia="Malgun Gothic" w:hAnsi="Arial" w:cs="Arial"/>
          <w:color w:val="000000" w:themeColor="text1"/>
          <w:sz w:val="20"/>
          <w:szCs w:val="20"/>
          <w:lang w:eastAsia="ko-KR"/>
        </w:rPr>
      </w:pPr>
      <w:r w:rsidRPr="009E5143">
        <w:rPr>
          <w:rFonts w:ascii="Arial" w:eastAsia="Malgun Gothic" w:hAnsi="Arial" w:cs="Arial"/>
          <w:color w:val="000000" w:themeColor="text1"/>
          <w:sz w:val="20"/>
          <w:szCs w:val="20"/>
          <w:lang w:eastAsia="ko-KR"/>
        </w:rPr>
        <w:t>М</w:t>
      </w:r>
      <w:r w:rsidR="00430172" w:rsidRPr="009E5143">
        <w:rPr>
          <w:rFonts w:ascii="Arial" w:eastAsia="Malgun Gothic" w:hAnsi="Arial" w:cs="Arial"/>
          <w:color w:val="000000" w:themeColor="text1"/>
          <w:sz w:val="20"/>
          <w:szCs w:val="20"/>
          <w:lang w:eastAsia="ko-KR"/>
        </w:rPr>
        <w:t xml:space="preserve">якоть </w:t>
      </w:r>
      <w:r w:rsidR="00986B6F" w:rsidRPr="009E5143">
        <w:rPr>
          <w:rFonts w:ascii="Arial" w:eastAsia="Malgun Gothic" w:hAnsi="Arial" w:cs="Arial"/>
          <w:color w:val="000000" w:themeColor="text1"/>
          <w:sz w:val="20"/>
          <w:szCs w:val="20"/>
          <w:lang w:eastAsia="ko-KR"/>
        </w:rPr>
        <w:t>тыквы</w:t>
      </w:r>
      <w:r w:rsidR="00986B6F" w:rsidRPr="00430172">
        <w:rPr>
          <w:rFonts w:ascii="Arial" w:eastAsia="Malgun Gothic" w:hAnsi="Arial" w:cs="Arial"/>
          <w:color w:val="000000" w:themeColor="text1"/>
          <w:sz w:val="20"/>
          <w:szCs w:val="20"/>
          <w:lang w:eastAsia="ko-KR"/>
        </w:rPr>
        <w:t xml:space="preserve"> содерж</w:t>
      </w:r>
      <w:r>
        <w:rPr>
          <w:rFonts w:ascii="Arial" w:eastAsia="Malgun Gothic" w:hAnsi="Arial" w:cs="Arial"/>
          <w:color w:val="000000" w:themeColor="text1"/>
          <w:sz w:val="20"/>
          <w:szCs w:val="20"/>
          <w:lang w:eastAsia="ko-KR"/>
        </w:rPr>
        <w:t>и</w:t>
      </w:r>
      <w:r w:rsidR="00986B6F" w:rsidRPr="00430172">
        <w:rPr>
          <w:rFonts w:ascii="Arial" w:eastAsia="Malgun Gothic" w:hAnsi="Arial" w:cs="Arial"/>
          <w:color w:val="000000" w:themeColor="text1"/>
          <w:sz w:val="20"/>
          <w:szCs w:val="20"/>
          <w:lang w:eastAsia="ko-KR"/>
        </w:rPr>
        <w:t>т высокое количество каротиноидов (в среднем 7,5 мг/100 г) – основного источника витамина А, необходимого для нормальной работы зрительного аппарата</w:t>
      </w:r>
      <w:r w:rsidR="00C34590">
        <w:rPr>
          <w:rFonts w:ascii="Arial" w:eastAsia="Malgun Gothic" w:hAnsi="Arial" w:cs="Arial"/>
          <w:color w:val="000000" w:themeColor="text1"/>
          <w:sz w:val="20"/>
          <w:szCs w:val="20"/>
          <w:lang w:eastAsia="ko-KR"/>
        </w:rPr>
        <w:t xml:space="preserve"> и эмбрионального развития</w:t>
      </w:r>
      <w:r w:rsidR="00C34590">
        <w:rPr>
          <w:rFonts w:eastAsia="Malgun Gothic"/>
          <w:color w:val="000000" w:themeColor="text1"/>
          <w:sz w:val="20"/>
          <w:szCs w:val="20"/>
          <w:lang w:eastAsia="ko-KR"/>
        </w:rPr>
        <w:t xml:space="preserve">, </w:t>
      </w:r>
      <w:r w:rsidR="00C34590" w:rsidRPr="00174E62">
        <w:rPr>
          <w:rFonts w:ascii="Arial" w:eastAsia="Malgun Gothic" w:hAnsi="Arial" w:cs="Arial"/>
          <w:sz w:val="20"/>
          <w:szCs w:val="20"/>
          <w:lang w:eastAsia="ko-KR"/>
        </w:rPr>
        <w:t>поддержани</w:t>
      </w:r>
      <w:r w:rsidR="00D7341A" w:rsidRPr="00174E62">
        <w:rPr>
          <w:rFonts w:ascii="Arial" w:eastAsia="Malgun Gothic" w:hAnsi="Arial" w:cs="Arial"/>
          <w:sz w:val="20"/>
          <w:szCs w:val="20"/>
          <w:lang w:eastAsia="ko-KR"/>
        </w:rPr>
        <w:t>я</w:t>
      </w:r>
      <w:r w:rsidR="00C34590" w:rsidRPr="00174E62">
        <w:rPr>
          <w:rFonts w:ascii="Arial" w:eastAsia="Malgun Gothic" w:hAnsi="Arial" w:cs="Arial"/>
          <w:sz w:val="20"/>
          <w:szCs w:val="20"/>
          <w:lang w:eastAsia="ko-KR"/>
        </w:rPr>
        <w:t xml:space="preserve"> эпителиальной ткани, а также иммунной системы это тоже из источника</w:t>
      </w:r>
      <w:r w:rsidR="00036317">
        <w:rPr>
          <w:rFonts w:ascii="Arial" w:eastAsia="Malgun Gothic" w:hAnsi="Arial" w:cs="Arial"/>
          <w:sz w:val="20"/>
          <w:szCs w:val="20"/>
          <w:lang w:eastAsia="ko-KR"/>
        </w:rPr>
        <w:t xml:space="preserve"> </w:t>
      </w:r>
      <w:r w:rsidR="00C34590" w:rsidRPr="00430172">
        <w:rPr>
          <w:rFonts w:ascii="Arial" w:eastAsia="Malgun Gothic" w:hAnsi="Arial" w:cs="Arial"/>
          <w:color w:val="000000" w:themeColor="text1"/>
          <w:sz w:val="20"/>
          <w:szCs w:val="20"/>
          <w:lang w:eastAsia="ko-KR"/>
        </w:rPr>
        <w:t>[</w:t>
      </w:r>
      <w:r w:rsidR="00135C71">
        <w:rPr>
          <w:rFonts w:ascii="Arial" w:eastAsia="Malgun Gothic" w:hAnsi="Arial" w:cs="Arial"/>
          <w:color w:val="000000" w:themeColor="text1"/>
          <w:sz w:val="20"/>
          <w:szCs w:val="20"/>
          <w:lang w:eastAsia="ko-KR"/>
        </w:rPr>
        <w:t>16</w:t>
      </w:r>
      <w:r w:rsidR="00C34590" w:rsidRPr="00430172">
        <w:rPr>
          <w:rFonts w:ascii="Arial" w:eastAsia="Malgun Gothic" w:hAnsi="Arial" w:cs="Arial"/>
          <w:color w:val="000000" w:themeColor="text1"/>
          <w:sz w:val="20"/>
          <w:szCs w:val="20"/>
          <w:lang w:eastAsia="ko-KR"/>
        </w:rPr>
        <w:t>]</w:t>
      </w:r>
      <w:r w:rsidR="00BC6710" w:rsidRPr="00430172">
        <w:rPr>
          <w:rFonts w:ascii="Arial" w:eastAsia="Malgun Gothic" w:hAnsi="Arial" w:cs="Arial"/>
          <w:color w:val="000000" w:themeColor="text1"/>
          <w:sz w:val="20"/>
          <w:szCs w:val="20"/>
          <w:lang w:eastAsia="ko-KR"/>
        </w:rPr>
        <w:t>.</w:t>
      </w:r>
      <w:r w:rsidR="00036317">
        <w:rPr>
          <w:rFonts w:ascii="Arial" w:eastAsia="Malgun Gothic" w:hAnsi="Arial" w:cs="Arial"/>
          <w:color w:val="000000" w:themeColor="text1"/>
          <w:sz w:val="20"/>
          <w:szCs w:val="20"/>
          <w:lang w:eastAsia="ko-KR"/>
        </w:rPr>
        <w:t xml:space="preserve"> </w:t>
      </w:r>
      <w:r w:rsidR="00BC6710" w:rsidRPr="00430172">
        <w:rPr>
          <w:rFonts w:ascii="Arial" w:eastAsia="Malgun Gothic" w:hAnsi="Arial" w:cs="Arial"/>
          <w:color w:val="000000" w:themeColor="text1"/>
          <w:sz w:val="20"/>
          <w:szCs w:val="20"/>
          <w:lang w:eastAsia="ko-KR"/>
        </w:rPr>
        <w:t xml:space="preserve">Основным каротиноидом </w:t>
      </w:r>
      <w:r w:rsidR="00C34590" w:rsidRPr="00D40FD3">
        <w:rPr>
          <w:rFonts w:ascii="Arial" w:eastAsia="Malgun Gothic" w:hAnsi="Arial" w:cs="Arial"/>
          <w:sz w:val="20"/>
          <w:szCs w:val="20"/>
          <w:lang w:eastAsia="ko-KR"/>
        </w:rPr>
        <w:t>кожуры и мякоти</w:t>
      </w:r>
      <w:r w:rsidR="00036317">
        <w:rPr>
          <w:rFonts w:ascii="Arial" w:eastAsia="Malgun Gothic" w:hAnsi="Arial" w:cs="Arial"/>
          <w:sz w:val="20"/>
          <w:szCs w:val="20"/>
          <w:lang w:eastAsia="ko-KR"/>
        </w:rPr>
        <w:t xml:space="preserve"> </w:t>
      </w:r>
      <w:r w:rsidR="00BC6710" w:rsidRPr="00135C71">
        <w:rPr>
          <w:rFonts w:ascii="Arial" w:eastAsia="Malgun Gothic" w:hAnsi="Arial" w:cs="Arial"/>
          <w:sz w:val="20"/>
          <w:szCs w:val="20"/>
          <w:lang w:eastAsia="ko-KR"/>
        </w:rPr>
        <w:t>тыквы является β-каротин</w:t>
      </w:r>
      <w:r w:rsidR="00430172" w:rsidRPr="00135C71">
        <w:rPr>
          <w:rFonts w:ascii="Arial" w:eastAsia="Malgun Gothic" w:hAnsi="Arial" w:cs="Arial"/>
          <w:sz w:val="20"/>
          <w:szCs w:val="20"/>
          <w:lang w:eastAsia="ko-KR"/>
        </w:rPr>
        <w:t xml:space="preserve"> (от </w:t>
      </w:r>
      <w:r w:rsidR="00430172" w:rsidRPr="00135C71">
        <w:rPr>
          <w:rFonts w:ascii="Arial" w:eastAsia="Batang" w:hAnsi="Arial" w:cs="Arial"/>
          <w:sz w:val="20"/>
          <w:szCs w:val="20"/>
        </w:rPr>
        <w:t>0,05 мг/100 г до 29,4 мг/100</w:t>
      </w:r>
      <w:r w:rsidR="002712D3">
        <w:rPr>
          <w:rFonts w:ascii="Arial" w:eastAsia="Batang" w:hAnsi="Arial" w:cs="Arial"/>
          <w:sz w:val="20"/>
          <w:szCs w:val="20"/>
          <w:lang w:val="en-US"/>
        </w:rPr>
        <w:t> </w:t>
      </w:r>
      <w:r w:rsidR="00430172" w:rsidRPr="00135C71">
        <w:rPr>
          <w:rFonts w:ascii="Arial" w:eastAsia="Batang" w:hAnsi="Arial" w:cs="Arial"/>
          <w:sz w:val="20"/>
          <w:szCs w:val="20"/>
        </w:rPr>
        <w:t>г</w:t>
      </w:r>
      <w:r w:rsidR="00135C71" w:rsidRPr="00135C71">
        <w:rPr>
          <w:rFonts w:ascii="Arial" w:eastAsia="Batang" w:hAnsi="Arial" w:cs="Arial"/>
          <w:sz w:val="20"/>
          <w:szCs w:val="20"/>
        </w:rPr>
        <w:t xml:space="preserve"> [17]</w:t>
      </w:r>
      <w:r w:rsidR="00BC6710" w:rsidRPr="00135C71">
        <w:rPr>
          <w:rFonts w:ascii="Arial" w:eastAsia="Malgun Gothic" w:hAnsi="Arial" w:cs="Arial"/>
          <w:sz w:val="20"/>
          <w:szCs w:val="20"/>
          <w:lang w:eastAsia="ko-KR"/>
        </w:rPr>
        <w:t>, также содержатся лютеин</w:t>
      </w:r>
      <w:r w:rsidR="00430172" w:rsidRPr="00135C71">
        <w:rPr>
          <w:rFonts w:ascii="Arial" w:eastAsia="Malgun Gothic" w:hAnsi="Arial" w:cs="Arial"/>
          <w:sz w:val="20"/>
          <w:szCs w:val="20"/>
          <w:lang w:eastAsia="ko-KR"/>
        </w:rPr>
        <w:t xml:space="preserve"> (</w:t>
      </w:r>
      <w:r w:rsidR="00430172" w:rsidRPr="00135C71">
        <w:rPr>
          <w:rFonts w:ascii="Arial" w:eastAsia="Batang" w:hAnsi="Arial" w:cs="Arial"/>
          <w:sz w:val="20"/>
          <w:szCs w:val="20"/>
        </w:rPr>
        <w:t>0,03–12,9 мг/100 г)</w:t>
      </w:r>
      <w:r w:rsidR="00992198">
        <w:rPr>
          <w:rFonts w:ascii="Arial" w:eastAsia="Batang" w:hAnsi="Arial" w:cs="Arial"/>
          <w:sz w:val="20"/>
          <w:szCs w:val="20"/>
        </w:rPr>
        <w:t xml:space="preserve"> </w:t>
      </w:r>
      <w:r w:rsidR="00135C71" w:rsidRPr="00135C71">
        <w:rPr>
          <w:rFonts w:ascii="Arial" w:eastAsia="Batang" w:hAnsi="Arial" w:cs="Arial"/>
          <w:sz w:val="20"/>
          <w:szCs w:val="20"/>
          <w:lang w:eastAsia="ko-KR"/>
        </w:rPr>
        <w:t>[17]</w:t>
      </w:r>
      <w:r w:rsidR="00BC6710" w:rsidRPr="00135C71">
        <w:rPr>
          <w:rFonts w:ascii="Arial" w:eastAsia="Malgun Gothic" w:hAnsi="Arial" w:cs="Arial"/>
          <w:sz w:val="20"/>
          <w:szCs w:val="20"/>
          <w:lang w:eastAsia="ko-KR"/>
        </w:rPr>
        <w:t xml:space="preserve">, </w:t>
      </w:r>
      <w:proofErr w:type="spellStart"/>
      <w:r w:rsidR="00BC6710" w:rsidRPr="00135C71">
        <w:rPr>
          <w:rFonts w:ascii="Arial" w:eastAsia="Malgun Gothic" w:hAnsi="Arial" w:cs="Arial"/>
          <w:sz w:val="20"/>
          <w:szCs w:val="20"/>
          <w:lang w:eastAsia="ko-KR"/>
        </w:rPr>
        <w:t>ликопин</w:t>
      </w:r>
      <w:proofErr w:type="spellEnd"/>
      <w:r w:rsidR="00BC6710" w:rsidRPr="00135C71">
        <w:rPr>
          <w:rFonts w:ascii="Arial" w:eastAsia="Malgun Gothic" w:hAnsi="Arial" w:cs="Arial"/>
          <w:sz w:val="20"/>
          <w:szCs w:val="20"/>
          <w:lang w:eastAsia="ko-KR"/>
        </w:rPr>
        <w:t xml:space="preserve">, </w:t>
      </w:r>
      <w:proofErr w:type="spellStart"/>
      <w:r w:rsidR="00BC6710" w:rsidRPr="00135C71">
        <w:rPr>
          <w:rFonts w:ascii="Arial" w:eastAsia="Malgun Gothic" w:hAnsi="Arial" w:cs="Arial"/>
          <w:sz w:val="20"/>
          <w:szCs w:val="20"/>
          <w:lang w:eastAsia="ko-KR"/>
        </w:rPr>
        <w:t>криптоксантин</w:t>
      </w:r>
      <w:proofErr w:type="spellEnd"/>
      <w:r w:rsidR="00BC6710" w:rsidRPr="00135C71">
        <w:rPr>
          <w:rFonts w:ascii="Arial" w:eastAsia="Malgun Gothic" w:hAnsi="Arial" w:cs="Arial"/>
          <w:sz w:val="20"/>
          <w:szCs w:val="20"/>
          <w:lang w:eastAsia="ko-KR"/>
        </w:rPr>
        <w:t xml:space="preserve"> и </w:t>
      </w:r>
      <w:proofErr w:type="spellStart"/>
      <w:r w:rsidR="00BC6710" w:rsidRPr="00992198">
        <w:rPr>
          <w:rFonts w:ascii="Arial" w:eastAsia="Malgun Gothic" w:hAnsi="Arial" w:cs="Arial"/>
          <w:i/>
          <w:iCs/>
          <w:sz w:val="20"/>
          <w:szCs w:val="20"/>
          <w:lang w:eastAsia="ko-KR"/>
        </w:rPr>
        <w:t>цис</w:t>
      </w:r>
      <w:proofErr w:type="spellEnd"/>
      <w:r w:rsidR="00BC6710" w:rsidRPr="00135C71">
        <w:rPr>
          <w:rFonts w:ascii="Arial" w:eastAsia="Malgun Gothic" w:hAnsi="Arial" w:cs="Arial"/>
          <w:sz w:val="20"/>
          <w:szCs w:val="20"/>
          <w:lang w:eastAsia="ko-KR"/>
        </w:rPr>
        <w:t>-каротин</w:t>
      </w:r>
      <w:r w:rsidR="002F4E51" w:rsidRPr="00135C71">
        <w:rPr>
          <w:rFonts w:ascii="Arial" w:eastAsia="Malgun Gothic" w:hAnsi="Arial" w:cs="Arial"/>
          <w:sz w:val="20"/>
          <w:szCs w:val="20"/>
          <w:lang w:eastAsia="ko-KR"/>
        </w:rPr>
        <w:t xml:space="preserve"> [</w:t>
      </w:r>
      <w:r w:rsidR="007209CC" w:rsidRPr="00135C71">
        <w:rPr>
          <w:rFonts w:ascii="Arial" w:eastAsia="Malgun Gothic" w:hAnsi="Arial" w:cs="Arial"/>
          <w:sz w:val="20"/>
          <w:szCs w:val="20"/>
          <w:lang w:eastAsia="ko-KR"/>
        </w:rPr>
        <w:t>1</w:t>
      </w:r>
      <w:r w:rsidR="00135C71">
        <w:rPr>
          <w:rFonts w:ascii="Arial" w:eastAsia="Malgun Gothic" w:hAnsi="Arial" w:cs="Arial"/>
          <w:sz w:val="20"/>
          <w:szCs w:val="20"/>
          <w:lang w:eastAsia="ko-KR"/>
        </w:rPr>
        <w:t>8</w:t>
      </w:r>
      <w:r w:rsidR="002F4E51" w:rsidRPr="00135C71">
        <w:rPr>
          <w:rFonts w:ascii="Arial" w:eastAsia="Malgun Gothic" w:hAnsi="Arial" w:cs="Arial"/>
          <w:sz w:val="20"/>
          <w:szCs w:val="20"/>
          <w:lang w:eastAsia="ko-KR"/>
        </w:rPr>
        <w:t>]</w:t>
      </w:r>
      <w:r w:rsidR="00BC6710" w:rsidRPr="00135C71">
        <w:rPr>
          <w:rFonts w:ascii="Arial" w:eastAsia="Malgun Gothic" w:hAnsi="Arial" w:cs="Arial"/>
          <w:sz w:val="20"/>
          <w:szCs w:val="20"/>
          <w:lang w:eastAsia="ko-KR"/>
        </w:rPr>
        <w:t xml:space="preserve">. Имеются сведения о положительном использовании каротиноидов тыквы для эффективного восполнения </w:t>
      </w:r>
      <w:r w:rsidR="00D7341A" w:rsidRPr="00135C71">
        <w:rPr>
          <w:rFonts w:ascii="Arial" w:eastAsia="Malgun Gothic" w:hAnsi="Arial" w:cs="Arial"/>
          <w:sz w:val="20"/>
          <w:szCs w:val="20"/>
          <w:lang w:eastAsia="ko-KR"/>
        </w:rPr>
        <w:t>их дефицита каротиноидо</w:t>
      </w:r>
      <w:r w:rsidR="00D40FD3" w:rsidRPr="00135C71">
        <w:rPr>
          <w:rFonts w:ascii="Arial" w:eastAsia="Malgun Gothic" w:hAnsi="Arial" w:cs="Arial"/>
          <w:sz w:val="20"/>
          <w:szCs w:val="20"/>
          <w:lang w:eastAsia="ko-KR"/>
        </w:rPr>
        <w:t>в</w:t>
      </w:r>
      <w:r w:rsidR="00BC6710" w:rsidRPr="00135C71">
        <w:rPr>
          <w:rFonts w:ascii="Arial" w:eastAsia="Malgun Gothic" w:hAnsi="Arial" w:cs="Arial"/>
          <w:sz w:val="20"/>
          <w:szCs w:val="20"/>
          <w:lang w:eastAsia="ko-KR"/>
        </w:rPr>
        <w:t xml:space="preserve"> в плазме крови, вызванного курением и употреблением алкоголя [</w:t>
      </w:r>
      <w:r w:rsidR="007209CC" w:rsidRPr="00135C71">
        <w:rPr>
          <w:rFonts w:ascii="Arial" w:eastAsia="Malgun Gothic" w:hAnsi="Arial" w:cs="Arial"/>
          <w:sz w:val="20"/>
          <w:szCs w:val="20"/>
          <w:lang w:eastAsia="ko-KR"/>
        </w:rPr>
        <w:t>1</w:t>
      </w:r>
      <w:r w:rsidR="00135C71">
        <w:rPr>
          <w:rFonts w:ascii="Arial" w:eastAsia="Malgun Gothic" w:hAnsi="Arial" w:cs="Arial"/>
          <w:sz w:val="20"/>
          <w:szCs w:val="20"/>
          <w:lang w:eastAsia="ko-KR"/>
        </w:rPr>
        <w:t>9</w:t>
      </w:r>
      <w:r w:rsidR="00BC6710" w:rsidRPr="00135C71">
        <w:rPr>
          <w:rFonts w:ascii="Arial" w:eastAsia="Malgun Gothic" w:hAnsi="Arial" w:cs="Arial"/>
          <w:sz w:val="20"/>
          <w:szCs w:val="20"/>
          <w:lang w:eastAsia="ko-KR"/>
        </w:rPr>
        <w:t>], а также при разработке рационов</w:t>
      </w:r>
      <w:r w:rsidR="00BC6710" w:rsidRPr="00430172">
        <w:rPr>
          <w:rFonts w:ascii="Arial" w:eastAsia="Malgun Gothic" w:hAnsi="Arial" w:cs="Arial"/>
          <w:color w:val="000000" w:themeColor="text1"/>
          <w:sz w:val="20"/>
          <w:szCs w:val="20"/>
          <w:lang w:eastAsia="ko-KR"/>
        </w:rPr>
        <w:t xml:space="preserve"> геронтологической направленности [</w:t>
      </w:r>
      <w:r w:rsidR="00135C71">
        <w:rPr>
          <w:rFonts w:ascii="Arial" w:eastAsia="Malgun Gothic" w:hAnsi="Arial" w:cs="Arial"/>
          <w:color w:val="000000" w:themeColor="text1"/>
          <w:sz w:val="20"/>
          <w:szCs w:val="20"/>
          <w:lang w:eastAsia="ko-KR"/>
        </w:rPr>
        <w:t>20</w:t>
      </w:r>
      <w:r w:rsidR="00BC6710" w:rsidRPr="00430172">
        <w:rPr>
          <w:rFonts w:ascii="Arial" w:eastAsia="Malgun Gothic" w:hAnsi="Arial" w:cs="Arial"/>
          <w:color w:val="000000" w:themeColor="text1"/>
          <w:sz w:val="20"/>
          <w:szCs w:val="20"/>
          <w:lang w:eastAsia="ko-KR"/>
        </w:rPr>
        <w:t xml:space="preserve">]. </w:t>
      </w:r>
    </w:p>
    <w:p w14:paraId="10B0F001" w14:textId="77777777" w:rsidR="009A1888" w:rsidRPr="00D554D7" w:rsidRDefault="009A1888" w:rsidP="00A47431">
      <w:pPr>
        <w:widowControl w:val="0"/>
        <w:ind w:firstLine="454"/>
        <w:jc w:val="both"/>
        <w:rPr>
          <w:rFonts w:ascii="Arial" w:eastAsia="Malgun Gothic" w:hAnsi="Arial" w:cs="Arial"/>
          <w:sz w:val="20"/>
          <w:szCs w:val="20"/>
          <w:highlight w:val="cyan"/>
          <w:lang w:eastAsia="ko-KR"/>
        </w:rPr>
        <w:sectPr w:rsidR="009A1888" w:rsidRPr="00D554D7" w:rsidSect="009511BA">
          <w:type w:val="continuous"/>
          <w:pgSz w:w="11906" w:h="16838" w:code="9"/>
          <w:pgMar w:top="1985" w:right="1418" w:bottom="1418" w:left="1418" w:header="1134" w:footer="1134" w:gutter="0"/>
          <w:cols w:num="2" w:space="390"/>
          <w:formProt w:val="0"/>
          <w:titlePg/>
          <w:docGrid w:linePitch="360"/>
        </w:sectPr>
      </w:pPr>
    </w:p>
    <w:p w14:paraId="6EF410F4" w14:textId="77777777" w:rsidR="009A1888" w:rsidRPr="00D554D7" w:rsidRDefault="009A1888" w:rsidP="00A47431">
      <w:pPr>
        <w:widowControl w:val="0"/>
        <w:ind w:firstLine="454"/>
        <w:jc w:val="both"/>
        <w:rPr>
          <w:rFonts w:ascii="Arial" w:eastAsia="Malgun Gothic" w:hAnsi="Arial" w:cs="Arial"/>
          <w:sz w:val="20"/>
          <w:szCs w:val="20"/>
          <w:highlight w:val="cyan"/>
          <w:lang w:eastAsia="ko-KR"/>
        </w:rPr>
      </w:pPr>
    </w:p>
    <w:p w14:paraId="243B627E" w14:textId="77777777" w:rsidR="007764B1" w:rsidRPr="00D554D7" w:rsidRDefault="0019126B" w:rsidP="00A47431">
      <w:pPr>
        <w:widowControl w:val="0"/>
        <w:jc w:val="center"/>
        <w:rPr>
          <w:highlight w:val="cyan"/>
        </w:rPr>
      </w:pPr>
      <w:r w:rsidRPr="0019126B">
        <w:rPr>
          <w:noProof/>
          <w:lang w:eastAsia="ja-JP"/>
        </w:rPr>
        <w:lastRenderedPageBreak/>
        <w:drawing>
          <wp:inline distT="0" distB="0" distL="0" distR="0" wp14:anchorId="0CACB508" wp14:editId="58A99A58">
            <wp:extent cx="5743575" cy="2831197"/>
            <wp:effectExtent l="0" t="0" r="0" b="0"/>
            <wp:docPr id="15183172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317293" name=""/>
                    <pic:cNvPicPr/>
                  </pic:nvPicPr>
                  <pic:blipFill>
                    <a:blip r:embed="rId16"/>
                    <a:stretch>
                      <a:fillRect/>
                    </a:stretch>
                  </pic:blipFill>
                  <pic:spPr>
                    <a:xfrm>
                      <a:off x="0" y="0"/>
                      <a:ext cx="5751961" cy="2835331"/>
                    </a:xfrm>
                    <a:prstGeom prst="rect">
                      <a:avLst/>
                    </a:prstGeom>
                  </pic:spPr>
                </pic:pic>
              </a:graphicData>
            </a:graphic>
          </wp:inline>
        </w:drawing>
      </w:r>
    </w:p>
    <w:p w14:paraId="153E4D60" w14:textId="77777777" w:rsidR="007172E2" w:rsidRPr="00D554D7" w:rsidRDefault="007172E2" w:rsidP="00A47431">
      <w:pPr>
        <w:widowControl w:val="0"/>
        <w:jc w:val="center"/>
        <w:rPr>
          <w:rFonts w:ascii="Arial" w:hAnsi="Arial" w:cs="Arial"/>
          <w:sz w:val="10"/>
          <w:szCs w:val="20"/>
          <w:highlight w:val="cyan"/>
        </w:rPr>
      </w:pPr>
    </w:p>
    <w:p w14:paraId="122B07F0" w14:textId="77777777" w:rsidR="007764B1" w:rsidRPr="00A47431" w:rsidRDefault="007172E2" w:rsidP="00A47431">
      <w:pPr>
        <w:widowControl w:val="0"/>
        <w:jc w:val="center"/>
        <w:rPr>
          <w:rFonts w:ascii="Arial" w:eastAsia="Malgun Gothic" w:hAnsi="Arial" w:cs="Arial"/>
          <w:sz w:val="19"/>
          <w:szCs w:val="19"/>
          <w:lang w:eastAsia="ko-KR"/>
        </w:rPr>
      </w:pPr>
      <w:r w:rsidRPr="00A47431">
        <w:rPr>
          <w:rFonts w:ascii="Arial" w:eastAsia="Malgun Gothic" w:hAnsi="Arial" w:cs="Arial"/>
          <w:sz w:val="19"/>
          <w:szCs w:val="19"/>
          <w:lang w:eastAsia="ko-KR"/>
        </w:rPr>
        <w:t xml:space="preserve">Рисунок 1 – Обобщенный химический состав </w:t>
      </w:r>
      <w:r w:rsidR="00431C65" w:rsidRPr="00A47431">
        <w:rPr>
          <w:rFonts w:ascii="Arial" w:eastAsia="Malgun Gothic" w:hAnsi="Arial" w:cs="Arial"/>
          <w:sz w:val="19"/>
          <w:szCs w:val="19"/>
          <w:lang w:eastAsia="ko-KR"/>
        </w:rPr>
        <w:t xml:space="preserve">мякоти </w:t>
      </w:r>
      <w:r w:rsidRPr="00A47431">
        <w:rPr>
          <w:rFonts w:ascii="Arial" w:eastAsia="Malgun Gothic" w:hAnsi="Arial" w:cs="Arial"/>
          <w:sz w:val="19"/>
          <w:szCs w:val="19"/>
          <w:lang w:eastAsia="ko-KR"/>
        </w:rPr>
        <w:t>тыквы (составлено авторами)</w:t>
      </w:r>
    </w:p>
    <w:p w14:paraId="17DC2E2C" w14:textId="77777777" w:rsidR="007172E2" w:rsidRPr="00A47431" w:rsidRDefault="007172E2" w:rsidP="00A47431">
      <w:pPr>
        <w:widowControl w:val="0"/>
        <w:jc w:val="center"/>
        <w:rPr>
          <w:rFonts w:ascii="Arial" w:hAnsi="Arial" w:cs="Arial"/>
          <w:sz w:val="12"/>
          <w:szCs w:val="19"/>
        </w:rPr>
      </w:pPr>
    </w:p>
    <w:p w14:paraId="74E4195C" w14:textId="77777777" w:rsidR="007172E2" w:rsidRPr="00A47431" w:rsidRDefault="007172E2" w:rsidP="00A47431">
      <w:pPr>
        <w:widowControl w:val="0"/>
        <w:jc w:val="center"/>
        <w:rPr>
          <w:rFonts w:ascii="Arial" w:eastAsia="Malgun Gothic" w:hAnsi="Arial" w:cs="Arial"/>
          <w:sz w:val="19"/>
          <w:szCs w:val="19"/>
          <w:lang w:val="en-US" w:eastAsia="ko-KR"/>
        </w:rPr>
      </w:pPr>
      <w:r w:rsidRPr="00A47431">
        <w:rPr>
          <w:rFonts w:ascii="Arial" w:eastAsia="Malgun Gothic" w:hAnsi="Arial" w:cs="Arial"/>
          <w:sz w:val="19"/>
          <w:szCs w:val="19"/>
          <w:lang w:val="en-US" w:eastAsia="ko-KR"/>
        </w:rPr>
        <w:t>Figure 1 – Generalized chemical composition of pumpkin (compiled by the authors)</w:t>
      </w:r>
    </w:p>
    <w:p w14:paraId="6DADD448" w14:textId="77777777" w:rsidR="007764B1" w:rsidRPr="00A47431" w:rsidRDefault="007764B1" w:rsidP="00A47431">
      <w:pPr>
        <w:widowControl w:val="0"/>
        <w:ind w:firstLine="454"/>
        <w:jc w:val="both"/>
        <w:rPr>
          <w:rFonts w:ascii="Arial" w:eastAsia="Malgun Gothic" w:hAnsi="Arial" w:cs="Arial"/>
          <w:sz w:val="14"/>
          <w:szCs w:val="20"/>
          <w:highlight w:val="cyan"/>
          <w:lang w:val="en-US" w:eastAsia="ko-KR"/>
        </w:rPr>
      </w:pPr>
    </w:p>
    <w:p w14:paraId="40B5C3B8" w14:textId="77777777" w:rsidR="007764B1" w:rsidRPr="009E5143" w:rsidRDefault="007764B1" w:rsidP="00A47431">
      <w:pPr>
        <w:widowControl w:val="0"/>
        <w:ind w:firstLine="454"/>
        <w:jc w:val="both"/>
        <w:rPr>
          <w:rFonts w:ascii="Arial" w:eastAsia="Malgun Gothic" w:hAnsi="Arial" w:cs="Arial"/>
          <w:sz w:val="20"/>
          <w:szCs w:val="20"/>
          <w:lang w:val="en-US" w:eastAsia="ko-KR"/>
        </w:rPr>
        <w:sectPr w:rsidR="007764B1" w:rsidRPr="009E5143" w:rsidSect="009511BA">
          <w:type w:val="continuous"/>
          <w:pgSz w:w="11906" w:h="16838" w:code="9"/>
          <w:pgMar w:top="1985" w:right="1418" w:bottom="1418" w:left="1418" w:header="1134" w:footer="1134" w:gutter="0"/>
          <w:cols w:space="390"/>
          <w:formProt w:val="0"/>
          <w:titlePg/>
          <w:docGrid w:linePitch="360"/>
        </w:sectPr>
      </w:pPr>
    </w:p>
    <w:p w14:paraId="18224389" w14:textId="77777777" w:rsidR="00181291" w:rsidRPr="00A47431" w:rsidRDefault="00181291" w:rsidP="00A47431">
      <w:pPr>
        <w:widowControl w:val="0"/>
        <w:ind w:firstLine="454"/>
        <w:jc w:val="both"/>
        <w:rPr>
          <w:rFonts w:ascii="Arial" w:eastAsia="Malgun Gothic" w:hAnsi="Arial" w:cs="Arial"/>
          <w:color w:val="000000" w:themeColor="text1"/>
          <w:sz w:val="19"/>
          <w:szCs w:val="19"/>
          <w:lang w:eastAsia="ko-KR"/>
        </w:rPr>
      </w:pPr>
      <w:r w:rsidRPr="00A47431">
        <w:rPr>
          <w:rFonts w:ascii="Arial" w:eastAsia="Malgun Gothic" w:hAnsi="Arial" w:cs="Arial"/>
          <w:color w:val="000000" w:themeColor="text1"/>
          <w:sz w:val="19"/>
          <w:szCs w:val="19"/>
          <w:lang w:eastAsia="ko-KR"/>
        </w:rPr>
        <w:t xml:space="preserve">Ряд сортов тыквы содержат значительное </w:t>
      </w:r>
      <w:r w:rsidRPr="00036317">
        <w:rPr>
          <w:rFonts w:ascii="Arial" w:eastAsia="Malgun Gothic" w:hAnsi="Arial" w:cs="Arial"/>
          <w:color w:val="000000" w:themeColor="text1"/>
          <w:spacing w:val="-4"/>
          <w:sz w:val="19"/>
          <w:szCs w:val="19"/>
          <w:lang w:eastAsia="ko-KR"/>
        </w:rPr>
        <w:t>количество кальция (до 200 мкг/г) и калия (до 1800 мкг/г) при низком содержании натрия (менее 30 мкг/г) [21, 22], что делает пищевые системы на основе тыквы привлекательными в рационе для людей среднего и пожилого возраста [23], а также для профилактики остеопороза и гипертонии [24, 25]. Высокое содержание в тыкве хрома, являющегося компонентом фактора толерантности к глюкозе и необходимого для повышения активности инсулина, еще раз подчеркивает необходимость включения тыквы в рационы людей, страдающих диабетом</w:t>
      </w:r>
      <w:r w:rsidR="00036317" w:rsidRPr="00036317">
        <w:rPr>
          <w:rFonts w:ascii="Arial" w:eastAsia="Malgun Gothic" w:hAnsi="Arial" w:cs="Arial"/>
          <w:color w:val="000000" w:themeColor="text1"/>
          <w:spacing w:val="-4"/>
          <w:sz w:val="19"/>
          <w:szCs w:val="19"/>
          <w:lang w:eastAsia="ko-KR"/>
        </w:rPr>
        <w:t>,</w:t>
      </w:r>
      <w:r w:rsidRPr="00036317">
        <w:rPr>
          <w:rFonts w:ascii="Arial" w:eastAsia="Malgun Gothic" w:hAnsi="Arial" w:cs="Arial"/>
          <w:color w:val="000000" w:themeColor="text1"/>
          <w:spacing w:val="-4"/>
          <w:sz w:val="19"/>
          <w:szCs w:val="19"/>
          <w:lang w:eastAsia="ko-KR"/>
        </w:rPr>
        <w:t xml:space="preserve"> в том числе в сочетании с гипертонической болезнью [26, 2</w:t>
      </w:r>
      <w:r w:rsidRPr="00A47431">
        <w:rPr>
          <w:rFonts w:ascii="Arial" w:eastAsia="Malgun Gothic" w:hAnsi="Arial" w:cs="Arial"/>
          <w:color w:val="000000" w:themeColor="text1"/>
          <w:sz w:val="19"/>
          <w:szCs w:val="19"/>
          <w:lang w:eastAsia="ko-KR"/>
        </w:rPr>
        <w:t xml:space="preserve">7]. </w:t>
      </w:r>
    </w:p>
    <w:p w14:paraId="7585A280" w14:textId="77777777" w:rsidR="00181291" w:rsidRPr="00A47431" w:rsidRDefault="00181291" w:rsidP="00A47431">
      <w:pPr>
        <w:widowControl w:val="0"/>
        <w:ind w:firstLine="454"/>
        <w:jc w:val="both"/>
        <w:rPr>
          <w:rFonts w:ascii="Arial" w:eastAsia="Malgun Gothic" w:hAnsi="Arial" w:cs="Arial"/>
          <w:color w:val="000000" w:themeColor="text1"/>
          <w:sz w:val="19"/>
          <w:szCs w:val="19"/>
          <w:lang w:eastAsia="ko-KR"/>
        </w:rPr>
      </w:pPr>
      <w:r w:rsidRPr="00A47431">
        <w:rPr>
          <w:rFonts w:ascii="Arial" w:eastAsia="Malgun Gothic" w:hAnsi="Arial" w:cs="Arial"/>
          <w:color w:val="000000" w:themeColor="text1"/>
          <w:sz w:val="19"/>
          <w:szCs w:val="19"/>
          <w:lang w:eastAsia="ko-KR"/>
        </w:rPr>
        <w:t>Несмотря на относительно низкое содержание белка в плодах тыквы (около 2</w:t>
      </w:r>
      <w:r w:rsidR="00036317">
        <w:rPr>
          <w:rFonts w:ascii="Arial" w:eastAsia="Malgun Gothic" w:hAnsi="Arial" w:cs="Arial"/>
          <w:color w:val="000000" w:themeColor="text1"/>
          <w:sz w:val="19"/>
          <w:szCs w:val="19"/>
          <w:lang w:eastAsia="ko-KR"/>
        </w:rPr>
        <w:t xml:space="preserve"> </w:t>
      </w:r>
      <w:r w:rsidRPr="00A47431">
        <w:rPr>
          <w:rFonts w:ascii="Arial" w:eastAsia="Malgun Gothic" w:hAnsi="Arial" w:cs="Arial"/>
          <w:color w:val="000000" w:themeColor="text1"/>
          <w:sz w:val="19"/>
          <w:szCs w:val="19"/>
          <w:lang w:eastAsia="ko-KR"/>
        </w:rPr>
        <w:t xml:space="preserve">% от массы сухого вещества), в мякоти тыквы присутствуют различные незаменимые аминокислоты (в первую очередь, лизин, валин, лейцин, изолейцин, фенилаланин и треонин [28, 29]). </w:t>
      </w:r>
    </w:p>
    <w:p w14:paraId="22B8107F" w14:textId="7076FFB7" w:rsidR="00181291" w:rsidRPr="00A47431" w:rsidRDefault="00181291" w:rsidP="00A47431">
      <w:pPr>
        <w:widowControl w:val="0"/>
        <w:ind w:firstLine="454"/>
        <w:jc w:val="both"/>
        <w:rPr>
          <w:rFonts w:ascii="Arial" w:eastAsia="Malgun Gothic" w:hAnsi="Arial" w:cs="Arial"/>
          <w:color w:val="000000" w:themeColor="text1"/>
          <w:sz w:val="19"/>
          <w:szCs w:val="19"/>
          <w:lang w:eastAsia="ko-KR"/>
        </w:rPr>
      </w:pPr>
      <w:r w:rsidRPr="00A47431">
        <w:rPr>
          <w:rFonts w:ascii="Arial" w:eastAsia="Malgun Gothic" w:hAnsi="Arial" w:cs="Arial"/>
          <w:color w:val="000000" w:themeColor="text1"/>
          <w:sz w:val="19"/>
          <w:szCs w:val="19"/>
          <w:lang w:eastAsia="ko-KR"/>
        </w:rPr>
        <w:t xml:space="preserve">Имеются исследования, указывающие на наличие в тыкве широкого спектра иммунокомпетентных пептидов [30–32], играющих важную роль в поддержании иммунной системы организма. Также обнаружены противогрибковые </w:t>
      </w:r>
      <w:r w:rsidRPr="00992198">
        <w:rPr>
          <w:rFonts w:ascii="Arial" w:eastAsia="Malgun Gothic" w:hAnsi="Arial" w:cs="Arial"/>
          <w:color w:val="000000" w:themeColor="text1"/>
          <w:sz w:val="19"/>
          <w:szCs w:val="19"/>
          <w:lang w:eastAsia="ko-KR"/>
        </w:rPr>
        <w:t xml:space="preserve">белки, способные подавлять развитие гиф </w:t>
      </w:r>
      <w:proofErr w:type="spellStart"/>
      <w:r w:rsidR="00992198" w:rsidRPr="00992198">
        <w:rPr>
          <w:rFonts w:ascii="Arial" w:eastAsia="Malgun Gothic" w:hAnsi="Arial" w:cs="Arial"/>
          <w:i/>
          <w:iCs/>
          <w:color w:val="000000" w:themeColor="text1"/>
          <w:sz w:val="19"/>
          <w:szCs w:val="19"/>
          <w:lang w:eastAsia="ko-KR"/>
        </w:rPr>
        <w:t>Neurospora</w:t>
      </w:r>
      <w:proofErr w:type="spellEnd"/>
      <w:r w:rsidR="00992198" w:rsidRPr="00992198">
        <w:rPr>
          <w:rFonts w:ascii="Arial" w:eastAsia="Malgun Gothic" w:hAnsi="Arial" w:cs="Arial"/>
          <w:i/>
          <w:iCs/>
          <w:color w:val="000000" w:themeColor="text1"/>
          <w:sz w:val="19"/>
          <w:szCs w:val="19"/>
          <w:lang w:eastAsia="ko-KR"/>
        </w:rPr>
        <w:t xml:space="preserve"> </w:t>
      </w:r>
      <w:proofErr w:type="spellStart"/>
      <w:r w:rsidR="00992198" w:rsidRPr="00992198">
        <w:rPr>
          <w:rFonts w:ascii="Arial" w:eastAsia="Malgun Gothic" w:hAnsi="Arial" w:cs="Arial"/>
          <w:i/>
          <w:iCs/>
          <w:color w:val="000000" w:themeColor="text1"/>
          <w:sz w:val="19"/>
          <w:szCs w:val="19"/>
          <w:lang w:eastAsia="ko-KR"/>
        </w:rPr>
        <w:t>crassa</w:t>
      </w:r>
      <w:proofErr w:type="spellEnd"/>
      <w:r w:rsidR="00992198" w:rsidRPr="00992198">
        <w:rPr>
          <w:rFonts w:ascii="Arial" w:eastAsia="Malgun Gothic" w:hAnsi="Arial" w:cs="Arial"/>
          <w:color w:val="000000" w:themeColor="text1"/>
          <w:sz w:val="19"/>
          <w:szCs w:val="19"/>
          <w:lang w:eastAsia="ko-KR"/>
        </w:rPr>
        <w:t xml:space="preserve"> и ингибировать рост </w:t>
      </w:r>
      <w:proofErr w:type="spellStart"/>
      <w:r w:rsidR="00992198" w:rsidRPr="00992198">
        <w:rPr>
          <w:rFonts w:ascii="Arial" w:eastAsia="Malgun Gothic" w:hAnsi="Arial" w:cs="Arial"/>
          <w:i/>
          <w:iCs/>
          <w:color w:val="000000" w:themeColor="text1"/>
          <w:sz w:val="19"/>
          <w:szCs w:val="19"/>
          <w:lang w:eastAsia="ko-KR"/>
        </w:rPr>
        <w:t>Fusarium</w:t>
      </w:r>
      <w:proofErr w:type="spellEnd"/>
      <w:r w:rsidR="00992198" w:rsidRPr="00992198">
        <w:rPr>
          <w:rFonts w:ascii="Arial" w:eastAsia="Malgun Gothic" w:hAnsi="Arial" w:cs="Arial"/>
          <w:i/>
          <w:iCs/>
          <w:color w:val="000000" w:themeColor="text1"/>
          <w:sz w:val="19"/>
          <w:szCs w:val="19"/>
          <w:lang w:eastAsia="ko-KR"/>
        </w:rPr>
        <w:t xml:space="preserve"> </w:t>
      </w:r>
      <w:proofErr w:type="spellStart"/>
      <w:r w:rsidR="00992198" w:rsidRPr="00992198">
        <w:rPr>
          <w:rFonts w:ascii="Arial" w:eastAsia="Malgun Gothic" w:hAnsi="Arial" w:cs="Arial"/>
          <w:i/>
          <w:iCs/>
          <w:color w:val="000000" w:themeColor="text1"/>
          <w:sz w:val="19"/>
          <w:szCs w:val="19"/>
          <w:lang w:eastAsia="ko-KR"/>
        </w:rPr>
        <w:t>oxysporum</w:t>
      </w:r>
      <w:proofErr w:type="spellEnd"/>
      <w:r w:rsidR="00992198" w:rsidRPr="00992198">
        <w:rPr>
          <w:rFonts w:ascii="Arial" w:eastAsia="Malgun Gothic" w:hAnsi="Arial" w:cs="Arial"/>
          <w:color w:val="000000" w:themeColor="text1"/>
          <w:sz w:val="19"/>
          <w:szCs w:val="19"/>
          <w:lang w:eastAsia="ko-KR"/>
        </w:rPr>
        <w:t xml:space="preserve"> и </w:t>
      </w:r>
      <w:proofErr w:type="spellStart"/>
      <w:r w:rsidR="00992198" w:rsidRPr="00992198">
        <w:rPr>
          <w:rFonts w:ascii="Arial" w:eastAsia="Malgun Gothic" w:hAnsi="Arial" w:cs="Arial"/>
          <w:i/>
          <w:iCs/>
          <w:color w:val="000000" w:themeColor="text1"/>
          <w:sz w:val="19"/>
          <w:szCs w:val="19"/>
          <w:lang w:eastAsia="ko-KR"/>
        </w:rPr>
        <w:t>Candida</w:t>
      </w:r>
      <w:proofErr w:type="spellEnd"/>
      <w:r w:rsidR="00992198" w:rsidRPr="00992198">
        <w:rPr>
          <w:rFonts w:ascii="Arial" w:eastAsia="Malgun Gothic" w:hAnsi="Arial" w:cs="Arial"/>
          <w:i/>
          <w:iCs/>
          <w:color w:val="000000" w:themeColor="text1"/>
          <w:sz w:val="19"/>
          <w:szCs w:val="19"/>
          <w:lang w:eastAsia="ko-KR"/>
        </w:rPr>
        <w:t xml:space="preserve"> </w:t>
      </w:r>
      <w:proofErr w:type="spellStart"/>
      <w:r w:rsidR="00992198" w:rsidRPr="00992198">
        <w:rPr>
          <w:rFonts w:ascii="Arial" w:eastAsia="Malgun Gothic" w:hAnsi="Arial" w:cs="Arial"/>
          <w:i/>
          <w:iCs/>
          <w:color w:val="000000" w:themeColor="text1"/>
          <w:sz w:val="19"/>
          <w:szCs w:val="19"/>
          <w:lang w:eastAsia="ko-KR"/>
        </w:rPr>
        <w:t>albicans</w:t>
      </w:r>
      <w:proofErr w:type="spellEnd"/>
      <w:r w:rsidR="00992198" w:rsidRPr="00992198">
        <w:rPr>
          <w:rFonts w:ascii="Arial" w:eastAsia="Malgun Gothic" w:hAnsi="Arial" w:cs="Arial"/>
          <w:color w:val="000000" w:themeColor="text1"/>
          <w:sz w:val="19"/>
          <w:szCs w:val="19"/>
          <w:lang w:eastAsia="ko-KR"/>
        </w:rPr>
        <w:t xml:space="preserve"> </w:t>
      </w:r>
      <w:r w:rsidRPr="00992198">
        <w:rPr>
          <w:rFonts w:ascii="Arial" w:eastAsia="Malgun Gothic" w:hAnsi="Arial" w:cs="Arial"/>
          <w:color w:val="000000" w:themeColor="text1"/>
          <w:sz w:val="19"/>
          <w:szCs w:val="19"/>
          <w:lang w:eastAsia="ko-KR"/>
        </w:rPr>
        <w:t>что спровоцировало</w:t>
      </w:r>
      <w:r w:rsidRPr="00A47431">
        <w:rPr>
          <w:rFonts w:ascii="Arial" w:eastAsia="Malgun Gothic" w:hAnsi="Arial" w:cs="Arial"/>
          <w:color w:val="000000" w:themeColor="text1"/>
          <w:sz w:val="19"/>
          <w:szCs w:val="19"/>
          <w:lang w:eastAsia="ko-KR"/>
        </w:rPr>
        <w:t xml:space="preserve"> ряд исследований в области использования белков тыквы в качестве натуральных консервантов [</w:t>
      </w:r>
      <w:r w:rsidRPr="00A47431">
        <w:rPr>
          <w:rFonts w:ascii="Arial" w:hAnsi="Arial" w:cs="Arial"/>
          <w:color w:val="000000" w:themeColor="text1"/>
          <w:sz w:val="19"/>
          <w:szCs w:val="19"/>
          <w:shd w:val="clear" w:color="auto" w:fill="FFFFFF"/>
        </w:rPr>
        <w:t>33</w:t>
      </w:r>
      <w:r w:rsidR="00036317">
        <w:rPr>
          <w:rFonts w:ascii="Arial" w:hAnsi="Arial" w:cs="Arial"/>
          <w:color w:val="000000" w:themeColor="text1"/>
          <w:sz w:val="19"/>
          <w:szCs w:val="19"/>
          <w:shd w:val="clear" w:color="auto" w:fill="FFFFFF"/>
        </w:rPr>
        <w:t>‒</w:t>
      </w:r>
      <w:r w:rsidRPr="00A47431">
        <w:rPr>
          <w:rFonts w:ascii="Arial" w:hAnsi="Arial" w:cs="Arial"/>
          <w:color w:val="000000" w:themeColor="text1"/>
          <w:sz w:val="19"/>
          <w:szCs w:val="19"/>
          <w:shd w:val="clear" w:color="auto" w:fill="FFFFFF"/>
        </w:rPr>
        <w:t>35</w:t>
      </w:r>
      <w:r w:rsidRPr="00A47431">
        <w:rPr>
          <w:rFonts w:ascii="Arial" w:eastAsia="Malgun Gothic" w:hAnsi="Arial" w:cs="Arial"/>
          <w:color w:val="000000" w:themeColor="text1"/>
          <w:sz w:val="19"/>
          <w:szCs w:val="19"/>
          <w:lang w:eastAsia="ko-KR"/>
        </w:rPr>
        <w:t xml:space="preserve">]. </w:t>
      </w:r>
    </w:p>
    <w:p w14:paraId="0A5DA5B1" w14:textId="686FA669" w:rsidR="00603565" w:rsidRPr="00A47431" w:rsidRDefault="00603565" w:rsidP="00A47431">
      <w:pPr>
        <w:widowControl w:val="0"/>
        <w:spacing w:line="259" w:lineRule="auto"/>
        <w:ind w:firstLine="454"/>
        <w:jc w:val="both"/>
        <w:rPr>
          <w:rFonts w:ascii="Arial" w:hAnsi="Arial" w:cs="Arial"/>
          <w:sz w:val="19"/>
          <w:szCs w:val="19"/>
        </w:rPr>
      </w:pPr>
      <w:r w:rsidRPr="00A47431">
        <w:rPr>
          <w:rFonts w:ascii="Arial" w:eastAsia="Malgun Gothic" w:hAnsi="Arial" w:cs="Arial"/>
          <w:sz w:val="19"/>
          <w:szCs w:val="19"/>
          <w:lang w:eastAsia="ko-KR"/>
        </w:rPr>
        <w:t xml:space="preserve">Тыква по объему </w:t>
      </w:r>
      <w:r w:rsidRPr="00A47431">
        <w:rPr>
          <w:rFonts w:ascii="Arial" w:hAnsi="Arial" w:cs="Arial"/>
          <w:sz w:val="19"/>
          <w:szCs w:val="19"/>
        </w:rPr>
        <w:t xml:space="preserve">производства занимает девятое место среди овощей и, несмотря на некоторую </w:t>
      </w:r>
      <w:proofErr w:type="spellStart"/>
      <w:r w:rsidRPr="00A47431">
        <w:rPr>
          <w:rFonts w:ascii="Arial" w:hAnsi="Arial" w:cs="Arial"/>
          <w:sz w:val="19"/>
          <w:szCs w:val="19"/>
        </w:rPr>
        <w:t>хранимоспособность</w:t>
      </w:r>
      <w:proofErr w:type="spellEnd"/>
      <w:r w:rsidRPr="00A47431">
        <w:rPr>
          <w:rFonts w:ascii="Arial" w:hAnsi="Arial" w:cs="Arial"/>
          <w:sz w:val="19"/>
          <w:szCs w:val="19"/>
        </w:rPr>
        <w:t xml:space="preserve">, сезонная переработка плодов, и как следствие, увеличение срока годности и минимизация послеуборочных </w:t>
      </w:r>
      <w:r w:rsidRPr="00A47431">
        <w:rPr>
          <w:rFonts w:ascii="Arial" w:hAnsi="Arial" w:cs="Arial"/>
          <w:sz w:val="19"/>
          <w:szCs w:val="19"/>
        </w:rPr>
        <w:t>потерь приобретают все большую значимость [</w:t>
      </w:r>
      <w:r w:rsidRPr="00A47431">
        <w:rPr>
          <w:rFonts w:ascii="Arial" w:hAnsi="Arial" w:cs="Arial"/>
          <w:sz w:val="19"/>
          <w:szCs w:val="19"/>
          <w:shd w:val="clear" w:color="auto" w:fill="FFFFFF"/>
        </w:rPr>
        <w:t>3</w:t>
      </w:r>
      <w:r w:rsidR="00135C71" w:rsidRPr="00A47431">
        <w:rPr>
          <w:rFonts w:ascii="Arial" w:hAnsi="Arial" w:cs="Arial"/>
          <w:sz w:val="19"/>
          <w:szCs w:val="19"/>
          <w:shd w:val="clear" w:color="auto" w:fill="FFFFFF"/>
        </w:rPr>
        <w:t>6</w:t>
      </w:r>
      <w:r w:rsidRPr="00A47431">
        <w:rPr>
          <w:rFonts w:ascii="Arial" w:hAnsi="Arial" w:cs="Arial"/>
          <w:sz w:val="19"/>
          <w:szCs w:val="19"/>
        </w:rPr>
        <w:t>].</w:t>
      </w:r>
      <w:r w:rsidR="00992198">
        <w:rPr>
          <w:rFonts w:ascii="Arial" w:hAnsi="Arial" w:cs="Arial"/>
          <w:sz w:val="19"/>
          <w:szCs w:val="19"/>
        </w:rPr>
        <w:t xml:space="preserve"> </w:t>
      </w:r>
      <w:r w:rsidRPr="00A47431">
        <w:rPr>
          <w:rFonts w:ascii="Arial" w:hAnsi="Arial" w:cs="Arial"/>
          <w:sz w:val="19"/>
          <w:szCs w:val="19"/>
        </w:rPr>
        <w:t xml:space="preserve">При этом тенденции в переработке направлены на разработку максимально эффективных технологий, позволяющих сохранить нативный потенциал мякоти тыквы. </w:t>
      </w:r>
    </w:p>
    <w:p w14:paraId="45AA2AB4" w14:textId="77777777" w:rsidR="00603565" w:rsidRPr="00A47431" w:rsidRDefault="00603565" w:rsidP="00A47431">
      <w:pPr>
        <w:widowControl w:val="0"/>
        <w:ind w:firstLine="454"/>
        <w:jc w:val="both"/>
        <w:rPr>
          <w:rFonts w:ascii="Arial" w:hAnsi="Arial" w:cs="Arial"/>
          <w:sz w:val="19"/>
          <w:szCs w:val="19"/>
        </w:rPr>
      </w:pPr>
      <w:r w:rsidRPr="00A47431">
        <w:rPr>
          <w:rFonts w:ascii="Arial" w:eastAsia="Malgun Gothic" w:hAnsi="Arial" w:cs="Arial"/>
          <w:sz w:val="19"/>
          <w:szCs w:val="19"/>
          <w:lang w:eastAsia="ko-KR"/>
        </w:rPr>
        <w:t xml:space="preserve">Таким образом актуальность и значимость исследований в области технологий переработки плодов тыквы (в том числе с использованием методов пищевой биотехнологии) для использования в качестве основы для разработки пищевых систем не вызывает сомнений. Одним из перспективных направлений в переработке тыквы может стать </w:t>
      </w:r>
      <w:r w:rsidRPr="00A47431">
        <w:rPr>
          <w:rFonts w:ascii="Arial" w:hAnsi="Arial" w:cs="Arial"/>
          <w:sz w:val="19"/>
          <w:szCs w:val="19"/>
        </w:rPr>
        <w:t xml:space="preserve">гибридная технология </w:t>
      </w:r>
      <w:proofErr w:type="spellStart"/>
      <w:r w:rsidRPr="00A47431">
        <w:rPr>
          <w:rFonts w:ascii="Arial" w:hAnsi="Arial" w:cs="Arial"/>
          <w:sz w:val="19"/>
          <w:szCs w:val="19"/>
        </w:rPr>
        <w:t>ферментолиза</w:t>
      </w:r>
      <w:proofErr w:type="spellEnd"/>
      <w:r w:rsidRPr="00A47431">
        <w:rPr>
          <w:rFonts w:ascii="Arial" w:hAnsi="Arial" w:cs="Arial"/>
          <w:sz w:val="19"/>
          <w:szCs w:val="19"/>
        </w:rPr>
        <w:t xml:space="preserve"> и сушки пюре при пониженной температуре для получения наиболее оптимальной формы полуфабриката, который</w:t>
      </w:r>
      <w:r w:rsidRPr="00A47431">
        <w:rPr>
          <w:rFonts w:ascii="Arial" w:eastAsia="Malgun Gothic" w:hAnsi="Arial" w:cs="Arial"/>
          <w:sz w:val="19"/>
          <w:szCs w:val="19"/>
          <w:lang w:eastAsia="ko-KR"/>
        </w:rPr>
        <w:t xml:space="preserve"> компактно хранится длительное время, легко восстанавливается водой, содержит значительное количество микронутриентов и т.д.</w:t>
      </w:r>
    </w:p>
    <w:p w14:paraId="2C350618" w14:textId="77777777" w:rsidR="00603565" w:rsidRPr="00A47431" w:rsidRDefault="00603565" w:rsidP="00A47431">
      <w:pPr>
        <w:widowControl w:val="0"/>
        <w:ind w:firstLine="454"/>
        <w:jc w:val="both"/>
        <w:rPr>
          <w:rFonts w:ascii="Arial" w:eastAsia="Malgun Gothic" w:hAnsi="Arial" w:cs="Arial"/>
          <w:sz w:val="19"/>
          <w:szCs w:val="19"/>
          <w:lang w:eastAsia="ko-KR"/>
        </w:rPr>
      </w:pPr>
      <w:r w:rsidRPr="00A47431">
        <w:rPr>
          <w:rFonts w:ascii="Arial" w:eastAsia="Malgun Gothic" w:hAnsi="Arial" w:cs="Arial"/>
          <w:sz w:val="19"/>
          <w:szCs w:val="19"/>
          <w:lang w:eastAsia="ko-KR"/>
        </w:rPr>
        <w:t>Цель исследований – разработка подходов к получению высушен</w:t>
      </w:r>
      <w:r w:rsidR="00036317">
        <w:rPr>
          <w:rFonts w:ascii="Arial" w:eastAsia="Malgun Gothic" w:hAnsi="Arial" w:cs="Arial"/>
          <w:sz w:val="19"/>
          <w:szCs w:val="19"/>
          <w:lang w:eastAsia="ko-KR"/>
        </w:rPr>
        <w:t>н</w:t>
      </w:r>
      <w:r w:rsidRPr="00A47431">
        <w:rPr>
          <w:rFonts w:ascii="Arial" w:eastAsia="Malgun Gothic" w:hAnsi="Arial" w:cs="Arial"/>
          <w:sz w:val="19"/>
          <w:szCs w:val="19"/>
          <w:lang w:eastAsia="ko-KR"/>
        </w:rPr>
        <w:t>ого полуфабриката из тыквы с высокой пищевой и биологической ценностью за счет разрушения нативных полимеров сырья использованием ферментных препаратов.</w:t>
      </w:r>
    </w:p>
    <w:p w14:paraId="0937A43C" w14:textId="77777777" w:rsidR="00014CD6" w:rsidRDefault="00014CD6" w:rsidP="00A47431">
      <w:pPr>
        <w:widowControl w:val="0"/>
        <w:jc w:val="center"/>
        <w:rPr>
          <w:rFonts w:ascii="Arial" w:hAnsi="Arial" w:cs="Arial"/>
          <w:b/>
          <w:sz w:val="20"/>
          <w:szCs w:val="20"/>
        </w:rPr>
      </w:pPr>
    </w:p>
    <w:p w14:paraId="36A43949" w14:textId="77777777" w:rsidR="00503E07" w:rsidRPr="009E5143" w:rsidRDefault="005D0A30" w:rsidP="00A47431">
      <w:pPr>
        <w:widowControl w:val="0"/>
        <w:jc w:val="center"/>
        <w:rPr>
          <w:rFonts w:ascii="Arial" w:hAnsi="Arial" w:cs="Arial"/>
          <w:b/>
          <w:sz w:val="20"/>
          <w:szCs w:val="20"/>
        </w:rPr>
      </w:pPr>
      <w:r w:rsidRPr="009E5143">
        <w:rPr>
          <w:rFonts w:ascii="Arial" w:hAnsi="Arial" w:cs="Arial"/>
          <w:b/>
          <w:sz w:val="20"/>
          <w:szCs w:val="20"/>
        </w:rPr>
        <w:t>МЕТОДЫ</w:t>
      </w:r>
    </w:p>
    <w:p w14:paraId="553674CB" w14:textId="77777777" w:rsidR="00503E07" w:rsidRPr="00A47431" w:rsidRDefault="00503E07" w:rsidP="00A47431">
      <w:pPr>
        <w:widowControl w:val="0"/>
        <w:jc w:val="center"/>
        <w:rPr>
          <w:rFonts w:ascii="Arial" w:hAnsi="Arial" w:cs="Arial"/>
          <w:b/>
          <w:sz w:val="19"/>
          <w:szCs w:val="19"/>
          <w:highlight w:val="cyan"/>
        </w:rPr>
      </w:pPr>
    </w:p>
    <w:p w14:paraId="252B7055" w14:textId="77777777" w:rsidR="00181291" w:rsidRDefault="00001CA4" w:rsidP="00A47431">
      <w:pPr>
        <w:widowControl w:val="0"/>
        <w:autoSpaceDE w:val="0"/>
        <w:autoSpaceDN w:val="0"/>
        <w:adjustRightInd w:val="0"/>
        <w:ind w:firstLine="426"/>
        <w:jc w:val="both"/>
        <w:rPr>
          <w:rFonts w:ascii="Arial" w:hAnsi="Arial" w:cs="Arial"/>
          <w:sz w:val="19"/>
          <w:szCs w:val="19"/>
        </w:rPr>
      </w:pPr>
      <w:r w:rsidRPr="00A47431">
        <w:rPr>
          <w:rFonts w:ascii="Arial" w:hAnsi="Arial" w:cs="Arial"/>
          <w:sz w:val="19"/>
          <w:szCs w:val="19"/>
        </w:rPr>
        <w:t xml:space="preserve">Объектом исследования являлись образцы </w:t>
      </w:r>
      <w:r w:rsidR="00E64AC8" w:rsidRPr="00A47431">
        <w:rPr>
          <w:rFonts w:ascii="Arial" w:hAnsi="Arial" w:cs="Arial"/>
          <w:sz w:val="19"/>
          <w:szCs w:val="19"/>
        </w:rPr>
        <w:t>пюре из мякоти тыквы «Россиянка» урожая 2023</w:t>
      </w:r>
      <w:r w:rsidR="00036317">
        <w:rPr>
          <w:rFonts w:ascii="Arial" w:hAnsi="Arial" w:cs="Arial"/>
          <w:sz w:val="19"/>
          <w:szCs w:val="19"/>
        </w:rPr>
        <w:t> </w:t>
      </w:r>
      <w:r w:rsidR="00E64AC8" w:rsidRPr="00A47431">
        <w:rPr>
          <w:rFonts w:ascii="Arial" w:hAnsi="Arial" w:cs="Arial"/>
          <w:sz w:val="19"/>
          <w:szCs w:val="19"/>
        </w:rPr>
        <w:t xml:space="preserve">г, выращенной в Свердловской области: </w:t>
      </w:r>
      <w:r w:rsidRPr="00A47431">
        <w:rPr>
          <w:rFonts w:ascii="Arial" w:hAnsi="Arial" w:cs="Arial"/>
          <w:sz w:val="19"/>
          <w:szCs w:val="19"/>
        </w:rPr>
        <w:t>нативно</w:t>
      </w:r>
      <w:r w:rsidR="00E64AC8" w:rsidRPr="00A47431">
        <w:rPr>
          <w:rFonts w:ascii="Arial" w:hAnsi="Arial" w:cs="Arial"/>
          <w:sz w:val="19"/>
          <w:szCs w:val="19"/>
        </w:rPr>
        <w:t>е</w:t>
      </w:r>
      <w:r w:rsidRPr="00A47431">
        <w:rPr>
          <w:rFonts w:ascii="Arial" w:hAnsi="Arial" w:cs="Arial"/>
          <w:sz w:val="19"/>
          <w:szCs w:val="19"/>
        </w:rPr>
        <w:t xml:space="preserve">, </w:t>
      </w:r>
      <w:proofErr w:type="spellStart"/>
      <w:r w:rsidRPr="00A47431">
        <w:rPr>
          <w:rFonts w:ascii="Arial" w:hAnsi="Arial" w:cs="Arial"/>
          <w:sz w:val="19"/>
          <w:szCs w:val="19"/>
        </w:rPr>
        <w:t>фермент</w:t>
      </w:r>
      <w:r w:rsidR="00D91A42" w:rsidRPr="00A47431">
        <w:rPr>
          <w:rFonts w:ascii="Arial" w:hAnsi="Arial" w:cs="Arial"/>
          <w:sz w:val="19"/>
          <w:szCs w:val="19"/>
        </w:rPr>
        <w:t>олиз</w:t>
      </w:r>
      <w:r w:rsidR="00E64AC8" w:rsidRPr="00A47431">
        <w:rPr>
          <w:rFonts w:ascii="Arial" w:hAnsi="Arial" w:cs="Arial"/>
          <w:sz w:val="19"/>
          <w:szCs w:val="19"/>
        </w:rPr>
        <w:t>ованное</w:t>
      </w:r>
      <w:proofErr w:type="spellEnd"/>
      <w:r w:rsidRPr="00A47431">
        <w:rPr>
          <w:rFonts w:ascii="Arial" w:hAnsi="Arial" w:cs="Arial"/>
          <w:sz w:val="19"/>
          <w:szCs w:val="19"/>
        </w:rPr>
        <w:t xml:space="preserve"> и </w:t>
      </w:r>
      <w:proofErr w:type="spellStart"/>
      <w:r w:rsidR="00E64AC8" w:rsidRPr="00A47431">
        <w:rPr>
          <w:rFonts w:ascii="Arial" w:hAnsi="Arial" w:cs="Arial"/>
          <w:sz w:val="19"/>
          <w:szCs w:val="19"/>
        </w:rPr>
        <w:t>ферментолизованное</w:t>
      </w:r>
      <w:proofErr w:type="spellEnd"/>
      <w:r w:rsidR="00E64AC8" w:rsidRPr="00A47431">
        <w:rPr>
          <w:rFonts w:ascii="Arial" w:hAnsi="Arial" w:cs="Arial"/>
          <w:sz w:val="19"/>
          <w:szCs w:val="19"/>
        </w:rPr>
        <w:t xml:space="preserve"> высушенное</w:t>
      </w:r>
      <w:r w:rsidR="00646F2E" w:rsidRPr="00A47431">
        <w:rPr>
          <w:rFonts w:ascii="Arial" w:hAnsi="Arial" w:cs="Arial"/>
          <w:sz w:val="19"/>
          <w:szCs w:val="19"/>
        </w:rPr>
        <w:t>. Дизайн эксперимента представлен на рисунке 2.</w:t>
      </w:r>
    </w:p>
    <w:p w14:paraId="0E812587" w14:textId="77777777" w:rsidR="00036317" w:rsidRDefault="00036317" w:rsidP="00A47431">
      <w:pPr>
        <w:widowControl w:val="0"/>
        <w:autoSpaceDE w:val="0"/>
        <w:autoSpaceDN w:val="0"/>
        <w:adjustRightInd w:val="0"/>
        <w:ind w:firstLine="426"/>
        <w:jc w:val="both"/>
        <w:rPr>
          <w:rFonts w:ascii="Arial" w:hAnsi="Arial" w:cs="Arial"/>
          <w:sz w:val="19"/>
          <w:szCs w:val="19"/>
        </w:rPr>
      </w:pPr>
    </w:p>
    <w:p w14:paraId="0B896BCF" w14:textId="77777777" w:rsidR="00036317" w:rsidRDefault="00036317" w:rsidP="00A47431">
      <w:pPr>
        <w:widowControl w:val="0"/>
        <w:autoSpaceDE w:val="0"/>
        <w:autoSpaceDN w:val="0"/>
        <w:adjustRightInd w:val="0"/>
        <w:ind w:firstLine="426"/>
        <w:jc w:val="both"/>
        <w:rPr>
          <w:rFonts w:ascii="Arial" w:hAnsi="Arial" w:cs="Arial"/>
          <w:sz w:val="19"/>
          <w:szCs w:val="19"/>
        </w:rPr>
      </w:pPr>
    </w:p>
    <w:p w14:paraId="31F9ADC8" w14:textId="77777777" w:rsidR="00036317" w:rsidRDefault="00036317" w:rsidP="00A47431">
      <w:pPr>
        <w:widowControl w:val="0"/>
        <w:autoSpaceDE w:val="0"/>
        <w:autoSpaceDN w:val="0"/>
        <w:adjustRightInd w:val="0"/>
        <w:ind w:firstLine="426"/>
        <w:jc w:val="both"/>
        <w:rPr>
          <w:rFonts w:ascii="Arial" w:hAnsi="Arial" w:cs="Arial"/>
          <w:sz w:val="2"/>
          <w:szCs w:val="2"/>
        </w:rPr>
      </w:pPr>
    </w:p>
    <w:p w14:paraId="528C935E" w14:textId="77777777" w:rsidR="00036317" w:rsidRDefault="00036317" w:rsidP="00A47431">
      <w:pPr>
        <w:widowControl w:val="0"/>
        <w:autoSpaceDE w:val="0"/>
        <w:autoSpaceDN w:val="0"/>
        <w:adjustRightInd w:val="0"/>
        <w:ind w:firstLine="426"/>
        <w:jc w:val="both"/>
        <w:rPr>
          <w:rFonts w:ascii="Arial" w:hAnsi="Arial" w:cs="Arial"/>
          <w:sz w:val="2"/>
          <w:szCs w:val="2"/>
        </w:rPr>
      </w:pPr>
    </w:p>
    <w:p w14:paraId="75FE6273" w14:textId="77777777" w:rsidR="00036317" w:rsidRDefault="00036317" w:rsidP="00A47431">
      <w:pPr>
        <w:widowControl w:val="0"/>
        <w:autoSpaceDE w:val="0"/>
        <w:autoSpaceDN w:val="0"/>
        <w:adjustRightInd w:val="0"/>
        <w:ind w:firstLine="426"/>
        <w:jc w:val="both"/>
        <w:rPr>
          <w:rFonts w:ascii="Arial" w:hAnsi="Arial" w:cs="Arial"/>
          <w:sz w:val="2"/>
          <w:szCs w:val="2"/>
        </w:rPr>
      </w:pPr>
    </w:p>
    <w:p w14:paraId="3B13C5CC" w14:textId="77777777" w:rsidR="00036317" w:rsidRDefault="00036317" w:rsidP="00A47431">
      <w:pPr>
        <w:widowControl w:val="0"/>
        <w:autoSpaceDE w:val="0"/>
        <w:autoSpaceDN w:val="0"/>
        <w:adjustRightInd w:val="0"/>
        <w:ind w:firstLine="426"/>
        <w:jc w:val="both"/>
        <w:rPr>
          <w:rFonts w:ascii="Arial" w:hAnsi="Arial" w:cs="Arial"/>
          <w:sz w:val="2"/>
          <w:szCs w:val="2"/>
        </w:rPr>
      </w:pPr>
    </w:p>
    <w:p w14:paraId="0097EBDE" w14:textId="77777777" w:rsidR="00036317" w:rsidRDefault="00036317" w:rsidP="00A47431">
      <w:pPr>
        <w:widowControl w:val="0"/>
        <w:autoSpaceDE w:val="0"/>
        <w:autoSpaceDN w:val="0"/>
        <w:adjustRightInd w:val="0"/>
        <w:ind w:firstLine="426"/>
        <w:jc w:val="both"/>
        <w:rPr>
          <w:rFonts w:ascii="Arial" w:hAnsi="Arial" w:cs="Arial"/>
          <w:sz w:val="2"/>
          <w:szCs w:val="2"/>
        </w:rPr>
      </w:pPr>
    </w:p>
    <w:p w14:paraId="5F40656F" w14:textId="77777777" w:rsidR="00036317" w:rsidRDefault="00036317" w:rsidP="00A47431">
      <w:pPr>
        <w:widowControl w:val="0"/>
        <w:autoSpaceDE w:val="0"/>
        <w:autoSpaceDN w:val="0"/>
        <w:adjustRightInd w:val="0"/>
        <w:ind w:firstLine="426"/>
        <w:jc w:val="both"/>
        <w:rPr>
          <w:rFonts w:ascii="Arial" w:hAnsi="Arial" w:cs="Arial"/>
          <w:sz w:val="2"/>
          <w:szCs w:val="2"/>
        </w:rPr>
      </w:pPr>
    </w:p>
    <w:p w14:paraId="44803F99" w14:textId="77777777" w:rsidR="00036317" w:rsidRDefault="00036317" w:rsidP="00A47431">
      <w:pPr>
        <w:widowControl w:val="0"/>
        <w:autoSpaceDE w:val="0"/>
        <w:autoSpaceDN w:val="0"/>
        <w:adjustRightInd w:val="0"/>
        <w:ind w:firstLine="426"/>
        <w:jc w:val="both"/>
        <w:rPr>
          <w:rFonts w:ascii="Arial" w:hAnsi="Arial" w:cs="Arial"/>
          <w:sz w:val="2"/>
          <w:szCs w:val="2"/>
        </w:rPr>
      </w:pPr>
    </w:p>
    <w:p w14:paraId="0714A195" w14:textId="77777777" w:rsidR="00036317" w:rsidRPr="00A47431" w:rsidRDefault="00036317" w:rsidP="00A47431">
      <w:pPr>
        <w:widowControl w:val="0"/>
        <w:autoSpaceDE w:val="0"/>
        <w:autoSpaceDN w:val="0"/>
        <w:adjustRightInd w:val="0"/>
        <w:ind w:firstLine="426"/>
        <w:jc w:val="both"/>
        <w:rPr>
          <w:rFonts w:ascii="Arial" w:hAnsi="Arial" w:cs="Arial"/>
          <w:sz w:val="19"/>
          <w:szCs w:val="19"/>
        </w:rPr>
        <w:sectPr w:rsidR="00036317" w:rsidRPr="00A47431" w:rsidSect="009511BA">
          <w:type w:val="continuous"/>
          <w:pgSz w:w="11906" w:h="16838" w:code="9"/>
          <w:pgMar w:top="1985" w:right="1418" w:bottom="1418" w:left="1418" w:header="1134" w:footer="1134" w:gutter="0"/>
          <w:cols w:num="2" w:space="390"/>
          <w:formProt w:val="0"/>
          <w:titlePg/>
          <w:docGrid w:linePitch="360"/>
        </w:sectPr>
      </w:pPr>
    </w:p>
    <w:p w14:paraId="3D87922B" w14:textId="77777777" w:rsidR="00181291" w:rsidRPr="009A015D" w:rsidRDefault="00E211D7" w:rsidP="00A47431">
      <w:pPr>
        <w:widowControl w:val="0"/>
        <w:autoSpaceDE w:val="0"/>
        <w:autoSpaceDN w:val="0"/>
        <w:adjustRightInd w:val="0"/>
        <w:jc w:val="center"/>
        <w:rPr>
          <w:rFonts w:ascii="Arial" w:hAnsi="Arial" w:cs="Arial"/>
          <w:sz w:val="20"/>
          <w:szCs w:val="20"/>
          <w:highlight w:val="lightGray"/>
        </w:rPr>
      </w:pPr>
      <w:r>
        <w:object w:dxaOrig="9193" w:dyaOrig="7607" w14:anchorId="7D9302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25pt;height:364.5pt" o:ole="">
            <v:imagedata r:id="rId17" o:title=""/>
          </v:shape>
          <o:OLEObject Type="Embed" ProgID="Visio.Drawing.11" ShapeID="_x0000_i1025" DrawAspect="Content" ObjectID="_1805192337" r:id="rId18"/>
        </w:object>
      </w:r>
    </w:p>
    <w:p w14:paraId="14FF4893" w14:textId="77777777" w:rsidR="00181291" w:rsidRPr="00D554D7" w:rsidRDefault="00181291" w:rsidP="00A47431">
      <w:pPr>
        <w:widowControl w:val="0"/>
        <w:jc w:val="center"/>
        <w:rPr>
          <w:rFonts w:ascii="Arial" w:hAnsi="Arial" w:cs="Arial"/>
          <w:sz w:val="10"/>
          <w:szCs w:val="20"/>
          <w:highlight w:val="cyan"/>
        </w:rPr>
      </w:pPr>
    </w:p>
    <w:p w14:paraId="208FF7C9" w14:textId="77777777" w:rsidR="00181291" w:rsidRPr="00F87CC3" w:rsidRDefault="00181291" w:rsidP="00A47431">
      <w:pPr>
        <w:widowControl w:val="0"/>
        <w:jc w:val="center"/>
        <w:rPr>
          <w:rFonts w:ascii="Arial" w:eastAsia="Malgun Gothic" w:hAnsi="Arial" w:cs="Arial"/>
          <w:sz w:val="19"/>
          <w:szCs w:val="19"/>
          <w:lang w:val="en-US" w:eastAsia="ko-KR"/>
        </w:rPr>
      </w:pPr>
      <w:r w:rsidRPr="00A47431">
        <w:rPr>
          <w:rFonts w:ascii="Arial" w:eastAsia="Malgun Gothic" w:hAnsi="Arial" w:cs="Arial"/>
          <w:sz w:val="19"/>
          <w:szCs w:val="19"/>
          <w:lang w:eastAsia="ko-KR"/>
        </w:rPr>
        <w:t>Рисунок</w:t>
      </w:r>
      <w:r w:rsidRPr="00F87CC3">
        <w:rPr>
          <w:rFonts w:ascii="Arial" w:eastAsia="Malgun Gothic" w:hAnsi="Arial" w:cs="Arial"/>
          <w:sz w:val="19"/>
          <w:szCs w:val="19"/>
          <w:lang w:val="en-US" w:eastAsia="ko-KR"/>
        </w:rPr>
        <w:t xml:space="preserve"> 2 – </w:t>
      </w:r>
      <w:r w:rsidRPr="00A47431">
        <w:rPr>
          <w:rFonts w:ascii="Arial" w:eastAsia="Malgun Gothic" w:hAnsi="Arial" w:cs="Arial"/>
          <w:sz w:val="19"/>
          <w:szCs w:val="19"/>
          <w:lang w:eastAsia="ko-KR"/>
        </w:rPr>
        <w:t>Дизайн</w:t>
      </w:r>
      <w:r w:rsidR="00036317" w:rsidRPr="00F87CC3">
        <w:rPr>
          <w:rFonts w:ascii="Arial" w:eastAsia="Malgun Gothic" w:hAnsi="Arial" w:cs="Arial"/>
          <w:sz w:val="19"/>
          <w:szCs w:val="19"/>
          <w:lang w:val="en-US" w:eastAsia="ko-KR"/>
        </w:rPr>
        <w:t xml:space="preserve"> </w:t>
      </w:r>
      <w:r w:rsidRPr="00A47431">
        <w:rPr>
          <w:rFonts w:ascii="Arial" w:eastAsia="Malgun Gothic" w:hAnsi="Arial" w:cs="Arial"/>
          <w:sz w:val="19"/>
          <w:szCs w:val="19"/>
          <w:lang w:eastAsia="ko-KR"/>
        </w:rPr>
        <w:t>эксперимента</w:t>
      </w:r>
    </w:p>
    <w:p w14:paraId="4E219F54" w14:textId="77777777" w:rsidR="00181291" w:rsidRPr="00F87CC3" w:rsidRDefault="00181291" w:rsidP="00A47431">
      <w:pPr>
        <w:widowControl w:val="0"/>
        <w:jc w:val="center"/>
        <w:rPr>
          <w:rFonts w:ascii="Arial" w:hAnsi="Arial" w:cs="Arial"/>
          <w:sz w:val="8"/>
          <w:szCs w:val="19"/>
          <w:lang w:val="en-US"/>
        </w:rPr>
      </w:pPr>
    </w:p>
    <w:p w14:paraId="7AEA3407" w14:textId="77777777" w:rsidR="00181291" w:rsidRPr="00F87CC3" w:rsidRDefault="00181291" w:rsidP="00A47431">
      <w:pPr>
        <w:widowControl w:val="0"/>
        <w:jc w:val="center"/>
        <w:rPr>
          <w:rFonts w:ascii="Arial" w:eastAsia="Malgun Gothic" w:hAnsi="Arial" w:cs="Arial"/>
          <w:sz w:val="19"/>
          <w:szCs w:val="19"/>
          <w:lang w:val="en-US" w:eastAsia="ko-KR"/>
        </w:rPr>
      </w:pPr>
      <w:r w:rsidRPr="00A47431">
        <w:rPr>
          <w:rFonts w:ascii="Arial" w:eastAsia="Malgun Gothic" w:hAnsi="Arial" w:cs="Arial"/>
          <w:sz w:val="19"/>
          <w:szCs w:val="19"/>
          <w:lang w:val="en-US" w:eastAsia="ko-KR"/>
        </w:rPr>
        <w:t>Figure</w:t>
      </w:r>
      <w:r w:rsidRPr="00F87CC3">
        <w:rPr>
          <w:rFonts w:ascii="Arial" w:eastAsia="Malgun Gothic" w:hAnsi="Arial" w:cs="Arial"/>
          <w:sz w:val="19"/>
          <w:szCs w:val="19"/>
          <w:lang w:val="en-US" w:eastAsia="ko-KR"/>
        </w:rPr>
        <w:t xml:space="preserve"> 2 – </w:t>
      </w:r>
      <w:r w:rsidRPr="00A47431">
        <w:rPr>
          <w:rFonts w:ascii="Arial" w:eastAsia="Malgun Gothic" w:hAnsi="Arial" w:cs="Arial"/>
          <w:sz w:val="19"/>
          <w:szCs w:val="19"/>
          <w:lang w:val="en-US" w:eastAsia="ko-KR"/>
        </w:rPr>
        <w:t>Experiment</w:t>
      </w:r>
      <w:r w:rsidRPr="00F87CC3">
        <w:rPr>
          <w:rFonts w:ascii="Arial" w:eastAsia="Malgun Gothic" w:hAnsi="Arial" w:cs="Arial"/>
          <w:sz w:val="19"/>
          <w:szCs w:val="19"/>
          <w:lang w:val="en-US" w:eastAsia="ko-KR"/>
        </w:rPr>
        <w:t xml:space="preserve"> </w:t>
      </w:r>
      <w:r w:rsidRPr="00A47431">
        <w:rPr>
          <w:rFonts w:ascii="Arial" w:eastAsia="Malgun Gothic" w:hAnsi="Arial" w:cs="Arial"/>
          <w:sz w:val="19"/>
          <w:szCs w:val="19"/>
          <w:lang w:val="en-US" w:eastAsia="ko-KR"/>
        </w:rPr>
        <w:t>design</w:t>
      </w:r>
    </w:p>
    <w:p w14:paraId="05DADA92" w14:textId="77777777" w:rsidR="00181291" w:rsidRPr="00F87CC3" w:rsidRDefault="00181291" w:rsidP="00A47431">
      <w:pPr>
        <w:widowControl w:val="0"/>
        <w:autoSpaceDE w:val="0"/>
        <w:autoSpaceDN w:val="0"/>
        <w:adjustRightInd w:val="0"/>
        <w:ind w:firstLine="426"/>
        <w:jc w:val="both"/>
        <w:rPr>
          <w:rFonts w:ascii="Arial" w:hAnsi="Arial" w:cs="Arial"/>
          <w:sz w:val="19"/>
          <w:szCs w:val="19"/>
          <w:lang w:val="en-US"/>
        </w:rPr>
      </w:pPr>
    </w:p>
    <w:p w14:paraId="37FFC76A" w14:textId="77777777" w:rsidR="00181291" w:rsidRPr="00F87CC3" w:rsidRDefault="00181291" w:rsidP="00A47431">
      <w:pPr>
        <w:widowControl w:val="0"/>
        <w:ind w:firstLine="454"/>
        <w:jc w:val="both"/>
        <w:rPr>
          <w:rFonts w:ascii="Arial" w:hAnsi="Arial" w:cs="Arial"/>
          <w:sz w:val="20"/>
          <w:szCs w:val="20"/>
          <w:lang w:val="en-US"/>
        </w:rPr>
        <w:sectPr w:rsidR="00181291" w:rsidRPr="00F87CC3" w:rsidSect="009511BA">
          <w:type w:val="continuous"/>
          <w:pgSz w:w="11906" w:h="16838" w:code="9"/>
          <w:pgMar w:top="1985" w:right="1418" w:bottom="1418" w:left="1418" w:header="1134" w:footer="1134" w:gutter="0"/>
          <w:cols w:space="390"/>
          <w:formProt w:val="0"/>
          <w:titlePg/>
          <w:docGrid w:linePitch="360"/>
        </w:sectPr>
      </w:pPr>
    </w:p>
    <w:p w14:paraId="6A920612" w14:textId="77777777" w:rsidR="009E5143" w:rsidRPr="00094BB3" w:rsidRDefault="009E5143" w:rsidP="00A47431">
      <w:pPr>
        <w:widowControl w:val="0"/>
        <w:ind w:firstLine="454"/>
        <w:jc w:val="both"/>
        <w:rPr>
          <w:rFonts w:ascii="Arial" w:hAnsi="Arial" w:cs="Arial"/>
          <w:sz w:val="20"/>
          <w:szCs w:val="20"/>
        </w:rPr>
      </w:pPr>
      <w:r w:rsidRPr="00610EA7">
        <w:rPr>
          <w:rFonts w:ascii="Arial" w:hAnsi="Arial" w:cs="Arial"/>
          <w:spacing w:val="-4"/>
          <w:sz w:val="20"/>
          <w:szCs w:val="20"/>
        </w:rPr>
        <w:t xml:space="preserve">Нативное пюре получали диспергированием очищенной от кожуры и </w:t>
      </w:r>
      <w:proofErr w:type="spellStart"/>
      <w:r w:rsidRPr="00610EA7">
        <w:rPr>
          <w:rFonts w:ascii="Arial" w:hAnsi="Arial" w:cs="Arial"/>
          <w:spacing w:val="-4"/>
          <w:sz w:val="20"/>
          <w:szCs w:val="20"/>
        </w:rPr>
        <w:t>семянной</w:t>
      </w:r>
      <w:proofErr w:type="spellEnd"/>
      <w:r w:rsidRPr="00610EA7">
        <w:rPr>
          <w:rFonts w:ascii="Arial" w:hAnsi="Arial" w:cs="Arial"/>
          <w:spacing w:val="-4"/>
          <w:sz w:val="20"/>
          <w:szCs w:val="20"/>
        </w:rPr>
        <w:t xml:space="preserve"> массы мякоти тыквы в гомогенизаторе </w:t>
      </w:r>
      <w:proofErr w:type="spellStart"/>
      <w:r w:rsidRPr="00610EA7">
        <w:rPr>
          <w:rFonts w:ascii="Arial" w:hAnsi="Arial" w:cs="Arial"/>
          <w:spacing w:val="-4"/>
          <w:sz w:val="20"/>
          <w:szCs w:val="20"/>
        </w:rPr>
        <w:t>Viteg</w:t>
      </w:r>
      <w:proofErr w:type="spellEnd"/>
      <w:r w:rsidRPr="00610EA7">
        <w:rPr>
          <w:rFonts w:ascii="Arial" w:hAnsi="Arial" w:cs="Arial"/>
          <w:spacing w:val="-4"/>
          <w:sz w:val="20"/>
          <w:szCs w:val="20"/>
        </w:rPr>
        <w:t xml:space="preserve"> HG-15D при частоте вращения ротора </w:t>
      </w:r>
      <w:r w:rsidR="00181291" w:rsidRPr="00610EA7">
        <w:rPr>
          <w:rFonts w:ascii="Arial" w:hAnsi="Arial" w:cs="Arial"/>
          <w:spacing w:val="-4"/>
          <w:sz w:val="20"/>
          <w:szCs w:val="20"/>
        </w:rPr>
        <w:t>2</w:t>
      </w:r>
      <w:r w:rsidRPr="00610EA7">
        <w:rPr>
          <w:rFonts w:ascii="Arial" w:hAnsi="Arial" w:cs="Arial"/>
          <w:spacing w:val="-4"/>
          <w:sz w:val="20"/>
          <w:szCs w:val="20"/>
        </w:rPr>
        <w:t>000</w:t>
      </w:r>
      <w:r w:rsidR="00610EA7" w:rsidRPr="00610EA7">
        <w:rPr>
          <w:rFonts w:ascii="Arial" w:hAnsi="Arial" w:cs="Arial"/>
          <w:spacing w:val="-4"/>
          <w:sz w:val="20"/>
          <w:szCs w:val="20"/>
        </w:rPr>
        <w:t> </w:t>
      </w:r>
      <w:r w:rsidRPr="00610EA7">
        <w:rPr>
          <w:rFonts w:ascii="Arial" w:hAnsi="Arial" w:cs="Arial"/>
          <w:spacing w:val="-4"/>
          <w:sz w:val="20"/>
          <w:szCs w:val="20"/>
        </w:rPr>
        <w:t>об/</w:t>
      </w:r>
      <w:r w:rsidRPr="00094BB3">
        <w:rPr>
          <w:rFonts w:ascii="Arial" w:hAnsi="Arial" w:cs="Arial"/>
          <w:sz w:val="20"/>
          <w:szCs w:val="20"/>
        </w:rPr>
        <w:t>мин.</w:t>
      </w:r>
    </w:p>
    <w:p w14:paraId="7EFFD533" w14:textId="77777777" w:rsidR="009E5143" w:rsidRPr="00094BB3" w:rsidRDefault="009E5143" w:rsidP="00A47431">
      <w:pPr>
        <w:widowControl w:val="0"/>
        <w:ind w:firstLine="454"/>
        <w:jc w:val="both"/>
        <w:rPr>
          <w:rFonts w:ascii="Arial" w:hAnsi="Arial" w:cs="Arial"/>
          <w:sz w:val="20"/>
          <w:szCs w:val="20"/>
        </w:rPr>
      </w:pPr>
      <w:r w:rsidRPr="00094BB3">
        <w:rPr>
          <w:rFonts w:ascii="Arial" w:hAnsi="Arial" w:cs="Arial"/>
          <w:sz w:val="20"/>
          <w:szCs w:val="20"/>
        </w:rPr>
        <w:t xml:space="preserve">Для ферментации биополимеров нативного пюре тыквы (прежде всего крахмала и белков) использовали ферментные препараты </w:t>
      </w:r>
      <w:proofErr w:type="spellStart"/>
      <w:r w:rsidRPr="00094BB3">
        <w:rPr>
          <w:rFonts w:ascii="Arial" w:hAnsi="Arial" w:cs="Arial"/>
          <w:sz w:val="20"/>
          <w:szCs w:val="20"/>
        </w:rPr>
        <w:t>Амилоризин</w:t>
      </w:r>
      <w:proofErr w:type="spellEnd"/>
      <w:r w:rsidRPr="00094BB3">
        <w:rPr>
          <w:rFonts w:ascii="Arial" w:hAnsi="Arial" w:cs="Arial"/>
          <w:sz w:val="20"/>
          <w:szCs w:val="20"/>
        </w:rPr>
        <w:t xml:space="preserve"> и </w:t>
      </w:r>
      <w:proofErr w:type="spellStart"/>
      <w:r w:rsidRPr="00094BB3">
        <w:rPr>
          <w:rFonts w:ascii="Arial" w:hAnsi="Arial" w:cs="Arial"/>
          <w:sz w:val="20"/>
          <w:szCs w:val="20"/>
        </w:rPr>
        <w:t>Протозим</w:t>
      </w:r>
      <w:proofErr w:type="spellEnd"/>
      <w:r w:rsidRPr="00094BB3">
        <w:rPr>
          <w:rFonts w:ascii="Arial" w:hAnsi="Arial" w:cs="Arial"/>
          <w:sz w:val="20"/>
          <w:szCs w:val="20"/>
        </w:rPr>
        <w:t xml:space="preserve"> (ООО Биопрепарат, Россия), характеристика которых представлена в таблице 1.</w:t>
      </w:r>
    </w:p>
    <w:p w14:paraId="37A2FE9D" w14:textId="1E500AE0" w:rsidR="00181291" w:rsidRDefault="00181291" w:rsidP="00A47431">
      <w:pPr>
        <w:widowControl w:val="0"/>
        <w:ind w:firstLine="426"/>
        <w:jc w:val="both"/>
        <w:rPr>
          <w:rFonts w:ascii="Arial" w:hAnsi="Arial" w:cs="Arial"/>
          <w:sz w:val="20"/>
          <w:szCs w:val="20"/>
        </w:rPr>
      </w:pPr>
      <w:r w:rsidRPr="00094BB3">
        <w:rPr>
          <w:rFonts w:ascii="Arial" w:hAnsi="Arial" w:cs="Arial"/>
          <w:sz w:val="20"/>
          <w:szCs w:val="20"/>
        </w:rPr>
        <w:t xml:space="preserve">Для проведения </w:t>
      </w:r>
      <w:proofErr w:type="spellStart"/>
      <w:r w:rsidRPr="00094BB3">
        <w:rPr>
          <w:rFonts w:ascii="Arial" w:hAnsi="Arial" w:cs="Arial"/>
          <w:sz w:val="20"/>
          <w:szCs w:val="20"/>
        </w:rPr>
        <w:t>ферментолиза</w:t>
      </w:r>
      <w:proofErr w:type="spellEnd"/>
      <w:r w:rsidR="00992198">
        <w:rPr>
          <w:rFonts w:ascii="Arial" w:hAnsi="Arial" w:cs="Arial"/>
          <w:sz w:val="20"/>
          <w:szCs w:val="20"/>
        </w:rPr>
        <w:t xml:space="preserve"> </w:t>
      </w:r>
      <w:r w:rsidRPr="00094BB3">
        <w:rPr>
          <w:rFonts w:ascii="Arial" w:hAnsi="Arial" w:cs="Arial"/>
          <w:sz w:val="20"/>
          <w:szCs w:val="20"/>
        </w:rPr>
        <w:t xml:space="preserve">нативное пюре тыквы нагревали до 70±2 </w:t>
      </w:r>
      <w:r w:rsidR="00610EA7">
        <w:rPr>
          <w:rFonts w:ascii="Arial" w:hAnsi="Arial" w:cs="Arial"/>
          <w:sz w:val="20"/>
          <w:szCs w:val="20"/>
        </w:rPr>
        <w:t>º</w:t>
      </w:r>
      <w:r w:rsidRPr="00094BB3">
        <w:rPr>
          <w:rFonts w:ascii="Arial" w:hAnsi="Arial" w:cs="Arial"/>
          <w:sz w:val="20"/>
          <w:szCs w:val="20"/>
        </w:rPr>
        <w:t xml:space="preserve">С для осуществления температурной </w:t>
      </w:r>
      <w:proofErr w:type="spellStart"/>
      <w:r w:rsidRPr="00094BB3">
        <w:rPr>
          <w:rFonts w:ascii="Arial" w:hAnsi="Arial" w:cs="Arial"/>
          <w:sz w:val="20"/>
          <w:szCs w:val="20"/>
        </w:rPr>
        <w:t>клейстеризации</w:t>
      </w:r>
      <w:proofErr w:type="spellEnd"/>
      <w:r w:rsidRPr="00094BB3">
        <w:rPr>
          <w:rFonts w:ascii="Arial" w:hAnsi="Arial" w:cs="Arial"/>
          <w:sz w:val="20"/>
          <w:szCs w:val="20"/>
        </w:rPr>
        <w:t xml:space="preserve"> крахмала сырья (значение температуры установлено экспериментально). Затем в пюре при постоянном перемешивании вводили водные растворы ферментных препаратов </w:t>
      </w:r>
      <w:proofErr w:type="spellStart"/>
      <w:r w:rsidRPr="00094BB3">
        <w:rPr>
          <w:rFonts w:ascii="Arial" w:hAnsi="Arial" w:cs="Arial"/>
          <w:sz w:val="20"/>
          <w:szCs w:val="20"/>
        </w:rPr>
        <w:t>Амилоризин</w:t>
      </w:r>
      <w:proofErr w:type="spellEnd"/>
      <w:r w:rsidRPr="00094BB3">
        <w:rPr>
          <w:rFonts w:ascii="Arial" w:hAnsi="Arial" w:cs="Arial"/>
          <w:sz w:val="20"/>
          <w:szCs w:val="20"/>
        </w:rPr>
        <w:t xml:space="preserve"> и </w:t>
      </w:r>
      <w:proofErr w:type="spellStart"/>
      <w:r w:rsidRPr="00094BB3">
        <w:rPr>
          <w:rFonts w:ascii="Arial" w:hAnsi="Arial" w:cs="Arial"/>
          <w:sz w:val="20"/>
          <w:szCs w:val="20"/>
        </w:rPr>
        <w:t>Протозим</w:t>
      </w:r>
      <w:proofErr w:type="spellEnd"/>
      <w:r w:rsidRPr="00094BB3">
        <w:rPr>
          <w:rFonts w:ascii="Arial" w:hAnsi="Arial" w:cs="Arial"/>
          <w:sz w:val="20"/>
          <w:szCs w:val="20"/>
        </w:rPr>
        <w:t xml:space="preserve"> (соотношение </w:t>
      </w:r>
      <w:proofErr w:type="spellStart"/>
      <w:proofErr w:type="gramStart"/>
      <w:r w:rsidRPr="00094BB3">
        <w:rPr>
          <w:rFonts w:ascii="Arial" w:hAnsi="Arial" w:cs="Arial"/>
          <w:sz w:val="20"/>
          <w:szCs w:val="20"/>
        </w:rPr>
        <w:t>вода:препарат</w:t>
      </w:r>
      <w:proofErr w:type="spellEnd"/>
      <w:proofErr w:type="gramEnd"/>
      <w:r w:rsidRPr="00094BB3">
        <w:rPr>
          <w:rFonts w:ascii="Arial" w:hAnsi="Arial" w:cs="Arial"/>
          <w:sz w:val="20"/>
          <w:szCs w:val="20"/>
        </w:rPr>
        <w:t xml:space="preserve"> – 10:1). </w:t>
      </w:r>
      <w:proofErr w:type="spellStart"/>
      <w:r w:rsidRPr="00094BB3">
        <w:rPr>
          <w:rFonts w:ascii="Arial" w:hAnsi="Arial" w:cs="Arial"/>
          <w:sz w:val="20"/>
          <w:szCs w:val="20"/>
        </w:rPr>
        <w:t>Ферментолиз</w:t>
      </w:r>
      <w:proofErr w:type="spellEnd"/>
      <w:r w:rsidRPr="00094BB3">
        <w:rPr>
          <w:rFonts w:ascii="Arial" w:hAnsi="Arial" w:cs="Arial"/>
          <w:sz w:val="20"/>
          <w:szCs w:val="20"/>
        </w:rPr>
        <w:t xml:space="preserve"> нативного пюре тыквы продолжали в течени</w:t>
      </w:r>
      <w:r w:rsidR="00610EA7">
        <w:rPr>
          <w:rFonts w:ascii="Arial" w:hAnsi="Arial" w:cs="Arial"/>
          <w:sz w:val="20"/>
          <w:szCs w:val="20"/>
        </w:rPr>
        <w:t>е</w:t>
      </w:r>
      <w:r w:rsidRPr="00094BB3">
        <w:rPr>
          <w:rFonts w:ascii="Arial" w:hAnsi="Arial" w:cs="Arial"/>
          <w:sz w:val="20"/>
          <w:szCs w:val="20"/>
        </w:rPr>
        <w:t xml:space="preserve"> 60 минут при постоянном перемешивании и термостатировании.</w:t>
      </w:r>
    </w:p>
    <w:p w14:paraId="030E94E5" w14:textId="77777777" w:rsidR="009E5143" w:rsidRPr="00094BB3" w:rsidRDefault="009E5143" w:rsidP="00A47431">
      <w:pPr>
        <w:widowControl w:val="0"/>
        <w:jc w:val="both"/>
        <w:rPr>
          <w:rFonts w:ascii="Arial" w:hAnsi="Arial" w:cs="Arial"/>
          <w:sz w:val="20"/>
          <w:szCs w:val="20"/>
          <w:lang w:val="en-US"/>
        </w:rPr>
      </w:pPr>
      <w:r w:rsidRPr="00094BB3">
        <w:rPr>
          <w:rFonts w:ascii="Arial" w:hAnsi="Arial" w:cs="Arial"/>
          <w:sz w:val="20"/>
          <w:szCs w:val="20"/>
        </w:rPr>
        <w:t>Таблица</w:t>
      </w:r>
      <w:r w:rsidRPr="00094BB3">
        <w:rPr>
          <w:rFonts w:ascii="Arial" w:hAnsi="Arial" w:cs="Arial"/>
          <w:sz w:val="20"/>
          <w:szCs w:val="20"/>
          <w:lang w:val="en-US"/>
        </w:rPr>
        <w:t xml:space="preserve"> 1 – </w:t>
      </w:r>
      <w:r w:rsidRPr="00094BB3">
        <w:rPr>
          <w:rFonts w:ascii="Arial" w:hAnsi="Arial" w:cs="Arial"/>
          <w:sz w:val="20"/>
          <w:szCs w:val="20"/>
        </w:rPr>
        <w:t>Характеристика</w:t>
      </w:r>
      <w:r w:rsidR="00610EA7" w:rsidRPr="00610EA7">
        <w:rPr>
          <w:rFonts w:ascii="Arial" w:hAnsi="Arial" w:cs="Arial"/>
          <w:sz w:val="20"/>
          <w:szCs w:val="20"/>
          <w:lang w:val="en-US"/>
        </w:rPr>
        <w:t xml:space="preserve"> </w:t>
      </w:r>
      <w:r w:rsidRPr="00094BB3">
        <w:rPr>
          <w:rFonts w:ascii="Arial" w:hAnsi="Arial" w:cs="Arial"/>
          <w:sz w:val="20"/>
          <w:szCs w:val="20"/>
        </w:rPr>
        <w:t>ферментных</w:t>
      </w:r>
      <w:r w:rsidR="00610EA7" w:rsidRPr="00610EA7">
        <w:rPr>
          <w:rFonts w:ascii="Arial" w:hAnsi="Arial" w:cs="Arial"/>
          <w:sz w:val="20"/>
          <w:szCs w:val="20"/>
          <w:lang w:val="en-US"/>
        </w:rPr>
        <w:t xml:space="preserve"> </w:t>
      </w:r>
      <w:r w:rsidRPr="00094BB3">
        <w:rPr>
          <w:rFonts w:ascii="Arial" w:hAnsi="Arial" w:cs="Arial"/>
          <w:sz w:val="20"/>
          <w:szCs w:val="20"/>
        </w:rPr>
        <w:t>препаратов</w:t>
      </w:r>
    </w:p>
    <w:p w14:paraId="6172D015" w14:textId="77777777" w:rsidR="009E5143" w:rsidRPr="00610EA7" w:rsidRDefault="009E5143" w:rsidP="00A47431">
      <w:pPr>
        <w:widowControl w:val="0"/>
        <w:jc w:val="both"/>
        <w:rPr>
          <w:rFonts w:ascii="Arial" w:hAnsi="Arial" w:cs="Arial"/>
          <w:sz w:val="8"/>
          <w:szCs w:val="8"/>
          <w:lang w:val="en-US"/>
        </w:rPr>
      </w:pPr>
    </w:p>
    <w:p w14:paraId="0CA5ACFF" w14:textId="77777777" w:rsidR="009E5143" w:rsidRPr="00F87CC3" w:rsidRDefault="009E5143" w:rsidP="00A47431">
      <w:pPr>
        <w:widowControl w:val="0"/>
        <w:jc w:val="both"/>
        <w:rPr>
          <w:rFonts w:ascii="Arial" w:hAnsi="Arial" w:cs="Arial"/>
          <w:sz w:val="20"/>
          <w:szCs w:val="20"/>
          <w:lang w:val="en-US"/>
        </w:rPr>
      </w:pPr>
      <w:r w:rsidRPr="00610EA7">
        <w:rPr>
          <w:rFonts w:ascii="Arial" w:hAnsi="Arial" w:cs="Arial"/>
          <w:spacing w:val="-2"/>
          <w:sz w:val="20"/>
          <w:szCs w:val="20"/>
          <w:lang w:val="en-US"/>
        </w:rPr>
        <w:t xml:space="preserve">Table 1 </w:t>
      </w:r>
      <w:r w:rsidR="00610EA7" w:rsidRPr="00610EA7">
        <w:rPr>
          <w:rFonts w:ascii="Arial" w:hAnsi="Arial" w:cs="Arial"/>
          <w:spacing w:val="-2"/>
          <w:sz w:val="20"/>
          <w:szCs w:val="20"/>
          <w:lang w:val="en-US"/>
        </w:rPr>
        <w:t>‒</w:t>
      </w:r>
      <w:r w:rsidRPr="00610EA7">
        <w:rPr>
          <w:rFonts w:ascii="Arial" w:hAnsi="Arial" w:cs="Arial"/>
          <w:spacing w:val="-2"/>
          <w:sz w:val="20"/>
          <w:szCs w:val="20"/>
          <w:lang w:val="en-US"/>
        </w:rPr>
        <w:t xml:space="preserve"> Characteristics of enzyme preparatio</w:t>
      </w:r>
      <w:r w:rsidRPr="00094BB3">
        <w:rPr>
          <w:rFonts w:ascii="Arial" w:hAnsi="Arial" w:cs="Arial"/>
          <w:sz w:val="20"/>
          <w:szCs w:val="20"/>
          <w:lang w:val="en-US"/>
        </w:rPr>
        <w:t>ns</w:t>
      </w:r>
    </w:p>
    <w:p w14:paraId="4AEA6450" w14:textId="77777777" w:rsidR="00610EA7" w:rsidRPr="00F87CC3" w:rsidRDefault="00610EA7" w:rsidP="00A47431">
      <w:pPr>
        <w:widowControl w:val="0"/>
        <w:jc w:val="both"/>
        <w:rPr>
          <w:rFonts w:ascii="Arial" w:hAnsi="Arial" w:cs="Arial"/>
          <w:sz w:val="8"/>
          <w:szCs w:val="8"/>
          <w:lang w:val="en-US"/>
        </w:rPr>
      </w:pPr>
    </w:p>
    <w:tbl>
      <w:tblPr>
        <w:tblStyle w:val="af2"/>
        <w:tblW w:w="0" w:type="auto"/>
        <w:tblLayout w:type="fixed"/>
        <w:tblCellMar>
          <w:left w:w="57" w:type="dxa"/>
          <w:right w:w="57" w:type="dxa"/>
        </w:tblCellMar>
        <w:tblLook w:val="04A0" w:firstRow="1" w:lastRow="0" w:firstColumn="1" w:lastColumn="0" w:noHBand="0" w:noVBand="1"/>
      </w:tblPr>
      <w:tblGrid>
        <w:gridCol w:w="1271"/>
        <w:gridCol w:w="1418"/>
        <w:gridCol w:w="953"/>
        <w:gridCol w:w="688"/>
      </w:tblGrid>
      <w:tr w:rsidR="009E5143" w:rsidRPr="00094BB3" w14:paraId="03D32686" w14:textId="77777777" w:rsidTr="00181291">
        <w:tc>
          <w:tcPr>
            <w:tcW w:w="1271" w:type="dxa"/>
            <w:vMerge w:val="restart"/>
            <w:vAlign w:val="center"/>
          </w:tcPr>
          <w:p w14:paraId="1D173B50" w14:textId="77777777" w:rsidR="009E5143" w:rsidRPr="00181291" w:rsidRDefault="00181291" w:rsidP="00A47431">
            <w:pPr>
              <w:widowControl w:val="0"/>
              <w:jc w:val="center"/>
              <w:rPr>
                <w:rFonts w:ascii="Arial" w:eastAsia="Malgun Gothic" w:hAnsi="Arial" w:cs="Arial"/>
                <w:sz w:val="18"/>
                <w:szCs w:val="18"/>
                <w:lang w:eastAsia="ko-KR"/>
              </w:rPr>
            </w:pPr>
            <w:r>
              <w:rPr>
                <w:rFonts w:ascii="Arial" w:eastAsia="Malgun Gothic" w:hAnsi="Arial" w:cs="Arial"/>
                <w:sz w:val="18"/>
                <w:szCs w:val="18"/>
                <w:lang w:eastAsia="ko-KR"/>
              </w:rPr>
              <w:t>Препарат</w:t>
            </w:r>
          </w:p>
        </w:tc>
        <w:tc>
          <w:tcPr>
            <w:tcW w:w="1418" w:type="dxa"/>
            <w:vMerge w:val="restart"/>
            <w:vAlign w:val="center"/>
          </w:tcPr>
          <w:p w14:paraId="1F4B3545" w14:textId="77777777" w:rsidR="009E5143" w:rsidRPr="00094BB3" w:rsidRDefault="00610EA7" w:rsidP="00610EA7">
            <w:pPr>
              <w:widowControl w:val="0"/>
              <w:jc w:val="center"/>
              <w:rPr>
                <w:rFonts w:ascii="Arial" w:hAnsi="Arial" w:cs="Arial"/>
                <w:sz w:val="18"/>
                <w:szCs w:val="18"/>
                <w:lang w:val="en-US"/>
              </w:rPr>
            </w:pPr>
            <w:r>
              <w:rPr>
                <w:rFonts w:ascii="Arial" w:hAnsi="Arial" w:cs="Arial"/>
                <w:sz w:val="18"/>
                <w:szCs w:val="18"/>
              </w:rPr>
              <w:t>А</w:t>
            </w:r>
            <w:proofErr w:type="spellStart"/>
            <w:r w:rsidR="009E5143" w:rsidRPr="00094BB3">
              <w:rPr>
                <w:rFonts w:ascii="Arial" w:hAnsi="Arial" w:cs="Arial"/>
                <w:sz w:val="18"/>
                <w:szCs w:val="18"/>
                <w:lang w:val="en-US"/>
              </w:rPr>
              <w:t>ктивн</w:t>
            </w:r>
            <w:proofErr w:type="spellEnd"/>
            <w:r>
              <w:rPr>
                <w:rFonts w:ascii="Arial" w:hAnsi="Arial" w:cs="Arial"/>
                <w:sz w:val="18"/>
                <w:szCs w:val="18"/>
              </w:rPr>
              <w:t>ос</w:t>
            </w:r>
            <w:proofErr w:type="spellStart"/>
            <w:r w:rsidR="009E5143" w:rsidRPr="00094BB3">
              <w:rPr>
                <w:rFonts w:ascii="Arial" w:hAnsi="Arial" w:cs="Arial"/>
                <w:sz w:val="18"/>
                <w:szCs w:val="18"/>
                <w:lang w:val="en-US"/>
              </w:rPr>
              <w:t>ть</w:t>
            </w:r>
            <w:proofErr w:type="spellEnd"/>
          </w:p>
        </w:tc>
        <w:tc>
          <w:tcPr>
            <w:tcW w:w="1641" w:type="dxa"/>
            <w:gridSpan w:val="2"/>
            <w:vAlign w:val="center"/>
          </w:tcPr>
          <w:p w14:paraId="23475D4D" w14:textId="77777777" w:rsidR="009E5143" w:rsidRPr="00094BB3" w:rsidRDefault="009E5143" w:rsidP="00610EA7">
            <w:pPr>
              <w:widowControl w:val="0"/>
              <w:jc w:val="center"/>
              <w:rPr>
                <w:rFonts w:ascii="Arial" w:hAnsi="Arial" w:cs="Arial"/>
                <w:sz w:val="18"/>
                <w:szCs w:val="18"/>
                <w:lang w:val="en-US"/>
              </w:rPr>
            </w:pPr>
            <w:r w:rsidRPr="00094BB3">
              <w:rPr>
                <w:rFonts w:ascii="Arial" w:hAnsi="Arial" w:cs="Arial"/>
                <w:sz w:val="18"/>
                <w:szCs w:val="18"/>
                <w:lang w:val="en-US"/>
              </w:rPr>
              <w:t>Р</w:t>
            </w:r>
            <w:r w:rsidR="00610EA7">
              <w:rPr>
                <w:rFonts w:ascii="Arial" w:hAnsi="Arial" w:cs="Arial"/>
                <w:sz w:val="18"/>
                <w:szCs w:val="18"/>
              </w:rPr>
              <w:t>а</w:t>
            </w:r>
            <w:proofErr w:type="spellStart"/>
            <w:r w:rsidRPr="00094BB3">
              <w:rPr>
                <w:rFonts w:ascii="Arial" w:hAnsi="Arial" w:cs="Arial"/>
                <w:sz w:val="18"/>
                <w:szCs w:val="18"/>
                <w:lang w:val="en-US"/>
              </w:rPr>
              <w:t>бочие</w:t>
            </w:r>
            <w:proofErr w:type="spellEnd"/>
            <w:r w:rsidR="00610EA7">
              <w:rPr>
                <w:rFonts w:ascii="Arial" w:hAnsi="Arial" w:cs="Arial"/>
                <w:sz w:val="18"/>
                <w:szCs w:val="18"/>
              </w:rPr>
              <w:t xml:space="preserve"> </w:t>
            </w:r>
            <w:proofErr w:type="spellStart"/>
            <w:r w:rsidRPr="00094BB3">
              <w:rPr>
                <w:rFonts w:ascii="Arial" w:hAnsi="Arial" w:cs="Arial"/>
                <w:sz w:val="18"/>
                <w:szCs w:val="18"/>
                <w:lang w:val="en-US"/>
              </w:rPr>
              <w:t>условия</w:t>
            </w:r>
            <w:proofErr w:type="spellEnd"/>
            <w:r w:rsidR="00610EA7">
              <w:rPr>
                <w:rFonts w:ascii="Arial" w:hAnsi="Arial" w:cs="Arial"/>
                <w:sz w:val="18"/>
                <w:szCs w:val="18"/>
              </w:rPr>
              <w:t xml:space="preserve"> </w:t>
            </w:r>
            <w:proofErr w:type="spellStart"/>
            <w:r w:rsidRPr="00094BB3">
              <w:rPr>
                <w:rFonts w:ascii="Arial" w:hAnsi="Arial" w:cs="Arial"/>
                <w:sz w:val="18"/>
                <w:szCs w:val="18"/>
                <w:lang w:val="en-US"/>
              </w:rPr>
              <w:t>действия</w:t>
            </w:r>
            <w:proofErr w:type="spellEnd"/>
          </w:p>
        </w:tc>
      </w:tr>
      <w:tr w:rsidR="009E5143" w:rsidRPr="00094BB3" w14:paraId="00973D81" w14:textId="77777777" w:rsidTr="00181291">
        <w:tc>
          <w:tcPr>
            <w:tcW w:w="1271" w:type="dxa"/>
            <w:vMerge/>
            <w:vAlign w:val="center"/>
          </w:tcPr>
          <w:p w14:paraId="56798419" w14:textId="77777777" w:rsidR="009E5143" w:rsidRPr="00094BB3" w:rsidRDefault="009E5143" w:rsidP="00A47431">
            <w:pPr>
              <w:widowControl w:val="0"/>
              <w:rPr>
                <w:rFonts w:ascii="Arial" w:hAnsi="Arial" w:cs="Arial"/>
                <w:sz w:val="18"/>
                <w:szCs w:val="18"/>
                <w:lang w:val="en-US"/>
              </w:rPr>
            </w:pPr>
          </w:p>
        </w:tc>
        <w:tc>
          <w:tcPr>
            <w:tcW w:w="1418" w:type="dxa"/>
            <w:vMerge/>
            <w:vAlign w:val="center"/>
          </w:tcPr>
          <w:p w14:paraId="0ECD8D60" w14:textId="77777777" w:rsidR="009E5143" w:rsidRPr="00094BB3" w:rsidRDefault="009E5143" w:rsidP="00A47431">
            <w:pPr>
              <w:widowControl w:val="0"/>
              <w:jc w:val="center"/>
              <w:rPr>
                <w:rFonts w:ascii="Arial" w:hAnsi="Arial" w:cs="Arial"/>
                <w:sz w:val="18"/>
                <w:szCs w:val="18"/>
                <w:lang w:val="en-US"/>
              </w:rPr>
            </w:pPr>
          </w:p>
        </w:tc>
        <w:tc>
          <w:tcPr>
            <w:tcW w:w="953" w:type="dxa"/>
            <w:vAlign w:val="center"/>
          </w:tcPr>
          <w:p w14:paraId="7EB54AA0" w14:textId="77777777" w:rsidR="009E5143" w:rsidRPr="00094BB3" w:rsidRDefault="009E5143" w:rsidP="00A47431">
            <w:pPr>
              <w:widowControl w:val="0"/>
              <w:jc w:val="center"/>
              <w:rPr>
                <w:rFonts w:ascii="Arial" w:hAnsi="Arial" w:cs="Arial"/>
                <w:sz w:val="18"/>
                <w:szCs w:val="18"/>
                <w:lang w:val="en-US"/>
              </w:rPr>
            </w:pPr>
            <w:proofErr w:type="spellStart"/>
            <w:r w:rsidRPr="00094BB3">
              <w:rPr>
                <w:rFonts w:ascii="Arial" w:hAnsi="Arial" w:cs="Arial"/>
                <w:sz w:val="18"/>
                <w:szCs w:val="18"/>
                <w:lang w:val="en-US"/>
              </w:rPr>
              <w:t>рН</w:t>
            </w:r>
            <w:proofErr w:type="spellEnd"/>
            <w:r w:rsidRPr="00094BB3">
              <w:rPr>
                <w:rFonts w:ascii="Arial" w:hAnsi="Arial" w:cs="Arial"/>
                <w:sz w:val="18"/>
                <w:szCs w:val="18"/>
                <w:lang w:val="en-US"/>
              </w:rPr>
              <w:t xml:space="preserve">, </w:t>
            </w:r>
            <w:proofErr w:type="spellStart"/>
            <w:r w:rsidRPr="00094BB3">
              <w:rPr>
                <w:rFonts w:ascii="Arial" w:hAnsi="Arial" w:cs="Arial"/>
                <w:sz w:val="18"/>
                <w:szCs w:val="18"/>
                <w:lang w:val="en-US"/>
              </w:rPr>
              <w:t>ед</w:t>
            </w:r>
            <w:proofErr w:type="spellEnd"/>
            <w:r w:rsidRPr="00094BB3">
              <w:rPr>
                <w:rFonts w:ascii="Arial" w:hAnsi="Arial" w:cs="Arial"/>
                <w:sz w:val="18"/>
                <w:szCs w:val="18"/>
                <w:lang w:val="en-US"/>
              </w:rPr>
              <w:t>.</w:t>
            </w:r>
          </w:p>
        </w:tc>
        <w:tc>
          <w:tcPr>
            <w:tcW w:w="688" w:type="dxa"/>
            <w:vAlign w:val="center"/>
          </w:tcPr>
          <w:p w14:paraId="0BFCE985" w14:textId="77777777" w:rsidR="009E5143" w:rsidRPr="00094BB3" w:rsidRDefault="009E5143" w:rsidP="00610EA7">
            <w:pPr>
              <w:widowControl w:val="0"/>
              <w:jc w:val="center"/>
              <w:rPr>
                <w:rFonts w:ascii="Arial" w:hAnsi="Arial" w:cs="Arial"/>
                <w:sz w:val="18"/>
                <w:szCs w:val="18"/>
                <w:lang w:val="en-US"/>
              </w:rPr>
            </w:pPr>
            <w:r w:rsidRPr="00094BB3">
              <w:rPr>
                <w:rFonts w:ascii="Arial" w:hAnsi="Arial" w:cs="Arial"/>
                <w:sz w:val="18"/>
                <w:szCs w:val="18"/>
                <w:lang w:val="en-US"/>
              </w:rPr>
              <w:t xml:space="preserve">Т*, </w:t>
            </w:r>
            <w:r w:rsidR="00610EA7">
              <w:rPr>
                <w:rFonts w:ascii="Arial" w:hAnsi="Arial" w:cs="Arial"/>
                <w:sz w:val="18"/>
                <w:szCs w:val="18"/>
                <w:lang w:val="en-US"/>
              </w:rPr>
              <w:t>º</w:t>
            </w:r>
            <w:r w:rsidRPr="00094BB3">
              <w:rPr>
                <w:rFonts w:ascii="Arial" w:hAnsi="Arial" w:cs="Arial"/>
                <w:sz w:val="18"/>
                <w:szCs w:val="18"/>
                <w:lang w:val="en-US"/>
              </w:rPr>
              <w:t>С</w:t>
            </w:r>
          </w:p>
        </w:tc>
      </w:tr>
      <w:tr w:rsidR="009E5143" w:rsidRPr="00094BB3" w14:paraId="00EC73D1" w14:textId="77777777" w:rsidTr="00181291">
        <w:tc>
          <w:tcPr>
            <w:tcW w:w="1271" w:type="dxa"/>
            <w:vAlign w:val="center"/>
          </w:tcPr>
          <w:p w14:paraId="451F3B74" w14:textId="77777777" w:rsidR="009E5143" w:rsidRPr="00094BB3" w:rsidRDefault="009E5143" w:rsidP="00A47431">
            <w:pPr>
              <w:widowControl w:val="0"/>
              <w:rPr>
                <w:rFonts w:ascii="Arial" w:hAnsi="Arial" w:cs="Arial"/>
                <w:sz w:val="18"/>
                <w:szCs w:val="18"/>
                <w:lang w:val="en-US"/>
              </w:rPr>
            </w:pPr>
            <w:proofErr w:type="spellStart"/>
            <w:r w:rsidRPr="00094BB3">
              <w:rPr>
                <w:rFonts w:ascii="Arial" w:hAnsi="Arial" w:cs="Arial"/>
                <w:sz w:val="18"/>
                <w:szCs w:val="18"/>
                <w:lang w:val="en-US"/>
              </w:rPr>
              <w:t>Амилоризин</w:t>
            </w:r>
            <w:proofErr w:type="spellEnd"/>
          </w:p>
        </w:tc>
        <w:tc>
          <w:tcPr>
            <w:tcW w:w="1418" w:type="dxa"/>
            <w:vAlign w:val="center"/>
          </w:tcPr>
          <w:p w14:paraId="5A38B6D1" w14:textId="77777777" w:rsidR="009E5143" w:rsidRPr="00094BB3" w:rsidRDefault="009E5143" w:rsidP="00A47431">
            <w:pPr>
              <w:widowControl w:val="0"/>
              <w:jc w:val="center"/>
              <w:rPr>
                <w:rFonts w:ascii="Arial" w:hAnsi="Arial" w:cs="Arial"/>
                <w:sz w:val="18"/>
                <w:szCs w:val="18"/>
                <w:lang w:val="en-US"/>
              </w:rPr>
            </w:pPr>
            <w:r w:rsidRPr="00094BB3">
              <w:rPr>
                <w:rFonts w:ascii="Arial" w:hAnsi="Arial" w:cs="Arial"/>
                <w:sz w:val="18"/>
                <w:szCs w:val="18"/>
                <w:lang w:val="en-US"/>
              </w:rPr>
              <w:t>2</w:t>
            </w:r>
            <w:r w:rsidR="005F616E">
              <w:rPr>
                <w:rFonts w:ascii="Arial" w:hAnsi="Arial" w:cs="Arial"/>
                <w:sz w:val="18"/>
                <w:szCs w:val="18"/>
                <w:lang w:val="en-US"/>
              </w:rPr>
              <w:t> </w:t>
            </w:r>
            <w:r w:rsidRPr="00094BB3">
              <w:rPr>
                <w:rFonts w:ascii="Arial" w:hAnsi="Arial" w:cs="Arial"/>
                <w:sz w:val="18"/>
                <w:szCs w:val="18"/>
                <w:lang w:val="en-US"/>
              </w:rPr>
              <w:t>500</w:t>
            </w:r>
            <w:r w:rsidR="005F616E">
              <w:rPr>
                <w:rFonts w:ascii="Arial" w:hAnsi="Arial" w:cs="Arial"/>
                <w:sz w:val="18"/>
                <w:szCs w:val="18"/>
                <w:lang w:val="en-US"/>
              </w:rPr>
              <w:t>ед. АС/г</w:t>
            </w:r>
          </w:p>
        </w:tc>
        <w:tc>
          <w:tcPr>
            <w:tcW w:w="953" w:type="dxa"/>
            <w:vAlign w:val="center"/>
          </w:tcPr>
          <w:p w14:paraId="4CCA67E3" w14:textId="77777777" w:rsidR="009E5143" w:rsidRPr="00094BB3" w:rsidRDefault="009E5143" w:rsidP="00610EA7">
            <w:pPr>
              <w:widowControl w:val="0"/>
              <w:jc w:val="center"/>
              <w:rPr>
                <w:rFonts w:ascii="Arial" w:hAnsi="Arial" w:cs="Arial"/>
                <w:sz w:val="18"/>
                <w:szCs w:val="18"/>
                <w:lang w:val="en-US"/>
              </w:rPr>
            </w:pPr>
            <w:r w:rsidRPr="00094BB3">
              <w:rPr>
                <w:rFonts w:ascii="Arial" w:hAnsi="Arial" w:cs="Arial"/>
                <w:sz w:val="18"/>
                <w:szCs w:val="18"/>
                <w:lang w:val="en-US"/>
              </w:rPr>
              <w:t>3,5</w:t>
            </w:r>
            <w:r w:rsidR="00610EA7">
              <w:rPr>
                <w:rFonts w:ascii="Arial" w:hAnsi="Arial" w:cs="Arial"/>
                <w:sz w:val="18"/>
                <w:szCs w:val="18"/>
                <w:lang w:val="en-US"/>
              </w:rPr>
              <w:t>‒</w:t>
            </w:r>
            <w:r w:rsidRPr="00094BB3">
              <w:rPr>
                <w:rFonts w:ascii="Arial" w:hAnsi="Arial" w:cs="Arial"/>
                <w:sz w:val="18"/>
                <w:szCs w:val="18"/>
                <w:lang w:val="en-US"/>
              </w:rPr>
              <w:t>8,0</w:t>
            </w:r>
          </w:p>
        </w:tc>
        <w:tc>
          <w:tcPr>
            <w:tcW w:w="688" w:type="dxa"/>
            <w:vAlign w:val="center"/>
          </w:tcPr>
          <w:p w14:paraId="0C0041E4" w14:textId="77777777" w:rsidR="009E5143" w:rsidRPr="00094BB3" w:rsidRDefault="009E5143" w:rsidP="00610EA7">
            <w:pPr>
              <w:widowControl w:val="0"/>
              <w:jc w:val="center"/>
              <w:rPr>
                <w:rFonts w:ascii="Arial" w:hAnsi="Arial" w:cs="Arial"/>
                <w:sz w:val="18"/>
                <w:szCs w:val="18"/>
                <w:lang w:val="en-US"/>
              </w:rPr>
            </w:pPr>
            <w:r w:rsidRPr="00094BB3">
              <w:rPr>
                <w:rFonts w:ascii="Arial" w:hAnsi="Arial" w:cs="Arial"/>
                <w:sz w:val="18"/>
                <w:szCs w:val="18"/>
                <w:lang w:val="en-US"/>
              </w:rPr>
              <w:t>30</w:t>
            </w:r>
            <w:r w:rsidR="00610EA7">
              <w:rPr>
                <w:rFonts w:ascii="Arial" w:hAnsi="Arial" w:cs="Arial"/>
                <w:sz w:val="18"/>
                <w:szCs w:val="18"/>
                <w:lang w:val="en-US"/>
              </w:rPr>
              <w:t>‒</w:t>
            </w:r>
            <w:r w:rsidRPr="00094BB3">
              <w:rPr>
                <w:rFonts w:ascii="Arial" w:hAnsi="Arial" w:cs="Arial"/>
                <w:sz w:val="18"/>
                <w:szCs w:val="18"/>
                <w:lang w:val="en-US"/>
              </w:rPr>
              <w:t>70</w:t>
            </w:r>
          </w:p>
        </w:tc>
      </w:tr>
      <w:tr w:rsidR="009E5143" w:rsidRPr="00094BB3" w14:paraId="5721BFCA" w14:textId="77777777" w:rsidTr="00181291">
        <w:tc>
          <w:tcPr>
            <w:tcW w:w="1271" w:type="dxa"/>
            <w:vAlign w:val="center"/>
          </w:tcPr>
          <w:p w14:paraId="0A23BDF2" w14:textId="77777777" w:rsidR="009E5143" w:rsidRPr="00094BB3" w:rsidRDefault="009E5143" w:rsidP="00A47431">
            <w:pPr>
              <w:widowControl w:val="0"/>
              <w:rPr>
                <w:rFonts w:ascii="Arial" w:hAnsi="Arial" w:cs="Arial"/>
                <w:sz w:val="18"/>
                <w:szCs w:val="18"/>
                <w:lang w:val="en-US"/>
              </w:rPr>
            </w:pPr>
            <w:proofErr w:type="spellStart"/>
            <w:r w:rsidRPr="00094BB3">
              <w:rPr>
                <w:rFonts w:ascii="Arial" w:hAnsi="Arial" w:cs="Arial"/>
                <w:sz w:val="18"/>
                <w:szCs w:val="18"/>
                <w:lang w:val="en-US"/>
              </w:rPr>
              <w:t>Протозим</w:t>
            </w:r>
            <w:proofErr w:type="spellEnd"/>
          </w:p>
        </w:tc>
        <w:tc>
          <w:tcPr>
            <w:tcW w:w="1418" w:type="dxa"/>
            <w:vAlign w:val="center"/>
          </w:tcPr>
          <w:p w14:paraId="183A960E" w14:textId="77777777" w:rsidR="009E5143" w:rsidRPr="00094BB3" w:rsidRDefault="009E5143" w:rsidP="00A47431">
            <w:pPr>
              <w:widowControl w:val="0"/>
              <w:jc w:val="center"/>
              <w:rPr>
                <w:rFonts w:ascii="Arial" w:hAnsi="Arial" w:cs="Arial"/>
                <w:sz w:val="18"/>
                <w:szCs w:val="18"/>
                <w:lang w:val="en-US"/>
              </w:rPr>
            </w:pPr>
            <w:r w:rsidRPr="00094BB3">
              <w:rPr>
                <w:rFonts w:ascii="Arial" w:hAnsi="Arial" w:cs="Arial"/>
                <w:sz w:val="18"/>
                <w:szCs w:val="18"/>
                <w:lang w:val="en-US"/>
              </w:rPr>
              <w:t>50</w:t>
            </w:r>
            <w:r w:rsidR="005F616E">
              <w:rPr>
                <w:rFonts w:ascii="Arial" w:hAnsi="Arial" w:cs="Arial"/>
                <w:sz w:val="18"/>
                <w:szCs w:val="18"/>
                <w:lang w:val="en-US"/>
              </w:rPr>
              <w:t> </w:t>
            </w:r>
            <w:r w:rsidRPr="00094BB3">
              <w:rPr>
                <w:rFonts w:ascii="Arial" w:hAnsi="Arial" w:cs="Arial"/>
                <w:sz w:val="18"/>
                <w:szCs w:val="18"/>
                <w:lang w:val="en-US"/>
              </w:rPr>
              <w:t>000</w:t>
            </w:r>
            <w:r w:rsidR="005F616E">
              <w:rPr>
                <w:rFonts w:ascii="Arial" w:hAnsi="Arial" w:cs="Arial"/>
                <w:sz w:val="18"/>
                <w:szCs w:val="18"/>
                <w:lang w:val="en-US"/>
              </w:rPr>
              <w:t>ед. ПС/г</w:t>
            </w:r>
          </w:p>
        </w:tc>
        <w:tc>
          <w:tcPr>
            <w:tcW w:w="953" w:type="dxa"/>
            <w:vAlign w:val="center"/>
          </w:tcPr>
          <w:p w14:paraId="1A9B4B5A" w14:textId="77777777" w:rsidR="009E5143" w:rsidRPr="00094BB3" w:rsidRDefault="009E5143" w:rsidP="00610EA7">
            <w:pPr>
              <w:widowControl w:val="0"/>
              <w:jc w:val="center"/>
              <w:rPr>
                <w:rFonts w:ascii="Arial" w:hAnsi="Arial" w:cs="Arial"/>
                <w:sz w:val="18"/>
                <w:szCs w:val="18"/>
                <w:lang w:val="en-US"/>
              </w:rPr>
            </w:pPr>
            <w:r w:rsidRPr="00094BB3">
              <w:rPr>
                <w:rFonts w:ascii="Arial" w:hAnsi="Arial" w:cs="Arial"/>
                <w:sz w:val="18"/>
                <w:szCs w:val="18"/>
                <w:lang w:val="en-US"/>
              </w:rPr>
              <w:t>5,5</w:t>
            </w:r>
            <w:r w:rsidR="00610EA7">
              <w:rPr>
                <w:rFonts w:ascii="Arial" w:hAnsi="Arial" w:cs="Arial"/>
                <w:sz w:val="18"/>
                <w:szCs w:val="18"/>
                <w:lang w:val="en-US"/>
              </w:rPr>
              <w:t>‒</w:t>
            </w:r>
            <w:r w:rsidRPr="00094BB3">
              <w:rPr>
                <w:rFonts w:ascii="Arial" w:hAnsi="Arial" w:cs="Arial"/>
                <w:sz w:val="18"/>
                <w:szCs w:val="18"/>
                <w:lang w:val="en-US"/>
              </w:rPr>
              <w:t>11,0</w:t>
            </w:r>
          </w:p>
        </w:tc>
        <w:tc>
          <w:tcPr>
            <w:tcW w:w="688" w:type="dxa"/>
            <w:vAlign w:val="center"/>
          </w:tcPr>
          <w:p w14:paraId="52A676A0" w14:textId="77777777" w:rsidR="009E5143" w:rsidRPr="00094BB3" w:rsidRDefault="009E5143" w:rsidP="00610EA7">
            <w:pPr>
              <w:widowControl w:val="0"/>
              <w:jc w:val="center"/>
              <w:rPr>
                <w:rFonts w:ascii="Arial" w:hAnsi="Arial" w:cs="Arial"/>
                <w:sz w:val="18"/>
                <w:szCs w:val="18"/>
                <w:lang w:val="en-US"/>
              </w:rPr>
            </w:pPr>
            <w:r w:rsidRPr="00094BB3">
              <w:rPr>
                <w:rFonts w:ascii="Arial" w:hAnsi="Arial" w:cs="Arial"/>
                <w:sz w:val="18"/>
                <w:szCs w:val="18"/>
                <w:lang w:val="en-US"/>
              </w:rPr>
              <w:t>25</w:t>
            </w:r>
            <w:r w:rsidR="00610EA7">
              <w:rPr>
                <w:rFonts w:ascii="Arial" w:hAnsi="Arial" w:cs="Arial"/>
                <w:sz w:val="18"/>
                <w:szCs w:val="18"/>
                <w:lang w:val="en-US"/>
              </w:rPr>
              <w:t>‒</w:t>
            </w:r>
            <w:r w:rsidRPr="00094BB3">
              <w:rPr>
                <w:rFonts w:ascii="Arial" w:hAnsi="Arial" w:cs="Arial"/>
                <w:sz w:val="18"/>
                <w:szCs w:val="18"/>
                <w:lang w:val="en-US"/>
              </w:rPr>
              <w:t>70</w:t>
            </w:r>
          </w:p>
        </w:tc>
      </w:tr>
    </w:tbl>
    <w:p w14:paraId="44C77A81" w14:textId="77777777" w:rsidR="009E5143" w:rsidRPr="00094BB3" w:rsidRDefault="009E5143" w:rsidP="00A47431">
      <w:pPr>
        <w:widowControl w:val="0"/>
        <w:jc w:val="both"/>
        <w:rPr>
          <w:rFonts w:ascii="Arial" w:hAnsi="Arial" w:cs="Arial"/>
          <w:sz w:val="20"/>
          <w:szCs w:val="20"/>
          <w:lang w:val="en-US"/>
        </w:rPr>
      </w:pPr>
      <w:r w:rsidRPr="00094BB3">
        <w:rPr>
          <w:rFonts w:ascii="Arial" w:hAnsi="Arial" w:cs="Arial"/>
          <w:sz w:val="20"/>
          <w:szCs w:val="20"/>
          <w:lang w:val="en-US"/>
        </w:rPr>
        <w:t xml:space="preserve">* Т – </w:t>
      </w:r>
      <w:proofErr w:type="spellStart"/>
      <w:r w:rsidRPr="00094BB3">
        <w:rPr>
          <w:rFonts w:ascii="Arial" w:hAnsi="Arial" w:cs="Arial"/>
          <w:sz w:val="20"/>
          <w:szCs w:val="20"/>
          <w:lang w:val="en-US"/>
        </w:rPr>
        <w:t>температура</w:t>
      </w:r>
      <w:proofErr w:type="spellEnd"/>
    </w:p>
    <w:p w14:paraId="33B383B3" w14:textId="77777777" w:rsidR="00181291" w:rsidRPr="00A47431" w:rsidRDefault="00181291" w:rsidP="00A47431">
      <w:pPr>
        <w:widowControl w:val="0"/>
        <w:ind w:firstLine="426"/>
        <w:jc w:val="both"/>
        <w:rPr>
          <w:rFonts w:ascii="Arial" w:hAnsi="Arial" w:cs="Arial"/>
          <w:sz w:val="12"/>
          <w:szCs w:val="20"/>
          <w:lang w:val="en-US"/>
        </w:rPr>
      </w:pPr>
    </w:p>
    <w:p w14:paraId="08D045E5" w14:textId="77777777" w:rsidR="001101DA" w:rsidRDefault="001101DA" w:rsidP="00A47431">
      <w:pPr>
        <w:widowControl w:val="0"/>
        <w:ind w:firstLine="426"/>
        <w:jc w:val="both"/>
        <w:rPr>
          <w:rFonts w:ascii="Arial" w:hAnsi="Arial" w:cs="Arial"/>
          <w:sz w:val="20"/>
          <w:szCs w:val="20"/>
        </w:rPr>
      </w:pPr>
      <w:proofErr w:type="spellStart"/>
      <w:r>
        <w:rPr>
          <w:rFonts w:ascii="Arial" w:hAnsi="Arial" w:cs="Arial"/>
          <w:sz w:val="20"/>
          <w:szCs w:val="20"/>
        </w:rPr>
        <w:t>Ферментолизованное</w:t>
      </w:r>
      <w:proofErr w:type="spellEnd"/>
      <w:r>
        <w:rPr>
          <w:rFonts w:ascii="Arial" w:hAnsi="Arial" w:cs="Arial"/>
          <w:sz w:val="20"/>
          <w:szCs w:val="20"/>
        </w:rPr>
        <w:t xml:space="preserve"> тыквенное пюре высушивали в вакуумном сушильном шкафу </w:t>
      </w:r>
      <w:proofErr w:type="spellStart"/>
      <w:r w:rsidRPr="001101DA">
        <w:rPr>
          <w:rFonts w:ascii="Arial" w:hAnsi="Arial" w:cs="Arial"/>
          <w:sz w:val="20"/>
          <w:szCs w:val="20"/>
        </w:rPr>
        <w:t>Labtex</w:t>
      </w:r>
      <w:proofErr w:type="spellEnd"/>
      <w:r w:rsidRPr="001101DA">
        <w:rPr>
          <w:rFonts w:ascii="Arial" w:hAnsi="Arial" w:cs="Arial"/>
          <w:sz w:val="20"/>
          <w:szCs w:val="20"/>
        </w:rPr>
        <w:t xml:space="preserve"> LT-VO/50</w:t>
      </w:r>
      <w:r>
        <w:rPr>
          <w:rFonts w:ascii="Arial" w:hAnsi="Arial" w:cs="Arial"/>
          <w:sz w:val="20"/>
          <w:szCs w:val="20"/>
        </w:rPr>
        <w:t xml:space="preserve"> при температуре </w:t>
      </w:r>
      <w:r w:rsidR="00243468">
        <w:rPr>
          <w:rFonts w:ascii="Arial" w:hAnsi="Arial" w:cs="Arial"/>
          <w:sz w:val="20"/>
          <w:szCs w:val="20"/>
        </w:rPr>
        <w:t>60</w:t>
      </w:r>
      <w:r w:rsidR="009D3381">
        <w:rPr>
          <w:rFonts w:ascii="Arial" w:hAnsi="Arial" w:cs="Arial"/>
          <w:sz w:val="20"/>
          <w:szCs w:val="20"/>
        </w:rPr>
        <w:t>‒</w:t>
      </w:r>
      <w:r w:rsidR="00243468">
        <w:rPr>
          <w:rFonts w:ascii="Arial" w:hAnsi="Arial" w:cs="Arial"/>
          <w:sz w:val="20"/>
          <w:szCs w:val="20"/>
        </w:rPr>
        <w:t>80</w:t>
      </w:r>
      <w:r>
        <w:rPr>
          <w:rFonts w:ascii="Arial" w:hAnsi="Arial" w:cs="Arial"/>
          <w:sz w:val="20"/>
          <w:szCs w:val="20"/>
        </w:rPr>
        <w:t xml:space="preserve"> </w:t>
      </w:r>
      <w:r w:rsidR="009D3381">
        <w:rPr>
          <w:rFonts w:ascii="Arial" w:hAnsi="Arial" w:cs="Arial"/>
          <w:sz w:val="20"/>
          <w:szCs w:val="20"/>
        </w:rPr>
        <w:t>º</w:t>
      </w:r>
      <w:r>
        <w:rPr>
          <w:rFonts w:ascii="Arial" w:hAnsi="Arial" w:cs="Arial"/>
          <w:sz w:val="20"/>
          <w:szCs w:val="20"/>
        </w:rPr>
        <w:t xml:space="preserve">С на силиконовых ковриках при толщине слоя пюре </w:t>
      </w:r>
      <w:r w:rsidR="00ED665A" w:rsidRPr="00181291">
        <w:rPr>
          <w:rFonts w:ascii="Arial" w:hAnsi="Arial" w:cs="Arial"/>
          <w:sz w:val="20"/>
          <w:szCs w:val="20"/>
        </w:rPr>
        <w:t>5</w:t>
      </w:r>
      <w:r w:rsidR="009D3381">
        <w:rPr>
          <w:rFonts w:ascii="Arial" w:hAnsi="Arial" w:cs="Arial"/>
          <w:sz w:val="20"/>
          <w:szCs w:val="20"/>
        </w:rPr>
        <w:t>‒</w:t>
      </w:r>
      <w:r w:rsidR="00ED665A" w:rsidRPr="00181291">
        <w:rPr>
          <w:rFonts w:ascii="Arial" w:hAnsi="Arial" w:cs="Arial"/>
          <w:sz w:val="20"/>
          <w:szCs w:val="20"/>
        </w:rPr>
        <w:t xml:space="preserve">7 </w:t>
      </w:r>
      <w:r>
        <w:rPr>
          <w:rFonts w:ascii="Arial" w:hAnsi="Arial" w:cs="Arial"/>
          <w:sz w:val="20"/>
          <w:szCs w:val="20"/>
        </w:rPr>
        <w:t>мм. Сушку осуществляли до конечной влажности продукта не более 5</w:t>
      </w:r>
      <w:r w:rsidR="009D3381">
        <w:rPr>
          <w:rFonts w:ascii="Arial" w:hAnsi="Arial" w:cs="Arial"/>
          <w:sz w:val="20"/>
          <w:szCs w:val="20"/>
        </w:rPr>
        <w:t xml:space="preserve"> </w:t>
      </w:r>
      <w:r>
        <w:rPr>
          <w:rFonts w:ascii="Arial" w:hAnsi="Arial" w:cs="Arial"/>
          <w:sz w:val="20"/>
          <w:szCs w:val="20"/>
        </w:rPr>
        <w:t xml:space="preserve">%.  </w:t>
      </w:r>
    </w:p>
    <w:p w14:paraId="391609D4" w14:textId="77777777" w:rsidR="001101DA" w:rsidRPr="001101DA" w:rsidRDefault="001101DA" w:rsidP="00A47431">
      <w:pPr>
        <w:widowControl w:val="0"/>
        <w:ind w:firstLine="426"/>
        <w:jc w:val="both"/>
        <w:rPr>
          <w:rFonts w:ascii="Arial" w:eastAsia="Malgun Gothic" w:hAnsi="Arial" w:cs="Arial"/>
          <w:sz w:val="20"/>
          <w:szCs w:val="20"/>
          <w:lang w:eastAsia="ko-KR"/>
        </w:rPr>
      </w:pPr>
      <w:r w:rsidRPr="001101DA">
        <w:rPr>
          <w:rFonts w:ascii="Arial" w:eastAsia="Malgun Gothic" w:hAnsi="Arial" w:cs="Arial"/>
          <w:sz w:val="20"/>
          <w:szCs w:val="20"/>
          <w:lang w:eastAsia="ko-KR"/>
        </w:rPr>
        <w:t xml:space="preserve">Содержание сухих веществ в нативном пюре из тыквы, а также влажность высушенного </w:t>
      </w:r>
      <w:proofErr w:type="spellStart"/>
      <w:r w:rsidRPr="001101DA">
        <w:rPr>
          <w:rFonts w:ascii="Arial" w:eastAsia="Malgun Gothic" w:hAnsi="Arial" w:cs="Arial"/>
          <w:sz w:val="20"/>
          <w:szCs w:val="20"/>
          <w:lang w:eastAsia="ko-KR"/>
        </w:rPr>
        <w:t>ферментолизованного</w:t>
      </w:r>
      <w:proofErr w:type="spellEnd"/>
      <w:r w:rsidRPr="001101DA">
        <w:rPr>
          <w:rFonts w:ascii="Arial" w:eastAsia="Malgun Gothic" w:hAnsi="Arial" w:cs="Arial"/>
          <w:sz w:val="20"/>
          <w:szCs w:val="20"/>
          <w:lang w:eastAsia="ko-KR"/>
        </w:rPr>
        <w:t xml:space="preserve"> пюре определяли по ГОСТ 28561-90 Продукты переработки плодов и овощей. Методы определения сухих веществ или влаги. </w:t>
      </w:r>
    </w:p>
    <w:p w14:paraId="1D83E73B" w14:textId="77777777" w:rsidR="001101DA" w:rsidRPr="001101DA" w:rsidRDefault="001101DA" w:rsidP="00A47431">
      <w:pPr>
        <w:widowControl w:val="0"/>
        <w:ind w:firstLine="426"/>
        <w:jc w:val="both"/>
        <w:rPr>
          <w:rFonts w:ascii="Arial" w:eastAsia="Malgun Gothic" w:hAnsi="Arial" w:cs="Arial"/>
          <w:sz w:val="20"/>
          <w:szCs w:val="20"/>
          <w:lang w:eastAsia="ko-KR"/>
        </w:rPr>
      </w:pPr>
      <w:r>
        <w:rPr>
          <w:rFonts w:ascii="Arial" w:eastAsia="Malgun Gothic" w:hAnsi="Arial" w:cs="Arial"/>
          <w:sz w:val="20"/>
          <w:szCs w:val="20"/>
          <w:lang w:eastAsia="ko-KR"/>
        </w:rPr>
        <w:lastRenderedPageBreak/>
        <w:t>С</w:t>
      </w:r>
      <w:r w:rsidRPr="001101DA">
        <w:rPr>
          <w:rFonts w:ascii="Arial" w:eastAsia="Malgun Gothic" w:hAnsi="Arial" w:cs="Arial"/>
          <w:sz w:val="20"/>
          <w:szCs w:val="20"/>
          <w:lang w:eastAsia="ko-KR"/>
        </w:rPr>
        <w:t xml:space="preserve">одержание сахаров в нативном и </w:t>
      </w:r>
      <w:proofErr w:type="spellStart"/>
      <w:r w:rsidRPr="001101DA">
        <w:rPr>
          <w:rFonts w:ascii="Arial" w:eastAsia="Malgun Gothic" w:hAnsi="Arial" w:cs="Arial"/>
          <w:sz w:val="20"/>
          <w:szCs w:val="20"/>
          <w:lang w:eastAsia="ko-KR"/>
        </w:rPr>
        <w:t>ферментолизованном</w:t>
      </w:r>
      <w:proofErr w:type="spellEnd"/>
      <w:r w:rsidRPr="001101DA">
        <w:rPr>
          <w:rFonts w:ascii="Arial" w:eastAsia="Malgun Gothic" w:hAnsi="Arial" w:cs="Arial"/>
          <w:sz w:val="20"/>
          <w:szCs w:val="20"/>
          <w:lang w:eastAsia="ko-KR"/>
        </w:rPr>
        <w:t xml:space="preserve"> пюре из тыквы определяли </w:t>
      </w:r>
      <w:proofErr w:type="spellStart"/>
      <w:r w:rsidRPr="001101DA">
        <w:rPr>
          <w:rFonts w:ascii="Arial" w:eastAsia="Malgun Gothic" w:hAnsi="Arial" w:cs="Arial"/>
          <w:sz w:val="20"/>
          <w:szCs w:val="20"/>
          <w:lang w:eastAsia="ko-KR"/>
        </w:rPr>
        <w:t>перманганатным</w:t>
      </w:r>
      <w:proofErr w:type="spellEnd"/>
      <w:r w:rsidRPr="001101DA">
        <w:rPr>
          <w:rFonts w:ascii="Arial" w:eastAsia="Malgun Gothic" w:hAnsi="Arial" w:cs="Arial"/>
          <w:sz w:val="20"/>
          <w:szCs w:val="20"/>
          <w:lang w:eastAsia="ko-KR"/>
        </w:rPr>
        <w:t xml:space="preserve"> методом по ГОСТ 8756.13-87 Продукты переработки плодов и овощей. Методы определения сахаров.</w:t>
      </w:r>
    </w:p>
    <w:p w14:paraId="684A7469" w14:textId="77777777" w:rsidR="00AF7DED" w:rsidRPr="00FF078F" w:rsidRDefault="00AF7DED" w:rsidP="00A47431">
      <w:pPr>
        <w:widowControl w:val="0"/>
        <w:ind w:firstLine="426"/>
        <w:jc w:val="both"/>
        <w:rPr>
          <w:rFonts w:ascii="Arial" w:hAnsi="Arial" w:cs="Arial"/>
          <w:sz w:val="20"/>
          <w:szCs w:val="20"/>
        </w:rPr>
      </w:pPr>
      <w:r w:rsidRPr="00FF078F">
        <w:rPr>
          <w:rFonts w:ascii="Arial" w:hAnsi="Arial" w:cs="Arial"/>
          <w:sz w:val="20"/>
          <w:szCs w:val="20"/>
        </w:rPr>
        <w:t xml:space="preserve">Определение крахмала в нативном пюре тыквы и продуктах </w:t>
      </w:r>
      <w:proofErr w:type="spellStart"/>
      <w:r w:rsidRPr="00FF078F">
        <w:rPr>
          <w:rFonts w:ascii="Arial" w:hAnsi="Arial" w:cs="Arial"/>
          <w:sz w:val="20"/>
          <w:szCs w:val="20"/>
        </w:rPr>
        <w:t>ферментолиза</w:t>
      </w:r>
      <w:proofErr w:type="spellEnd"/>
      <w:r w:rsidRPr="00FF078F">
        <w:rPr>
          <w:rFonts w:ascii="Arial" w:hAnsi="Arial" w:cs="Arial"/>
          <w:sz w:val="20"/>
          <w:szCs w:val="20"/>
        </w:rPr>
        <w:t xml:space="preserve"> проводили </w:t>
      </w:r>
      <w:proofErr w:type="spellStart"/>
      <w:r w:rsidRPr="00FF078F">
        <w:rPr>
          <w:rFonts w:ascii="Arial" w:hAnsi="Arial" w:cs="Arial"/>
          <w:sz w:val="20"/>
          <w:szCs w:val="20"/>
        </w:rPr>
        <w:t>спектрофотометрически</w:t>
      </w:r>
      <w:proofErr w:type="spellEnd"/>
      <w:r w:rsidRPr="00FF078F">
        <w:rPr>
          <w:rFonts w:ascii="Arial" w:hAnsi="Arial" w:cs="Arial"/>
          <w:sz w:val="20"/>
          <w:szCs w:val="20"/>
        </w:rPr>
        <w:t xml:space="preserve"> по [3</w:t>
      </w:r>
      <w:r w:rsidR="00135C71">
        <w:rPr>
          <w:rFonts w:ascii="Arial" w:hAnsi="Arial" w:cs="Arial"/>
          <w:sz w:val="20"/>
          <w:szCs w:val="20"/>
        </w:rPr>
        <w:t>7</w:t>
      </w:r>
      <w:r w:rsidRPr="00FF078F">
        <w:rPr>
          <w:rFonts w:ascii="Arial" w:hAnsi="Arial" w:cs="Arial"/>
          <w:sz w:val="20"/>
          <w:szCs w:val="20"/>
        </w:rPr>
        <w:t>] с использование</w:t>
      </w:r>
      <w:r w:rsidR="009D3381">
        <w:rPr>
          <w:rFonts w:ascii="Arial" w:hAnsi="Arial" w:cs="Arial"/>
          <w:sz w:val="20"/>
          <w:szCs w:val="20"/>
        </w:rPr>
        <w:t>м</w:t>
      </w:r>
      <w:r w:rsidRPr="00FF078F">
        <w:rPr>
          <w:rFonts w:ascii="Arial" w:hAnsi="Arial" w:cs="Arial"/>
          <w:sz w:val="20"/>
          <w:szCs w:val="20"/>
        </w:rPr>
        <w:t xml:space="preserve"> однолучевого сканирующего спектрофотометра </w:t>
      </w:r>
      <w:proofErr w:type="spellStart"/>
      <w:r w:rsidRPr="00FF078F">
        <w:rPr>
          <w:rFonts w:ascii="Arial" w:hAnsi="Arial" w:cs="Arial"/>
          <w:sz w:val="20"/>
          <w:szCs w:val="20"/>
        </w:rPr>
        <w:t>Shimadzu</w:t>
      </w:r>
      <w:proofErr w:type="spellEnd"/>
      <w:r w:rsidRPr="00FF078F">
        <w:rPr>
          <w:rFonts w:ascii="Arial" w:hAnsi="Arial" w:cs="Arial"/>
          <w:sz w:val="20"/>
          <w:szCs w:val="20"/>
        </w:rPr>
        <w:t xml:space="preserve"> UV1800 (</w:t>
      </w:r>
      <w:proofErr w:type="spellStart"/>
      <w:r w:rsidRPr="00FF078F">
        <w:rPr>
          <w:rFonts w:ascii="Arial" w:hAnsi="Arial" w:cs="Arial"/>
          <w:sz w:val="20"/>
          <w:szCs w:val="20"/>
        </w:rPr>
        <w:t>Shimadzu</w:t>
      </w:r>
      <w:proofErr w:type="spellEnd"/>
      <w:r w:rsidRPr="00FF078F">
        <w:rPr>
          <w:rFonts w:ascii="Arial" w:hAnsi="Arial" w:cs="Arial"/>
          <w:sz w:val="20"/>
          <w:szCs w:val="20"/>
        </w:rPr>
        <w:t xml:space="preserve">, Япония). </w:t>
      </w:r>
    </w:p>
    <w:p w14:paraId="0B60BFE8" w14:textId="77777777" w:rsidR="00B073B4" w:rsidRPr="00A47431" w:rsidRDefault="00B073B4" w:rsidP="00A47431">
      <w:pPr>
        <w:widowControl w:val="0"/>
        <w:ind w:firstLine="426"/>
        <w:jc w:val="both"/>
        <w:rPr>
          <w:rFonts w:ascii="Arial" w:eastAsia="Malgun Gothic" w:hAnsi="Arial" w:cs="Arial"/>
          <w:spacing w:val="-4"/>
          <w:sz w:val="20"/>
          <w:szCs w:val="20"/>
          <w:lang w:eastAsia="ko-KR"/>
        </w:rPr>
      </w:pPr>
      <w:r w:rsidRPr="00A47431">
        <w:rPr>
          <w:rFonts w:ascii="Arial" w:eastAsia="Malgun Gothic" w:hAnsi="Arial" w:cs="Arial"/>
          <w:spacing w:val="-4"/>
          <w:sz w:val="20"/>
          <w:szCs w:val="20"/>
          <w:lang w:eastAsia="ko-KR"/>
        </w:rPr>
        <w:t xml:space="preserve">Определение белка проводили в соответствии с ГОСТ 54607.7-2016 Услуги общественного питания. Методы лабораторного контроля продукции общественного питания. Часть 7. Определение белка методом </w:t>
      </w:r>
      <w:proofErr w:type="spellStart"/>
      <w:r w:rsidRPr="00A47431">
        <w:rPr>
          <w:rFonts w:ascii="Arial" w:eastAsia="Malgun Gothic" w:hAnsi="Arial" w:cs="Arial"/>
          <w:spacing w:val="-4"/>
          <w:sz w:val="20"/>
          <w:szCs w:val="20"/>
          <w:lang w:eastAsia="ko-KR"/>
        </w:rPr>
        <w:t>К</w:t>
      </w:r>
      <w:r w:rsidR="006264AA">
        <w:rPr>
          <w:rFonts w:ascii="Arial" w:eastAsia="Malgun Gothic" w:hAnsi="Arial" w:cs="Arial"/>
          <w:spacing w:val="-4"/>
          <w:sz w:val="20"/>
          <w:szCs w:val="20"/>
          <w:lang w:eastAsia="ko-KR"/>
        </w:rPr>
        <w:t>ь</w:t>
      </w:r>
      <w:r w:rsidRPr="00A47431">
        <w:rPr>
          <w:rFonts w:ascii="Arial" w:eastAsia="Malgun Gothic" w:hAnsi="Arial" w:cs="Arial"/>
          <w:spacing w:val="-4"/>
          <w:sz w:val="20"/>
          <w:szCs w:val="20"/>
          <w:lang w:eastAsia="ko-KR"/>
        </w:rPr>
        <w:t>ельдаля</w:t>
      </w:r>
      <w:proofErr w:type="spellEnd"/>
      <w:r w:rsidRPr="00A47431">
        <w:rPr>
          <w:rFonts w:ascii="Arial" w:eastAsia="Malgun Gothic" w:hAnsi="Arial" w:cs="Arial"/>
          <w:spacing w:val="-4"/>
          <w:sz w:val="20"/>
          <w:szCs w:val="20"/>
          <w:lang w:eastAsia="ko-KR"/>
        </w:rPr>
        <w:t>.</w:t>
      </w:r>
    </w:p>
    <w:p w14:paraId="19AEE001" w14:textId="77777777" w:rsidR="00AF7DED" w:rsidRPr="00FF078F" w:rsidRDefault="00AD0E41" w:rsidP="00A47431">
      <w:pPr>
        <w:widowControl w:val="0"/>
        <w:ind w:firstLine="426"/>
        <w:jc w:val="both"/>
        <w:rPr>
          <w:rFonts w:ascii="Arial" w:eastAsia="Malgun Gothic" w:hAnsi="Arial" w:cs="Arial"/>
          <w:sz w:val="20"/>
          <w:szCs w:val="20"/>
          <w:lang w:eastAsia="ko-KR"/>
        </w:rPr>
      </w:pPr>
      <w:r w:rsidRPr="00FF078F">
        <w:rPr>
          <w:rFonts w:ascii="Arial" w:hAnsi="Arial" w:cs="Arial"/>
          <w:sz w:val="20"/>
          <w:szCs w:val="20"/>
        </w:rPr>
        <w:t xml:space="preserve">Определение содержания β-каротина проводили по ГОСТ </w:t>
      </w:r>
      <w:r w:rsidRPr="00FF078F">
        <w:rPr>
          <w:rFonts w:ascii="Arial" w:hAnsi="Arial" w:cs="Arial"/>
          <w:sz w:val="20"/>
          <w:szCs w:val="20"/>
          <w:lang w:val="en-US"/>
        </w:rPr>
        <w:t>ISO</w:t>
      </w:r>
      <w:r w:rsidRPr="00FF078F">
        <w:rPr>
          <w:rFonts w:ascii="Arial" w:hAnsi="Arial" w:cs="Arial"/>
          <w:sz w:val="20"/>
          <w:szCs w:val="20"/>
        </w:rPr>
        <w:t xml:space="preserve"> 6558-2</w:t>
      </w:r>
      <w:r w:rsidR="009D3381">
        <w:rPr>
          <w:rFonts w:ascii="Arial" w:hAnsi="Arial" w:cs="Arial"/>
          <w:sz w:val="20"/>
          <w:szCs w:val="20"/>
        </w:rPr>
        <w:t>-</w:t>
      </w:r>
      <w:r w:rsidRPr="00FF078F">
        <w:rPr>
          <w:rFonts w:ascii="Arial" w:hAnsi="Arial" w:cs="Arial"/>
          <w:sz w:val="20"/>
          <w:szCs w:val="20"/>
        </w:rPr>
        <w:t xml:space="preserve">2019 </w:t>
      </w:r>
      <w:r w:rsidRPr="00FF078F">
        <w:rPr>
          <w:rFonts w:ascii="Arial" w:eastAsia="Malgun Gothic" w:hAnsi="Arial" w:cs="Arial"/>
          <w:sz w:val="20"/>
          <w:szCs w:val="20"/>
          <w:lang w:eastAsia="ko-KR"/>
        </w:rPr>
        <w:t>Фрукты, овощи и продукты их переработки. Определение содержания каротина спектрофотоме</w:t>
      </w:r>
      <w:r w:rsidR="00EE546F" w:rsidRPr="00FF078F">
        <w:rPr>
          <w:rFonts w:ascii="Arial" w:eastAsia="Malgun Gothic" w:hAnsi="Arial" w:cs="Arial"/>
          <w:sz w:val="20"/>
          <w:szCs w:val="20"/>
          <w:lang w:eastAsia="ko-KR"/>
        </w:rPr>
        <w:t>т</w:t>
      </w:r>
      <w:r w:rsidRPr="00FF078F">
        <w:rPr>
          <w:rFonts w:ascii="Arial" w:eastAsia="Malgun Gothic" w:hAnsi="Arial" w:cs="Arial"/>
          <w:sz w:val="20"/>
          <w:szCs w:val="20"/>
          <w:lang w:eastAsia="ko-KR"/>
        </w:rPr>
        <w:t xml:space="preserve">рическим методом (метод А). </w:t>
      </w:r>
    </w:p>
    <w:p w14:paraId="64D44D18" w14:textId="77777777" w:rsidR="00503E07" w:rsidRPr="00A47431" w:rsidRDefault="00503E07" w:rsidP="00A47431">
      <w:pPr>
        <w:widowControl w:val="0"/>
        <w:ind w:firstLine="426"/>
        <w:jc w:val="both"/>
        <w:rPr>
          <w:rFonts w:ascii="Arial" w:hAnsi="Arial" w:cs="Arial"/>
          <w:b/>
          <w:sz w:val="12"/>
          <w:szCs w:val="20"/>
        </w:rPr>
      </w:pPr>
    </w:p>
    <w:p w14:paraId="3F9E7D8A" w14:textId="77777777" w:rsidR="00503E07" w:rsidRPr="00FF078F" w:rsidRDefault="005D0A30" w:rsidP="00A47431">
      <w:pPr>
        <w:widowControl w:val="0"/>
        <w:jc w:val="center"/>
        <w:rPr>
          <w:rFonts w:ascii="Arial" w:hAnsi="Arial" w:cs="Arial"/>
          <w:b/>
          <w:sz w:val="20"/>
          <w:szCs w:val="20"/>
        </w:rPr>
      </w:pPr>
      <w:r w:rsidRPr="00FF078F">
        <w:rPr>
          <w:rFonts w:ascii="Arial" w:hAnsi="Arial" w:cs="Arial"/>
          <w:b/>
          <w:sz w:val="20"/>
          <w:szCs w:val="20"/>
        </w:rPr>
        <w:t>РЕЗУЛЬТАТЫ</w:t>
      </w:r>
    </w:p>
    <w:p w14:paraId="3E42FF95" w14:textId="77777777" w:rsidR="00503E07" w:rsidRPr="00A47431" w:rsidRDefault="00503E07" w:rsidP="00A47431">
      <w:pPr>
        <w:widowControl w:val="0"/>
        <w:ind w:firstLine="454"/>
        <w:jc w:val="both"/>
        <w:rPr>
          <w:rFonts w:ascii="Arial" w:hAnsi="Arial" w:cs="Arial"/>
          <w:b/>
          <w:sz w:val="12"/>
          <w:szCs w:val="20"/>
        </w:rPr>
      </w:pPr>
    </w:p>
    <w:p w14:paraId="2B53D8E9" w14:textId="77777777" w:rsidR="001E4BD5" w:rsidRPr="00FF078F" w:rsidRDefault="001E4BD5" w:rsidP="00A47431">
      <w:pPr>
        <w:widowControl w:val="0"/>
        <w:ind w:firstLine="454"/>
        <w:jc w:val="both"/>
        <w:rPr>
          <w:rFonts w:ascii="Arial" w:hAnsi="Arial" w:cs="Arial"/>
          <w:sz w:val="20"/>
          <w:szCs w:val="20"/>
        </w:rPr>
      </w:pPr>
      <w:r w:rsidRPr="00FF078F">
        <w:rPr>
          <w:rFonts w:ascii="Arial" w:hAnsi="Arial" w:cs="Arial"/>
          <w:sz w:val="20"/>
          <w:szCs w:val="20"/>
        </w:rPr>
        <w:t xml:space="preserve">На первом этапе </w:t>
      </w:r>
      <w:r w:rsidR="00D7341A" w:rsidRPr="00FF078F">
        <w:rPr>
          <w:rFonts w:ascii="Arial" w:hAnsi="Arial" w:cs="Arial"/>
          <w:sz w:val="20"/>
          <w:szCs w:val="20"/>
        </w:rPr>
        <w:t xml:space="preserve">исследовали органолептические показатели и </w:t>
      </w:r>
      <w:r w:rsidRPr="00FF078F">
        <w:rPr>
          <w:rFonts w:ascii="Arial" w:hAnsi="Arial" w:cs="Arial"/>
          <w:sz w:val="20"/>
          <w:szCs w:val="20"/>
        </w:rPr>
        <w:t>химический состав нативного пюре из тыквы (таблица 2).</w:t>
      </w:r>
    </w:p>
    <w:p w14:paraId="4AB53E0F" w14:textId="77777777" w:rsidR="00FF078F" w:rsidRPr="00A47431" w:rsidRDefault="00FF078F" w:rsidP="00A47431">
      <w:pPr>
        <w:widowControl w:val="0"/>
        <w:ind w:firstLine="454"/>
        <w:jc w:val="both"/>
        <w:rPr>
          <w:rFonts w:ascii="Arial" w:hAnsi="Arial" w:cs="Arial"/>
          <w:sz w:val="16"/>
          <w:szCs w:val="20"/>
        </w:rPr>
      </w:pPr>
    </w:p>
    <w:p w14:paraId="261A9001" w14:textId="77777777" w:rsidR="001E4BD5" w:rsidRPr="00FF078F" w:rsidRDefault="001E4BD5" w:rsidP="00A47431">
      <w:pPr>
        <w:widowControl w:val="0"/>
        <w:jc w:val="both"/>
        <w:rPr>
          <w:rFonts w:ascii="Arial" w:hAnsi="Arial" w:cs="Arial"/>
          <w:sz w:val="20"/>
          <w:szCs w:val="20"/>
        </w:rPr>
      </w:pPr>
      <w:r w:rsidRPr="00FF078F">
        <w:rPr>
          <w:rFonts w:ascii="Arial" w:hAnsi="Arial" w:cs="Arial"/>
          <w:sz w:val="20"/>
          <w:szCs w:val="20"/>
        </w:rPr>
        <w:t xml:space="preserve">Таблица 2 – </w:t>
      </w:r>
      <w:r w:rsidR="00FF078F" w:rsidRPr="00FF078F">
        <w:rPr>
          <w:rFonts w:ascii="Arial" w:hAnsi="Arial" w:cs="Arial"/>
          <w:sz w:val="20"/>
          <w:szCs w:val="20"/>
        </w:rPr>
        <w:t xml:space="preserve">Фитохимический профиль </w:t>
      </w:r>
      <w:r w:rsidRPr="00FF078F">
        <w:rPr>
          <w:rFonts w:ascii="Arial" w:hAnsi="Arial" w:cs="Arial"/>
          <w:sz w:val="20"/>
          <w:szCs w:val="20"/>
        </w:rPr>
        <w:t>пюре из тыквы «Россиянка» (М±</w:t>
      </w:r>
      <w:r w:rsidRPr="00FF078F">
        <w:rPr>
          <w:rFonts w:ascii="Arial" w:hAnsi="Arial" w:cs="Arial"/>
          <w:sz w:val="20"/>
          <w:szCs w:val="20"/>
          <w:lang w:val="en-US"/>
        </w:rPr>
        <w:t>m</w:t>
      </w:r>
      <w:r w:rsidRPr="00FF078F">
        <w:rPr>
          <w:rFonts w:ascii="Arial" w:hAnsi="Arial" w:cs="Arial"/>
          <w:sz w:val="20"/>
          <w:szCs w:val="20"/>
        </w:rPr>
        <w:t xml:space="preserve">, </w:t>
      </w:r>
      <w:r w:rsidRPr="00FF078F">
        <w:rPr>
          <w:rFonts w:ascii="Arial" w:hAnsi="Arial" w:cs="Arial"/>
          <w:sz w:val="20"/>
          <w:szCs w:val="20"/>
          <w:lang w:val="en-US"/>
        </w:rPr>
        <w:t>n</w:t>
      </w:r>
      <w:r w:rsidR="009D3381">
        <w:rPr>
          <w:rFonts w:ascii="Arial" w:hAnsi="Arial" w:cs="Arial"/>
          <w:sz w:val="20"/>
          <w:szCs w:val="20"/>
        </w:rPr>
        <w:t xml:space="preserve"> </w:t>
      </w:r>
      <w:r w:rsidRPr="00FF078F">
        <w:rPr>
          <w:rFonts w:ascii="Arial" w:hAnsi="Arial" w:cs="Arial"/>
          <w:sz w:val="20"/>
          <w:szCs w:val="20"/>
        </w:rPr>
        <w:t>=</w:t>
      </w:r>
      <w:r w:rsidR="009D3381">
        <w:rPr>
          <w:rFonts w:ascii="Arial" w:hAnsi="Arial" w:cs="Arial"/>
          <w:sz w:val="20"/>
          <w:szCs w:val="20"/>
        </w:rPr>
        <w:t xml:space="preserve"> </w:t>
      </w:r>
      <w:r w:rsidRPr="00FF078F">
        <w:rPr>
          <w:rFonts w:ascii="Arial" w:hAnsi="Arial" w:cs="Arial"/>
          <w:sz w:val="20"/>
          <w:szCs w:val="20"/>
        </w:rPr>
        <w:t>3)</w:t>
      </w:r>
    </w:p>
    <w:p w14:paraId="641345EF" w14:textId="77777777" w:rsidR="00C13EE8" w:rsidRPr="00A47431" w:rsidRDefault="00C13EE8" w:rsidP="00A47431">
      <w:pPr>
        <w:widowControl w:val="0"/>
        <w:jc w:val="both"/>
        <w:rPr>
          <w:rFonts w:ascii="Arial" w:hAnsi="Arial" w:cs="Arial"/>
          <w:sz w:val="10"/>
          <w:szCs w:val="20"/>
        </w:rPr>
      </w:pPr>
    </w:p>
    <w:p w14:paraId="526EDE48" w14:textId="77777777" w:rsidR="001E4BD5" w:rsidRPr="00FF078F" w:rsidRDefault="00B073B4" w:rsidP="00A47431">
      <w:pPr>
        <w:widowControl w:val="0"/>
        <w:jc w:val="both"/>
        <w:rPr>
          <w:rFonts w:ascii="Arial" w:hAnsi="Arial" w:cs="Arial"/>
          <w:sz w:val="20"/>
          <w:szCs w:val="20"/>
          <w:lang w:val="en-US"/>
        </w:rPr>
      </w:pPr>
      <w:r w:rsidRPr="00FF078F">
        <w:rPr>
          <w:rFonts w:ascii="Arial" w:hAnsi="Arial" w:cs="Arial"/>
          <w:sz w:val="20"/>
          <w:szCs w:val="20"/>
          <w:lang w:val="en-US"/>
        </w:rPr>
        <w:t xml:space="preserve">Table 2 – </w:t>
      </w:r>
      <w:r w:rsidR="00FF078F" w:rsidRPr="00FF078F">
        <w:rPr>
          <w:rFonts w:ascii="Arial" w:hAnsi="Arial" w:cs="Arial"/>
          <w:sz w:val="20"/>
          <w:szCs w:val="20"/>
          <w:lang w:val="en-US"/>
        </w:rPr>
        <w:t xml:space="preserve">Phytochemical profile of pumpkin puree </w:t>
      </w:r>
      <w:r w:rsidRPr="00FF078F">
        <w:rPr>
          <w:rFonts w:ascii="Arial" w:hAnsi="Arial" w:cs="Arial"/>
          <w:sz w:val="20"/>
          <w:szCs w:val="20"/>
          <w:lang w:val="en-US"/>
        </w:rPr>
        <w:t>“</w:t>
      </w:r>
      <w:proofErr w:type="spellStart"/>
      <w:r w:rsidRPr="00FF078F">
        <w:rPr>
          <w:rFonts w:ascii="Arial" w:hAnsi="Arial" w:cs="Arial"/>
          <w:sz w:val="20"/>
          <w:szCs w:val="20"/>
          <w:lang w:val="en-US"/>
        </w:rPr>
        <w:t>Rossiyanka</w:t>
      </w:r>
      <w:proofErr w:type="spellEnd"/>
      <w:r w:rsidRPr="00FF078F">
        <w:rPr>
          <w:rFonts w:ascii="Arial" w:hAnsi="Arial" w:cs="Arial"/>
          <w:sz w:val="20"/>
          <w:szCs w:val="20"/>
          <w:lang w:val="en-US"/>
        </w:rPr>
        <w:t>” (</w:t>
      </w:r>
      <w:proofErr w:type="spellStart"/>
      <w:r w:rsidRPr="00FF078F">
        <w:rPr>
          <w:rFonts w:ascii="Arial" w:hAnsi="Arial" w:cs="Arial"/>
          <w:sz w:val="20"/>
          <w:szCs w:val="20"/>
          <w:lang w:val="en-US"/>
        </w:rPr>
        <w:t>M±m</w:t>
      </w:r>
      <w:proofErr w:type="spellEnd"/>
      <w:r w:rsidRPr="00FF078F">
        <w:rPr>
          <w:rFonts w:ascii="Arial" w:hAnsi="Arial" w:cs="Arial"/>
          <w:sz w:val="20"/>
          <w:szCs w:val="20"/>
          <w:lang w:val="en-US"/>
        </w:rPr>
        <w:t>, n=3)</w:t>
      </w:r>
    </w:p>
    <w:tbl>
      <w:tblPr>
        <w:tblStyle w:val="af2"/>
        <w:tblW w:w="0" w:type="auto"/>
        <w:tblLook w:val="04A0" w:firstRow="1" w:lastRow="0" w:firstColumn="1" w:lastColumn="0" w:noHBand="0" w:noVBand="1"/>
      </w:tblPr>
      <w:tblGrid>
        <w:gridCol w:w="3057"/>
        <w:gridCol w:w="1273"/>
      </w:tblGrid>
      <w:tr w:rsidR="00B073B4" w:rsidRPr="00A47431" w14:paraId="0DCA739B" w14:textId="77777777" w:rsidTr="00B073B4">
        <w:tc>
          <w:tcPr>
            <w:tcW w:w="3057" w:type="dxa"/>
            <w:vAlign w:val="center"/>
          </w:tcPr>
          <w:p w14:paraId="02523EAF" w14:textId="77777777" w:rsidR="00B073B4" w:rsidRPr="00A47431" w:rsidRDefault="00CD409F" w:rsidP="00A47431">
            <w:pPr>
              <w:widowControl w:val="0"/>
              <w:jc w:val="center"/>
              <w:rPr>
                <w:rFonts w:ascii="Arial" w:hAnsi="Arial" w:cs="Arial"/>
                <w:sz w:val="19"/>
                <w:szCs w:val="19"/>
              </w:rPr>
            </w:pPr>
            <w:proofErr w:type="spellStart"/>
            <w:r w:rsidRPr="00A47431">
              <w:rPr>
                <w:rFonts w:ascii="Arial" w:hAnsi="Arial" w:cs="Arial"/>
                <w:sz w:val="19"/>
                <w:szCs w:val="19"/>
                <w:lang w:val="en-US"/>
              </w:rPr>
              <w:t>П</w:t>
            </w:r>
            <w:r w:rsidR="00B073B4" w:rsidRPr="00A47431">
              <w:rPr>
                <w:rFonts w:ascii="Arial" w:hAnsi="Arial" w:cs="Arial"/>
                <w:sz w:val="19"/>
                <w:szCs w:val="19"/>
                <w:lang w:val="en-US"/>
              </w:rPr>
              <w:t>оказател</w:t>
            </w:r>
            <w:proofErr w:type="spellEnd"/>
            <w:r w:rsidRPr="00A47431">
              <w:rPr>
                <w:rFonts w:ascii="Arial" w:hAnsi="Arial" w:cs="Arial"/>
                <w:sz w:val="19"/>
                <w:szCs w:val="19"/>
              </w:rPr>
              <w:t>ь</w:t>
            </w:r>
          </w:p>
        </w:tc>
        <w:tc>
          <w:tcPr>
            <w:tcW w:w="1273" w:type="dxa"/>
            <w:vAlign w:val="center"/>
          </w:tcPr>
          <w:p w14:paraId="283B80D7" w14:textId="77777777" w:rsidR="00B073B4" w:rsidRPr="00A47431" w:rsidRDefault="00B073B4" w:rsidP="00A47431">
            <w:pPr>
              <w:widowControl w:val="0"/>
              <w:jc w:val="center"/>
              <w:rPr>
                <w:rFonts w:ascii="Arial" w:hAnsi="Arial" w:cs="Arial"/>
                <w:sz w:val="19"/>
                <w:szCs w:val="19"/>
                <w:lang w:val="en-US"/>
              </w:rPr>
            </w:pPr>
            <w:proofErr w:type="spellStart"/>
            <w:r w:rsidRPr="00A47431">
              <w:rPr>
                <w:rFonts w:ascii="Arial" w:hAnsi="Arial" w:cs="Arial"/>
                <w:sz w:val="19"/>
                <w:szCs w:val="19"/>
                <w:lang w:val="en-US"/>
              </w:rPr>
              <w:t>Значение</w:t>
            </w:r>
            <w:proofErr w:type="spellEnd"/>
          </w:p>
        </w:tc>
      </w:tr>
      <w:tr w:rsidR="00B073B4" w:rsidRPr="00A47431" w14:paraId="06533FA5" w14:textId="77777777" w:rsidTr="00B073B4">
        <w:tc>
          <w:tcPr>
            <w:tcW w:w="3057" w:type="dxa"/>
            <w:vAlign w:val="center"/>
          </w:tcPr>
          <w:p w14:paraId="2AC1ADF8" w14:textId="77777777" w:rsidR="00B073B4" w:rsidRPr="00A47431" w:rsidRDefault="00B073B4" w:rsidP="00A47431">
            <w:pPr>
              <w:widowControl w:val="0"/>
              <w:rPr>
                <w:rFonts w:ascii="Arial" w:hAnsi="Arial" w:cs="Arial"/>
                <w:sz w:val="19"/>
                <w:szCs w:val="19"/>
                <w:lang w:val="en-US"/>
              </w:rPr>
            </w:pPr>
            <w:proofErr w:type="spellStart"/>
            <w:r w:rsidRPr="009D3381">
              <w:rPr>
                <w:rFonts w:ascii="Arial" w:hAnsi="Arial" w:cs="Arial"/>
                <w:spacing w:val="-6"/>
                <w:sz w:val="19"/>
                <w:szCs w:val="19"/>
                <w:lang w:val="en-US"/>
              </w:rPr>
              <w:t>Массовая</w:t>
            </w:r>
            <w:proofErr w:type="spellEnd"/>
            <w:r w:rsidR="009D3381" w:rsidRPr="009D3381">
              <w:rPr>
                <w:rFonts w:ascii="Arial" w:hAnsi="Arial" w:cs="Arial"/>
                <w:spacing w:val="-6"/>
                <w:sz w:val="19"/>
                <w:szCs w:val="19"/>
              </w:rPr>
              <w:t xml:space="preserve"> </w:t>
            </w:r>
            <w:proofErr w:type="spellStart"/>
            <w:r w:rsidRPr="009D3381">
              <w:rPr>
                <w:rFonts w:ascii="Arial" w:hAnsi="Arial" w:cs="Arial"/>
                <w:spacing w:val="-6"/>
                <w:sz w:val="19"/>
                <w:szCs w:val="19"/>
                <w:lang w:val="en-US"/>
              </w:rPr>
              <w:t>доля</w:t>
            </w:r>
            <w:proofErr w:type="spellEnd"/>
            <w:r w:rsidR="009D3381" w:rsidRPr="009D3381">
              <w:rPr>
                <w:rFonts w:ascii="Arial" w:hAnsi="Arial" w:cs="Arial"/>
                <w:spacing w:val="-6"/>
                <w:sz w:val="19"/>
                <w:szCs w:val="19"/>
              </w:rPr>
              <w:t xml:space="preserve"> </w:t>
            </w:r>
            <w:proofErr w:type="spellStart"/>
            <w:r w:rsidRPr="009D3381">
              <w:rPr>
                <w:rFonts w:ascii="Arial" w:hAnsi="Arial" w:cs="Arial"/>
                <w:spacing w:val="-6"/>
                <w:sz w:val="19"/>
                <w:szCs w:val="19"/>
                <w:lang w:val="en-US"/>
              </w:rPr>
              <w:t>сухих</w:t>
            </w:r>
            <w:proofErr w:type="spellEnd"/>
            <w:r w:rsidR="009D3381" w:rsidRPr="009D3381">
              <w:rPr>
                <w:rFonts w:ascii="Arial" w:hAnsi="Arial" w:cs="Arial"/>
                <w:spacing w:val="-6"/>
                <w:sz w:val="19"/>
                <w:szCs w:val="19"/>
              </w:rPr>
              <w:t xml:space="preserve"> </w:t>
            </w:r>
            <w:proofErr w:type="spellStart"/>
            <w:r w:rsidRPr="009D3381">
              <w:rPr>
                <w:rFonts w:ascii="Arial" w:hAnsi="Arial" w:cs="Arial"/>
                <w:spacing w:val="-6"/>
                <w:sz w:val="19"/>
                <w:szCs w:val="19"/>
                <w:lang w:val="en-US"/>
              </w:rPr>
              <w:t>веществ</w:t>
            </w:r>
            <w:proofErr w:type="spellEnd"/>
            <w:r w:rsidRPr="00A47431">
              <w:rPr>
                <w:rFonts w:ascii="Arial" w:hAnsi="Arial" w:cs="Arial"/>
                <w:sz w:val="19"/>
                <w:szCs w:val="19"/>
                <w:lang w:val="en-US"/>
              </w:rPr>
              <w:t>, %</w:t>
            </w:r>
          </w:p>
        </w:tc>
        <w:tc>
          <w:tcPr>
            <w:tcW w:w="1273" w:type="dxa"/>
            <w:vAlign w:val="center"/>
          </w:tcPr>
          <w:p w14:paraId="633BC075" w14:textId="77777777" w:rsidR="00B073B4" w:rsidRPr="00A47431" w:rsidRDefault="001F17C3" w:rsidP="00A47431">
            <w:pPr>
              <w:widowControl w:val="0"/>
              <w:jc w:val="center"/>
              <w:rPr>
                <w:rFonts w:ascii="Arial" w:hAnsi="Arial" w:cs="Arial"/>
                <w:sz w:val="19"/>
                <w:szCs w:val="19"/>
                <w:lang w:val="en-US"/>
              </w:rPr>
            </w:pPr>
            <w:r w:rsidRPr="00A47431">
              <w:rPr>
                <w:rFonts w:ascii="Arial" w:hAnsi="Arial" w:cs="Arial"/>
                <w:sz w:val="19"/>
                <w:szCs w:val="19"/>
                <w:lang w:val="en-US"/>
              </w:rPr>
              <w:t>10,48±0,89</w:t>
            </w:r>
          </w:p>
        </w:tc>
      </w:tr>
      <w:tr w:rsidR="00B073B4" w:rsidRPr="00A47431" w14:paraId="60B82699" w14:textId="77777777" w:rsidTr="00B073B4">
        <w:tc>
          <w:tcPr>
            <w:tcW w:w="3057" w:type="dxa"/>
            <w:vAlign w:val="center"/>
          </w:tcPr>
          <w:p w14:paraId="42BD4913" w14:textId="33A446FD" w:rsidR="00B073B4" w:rsidRPr="00A47431" w:rsidRDefault="00B073B4" w:rsidP="00A47431">
            <w:pPr>
              <w:widowControl w:val="0"/>
              <w:rPr>
                <w:rFonts w:ascii="Arial" w:hAnsi="Arial" w:cs="Arial"/>
                <w:sz w:val="19"/>
                <w:szCs w:val="19"/>
              </w:rPr>
            </w:pPr>
            <w:r w:rsidRPr="00A47431">
              <w:rPr>
                <w:rFonts w:ascii="Arial" w:hAnsi="Arial" w:cs="Arial"/>
                <w:sz w:val="19"/>
                <w:szCs w:val="19"/>
              </w:rPr>
              <w:t xml:space="preserve">Массовая доля сахаров, </w:t>
            </w:r>
            <w:r w:rsidR="00C13EE8" w:rsidRPr="00A47431">
              <w:rPr>
                <w:rFonts w:ascii="Arial" w:hAnsi="Arial" w:cs="Arial"/>
                <w:sz w:val="19"/>
                <w:szCs w:val="19"/>
              </w:rPr>
              <w:br/>
            </w:r>
            <w:r w:rsidRPr="00A47431">
              <w:rPr>
                <w:rFonts w:ascii="Arial" w:hAnsi="Arial" w:cs="Arial"/>
                <w:sz w:val="19"/>
                <w:szCs w:val="19"/>
              </w:rPr>
              <w:t>% (на</w:t>
            </w:r>
            <w:r w:rsidR="00992198">
              <w:rPr>
                <w:rFonts w:ascii="Arial" w:hAnsi="Arial" w:cs="Arial"/>
                <w:sz w:val="19"/>
                <w:szCs w:val="19"/>
              </w:rPr>
              <w:t xml:space="preserve"> </w:t>
            </w:r>
            <w:proofErr w:type="spellStart"/>
            <w:r w:rsidRPr="00A47431">
              <w:rPr>
                <w:rFonts w:ascii="Arial" w:hAnsi="Arial" w:cs="Arial"/>
                <w:sz w:val="19"/>
                <w:szCs w:val="19"/>
              </w:rPr>
              <w:t>а.с.в</w:t>
            </w:r>
            <w:proofErr w:type="spellEnd"/>
            <w:r w:rsidRPr="00A47431">
              <w:rPr>
                <w:rFonts w:ascii="Arial" w:hAnsi="Arial" w:cs="Arial"/>
                <w:sz w:val="19"/>
                <w:szCs w:val="19"/>
              </w:rPr>
              <w:t>)</w:t>
            </w:r>
          </w:p>
        </w:tc>
        <w:tc>
          <w:tcPr>
            <w:tcW w:w="1273" w:type="dxa"/>
            <w:vAlign w:val="center"/>
          </w:tcPr>
          <w:p w14:paraId="72A93737" w14:textId="77777777" w:rsidR="00B073B4" w:rsidRPr="00A47431" w:rsidRDefault="00C13EE8" w:rsidP="00A47431">
            <w:pPr>
              <w:widowControl w:val="0"/>
              <w:jc w:val="center"/>
              <w:rPr>
                <w:rFonts w:ascii="Arial" w:hAnsi="Arial" w:cs="Arial"/>
                <w:sz w:val="19"/>
                <w:szCs w:val="19"/>
              </w:rPr>
            </w:pPr>
            <w:r w:rsidRPr="00A47431">
              <w:rPr>
                <w:rFonts w:ascii="Arial" w:hAnsi="Arial" w:cs="Arial"/>
                <w:sz w:val="19"/>
                <w:szCs w:val="19"/>
              </w:rPr>
              <w:t>5,37±0,07</w:t>
            </w:r>
          </w:p>
        </w:tc>
      </w:tr>
      <w:tr w:rsidR="00B073B4" w:rsidRPr="00A47431" w14:paraId="3888C920" w14:textId="77777777" w:rsidTr="00B073B4">
        <w:tc>
          <w:tcPr>
            <w:tcW w:w="3057" w:type="dxa"/>
            <w:vAlign w:val="center"/>
          </w:tcPr>
          <w:p w14:paraId="13ADB1E6" w14:textId="7FBDE918" w:rsidR="00B073B4" w:rsidRPr="00A47431" w:rsidRDefault="00B073B4" w:rsidP="00A47431">
            <w:pPr>
              <w:widowControl w:val="0"/>
              <w:rPr>
                <w:rFonts w:ascii="Arial" w:hAnsi="Arial" w:cs="Arial"/>
                <w:sz w:val="19"/>
                <w:szCs w:val="19"/>
              </w:rPr>
            </w:pPr>
            <w:r w:rsidRPr="00A47431">
              <w:rPr>
                <w:rFonts w:ascii="Arial" w:hAnsi="Arial" w:cs="Arial"/>
                <w:sz w:val="19"/>
                <w:szCs w:val="19"/>
              </w:rPr>
              <w:t xml:space="preserve">Массовая доля крахмала, </w:t>
            </w:r>
            <w:r w:rsidR="00C13EE8" w:rsidRPr="00A47431">
              <w:rPr>
                <w:rFonts w:ascii="Arial" w:hAnsi="Arial" w:cs="Arial"/>
                <w:sz w:val="19"/>
                <w:szCs w:val="19"/>
              </w:rPr>
              <w:br/>
            </w:r>
            <w:r w:rsidRPr="00A47431">
              <w:rPr>
                <w:rFonts w:ascii="Arial" w:hAnsi="Arial" w:cs="Arial"/>
                <w:sz w:val="19"/>
                <w:szCs w:val="19"/>
              </w:rPr>
              <w:t>% (на</w:t>
            </w:r>
            <w:r w:rsidR="00992198">
              <w:rPr>
                <w:rFonts w:ascii="Arial" w:hAnsi="Arial" w:cs="Arial"/>
                <w:sz w:val="19"/>
                <w:szCs w:val="19"/>
              </w:rPr>
              <w:t xml:space="preserve"> </w:t>
            </w:r>
            <w:proofErr w:type="spellStart"/>
            <w:r w:rsidRPr="00A47431">
              <w:rPr>
                <w:rFonts w:ascii="Arial" w:hAnsi="Arial" w:cs="Arial"/>
                <w:sz w:val="19"/>
                <w:szCs w:val="19"/>
              </w:rPr>
              <w:t>а.с.в</w:t>
            </w:r>
            <w:proofErr w:type="spellEnd"/>
            <w:r w:rsidRPr="00A47431">
              <w:rPr>
                <w:rFonts w:ascii="Arial" w:hAnsi="Arial" w:cs="Arial"/>
                <w:sz w:val="19"/>
                <w:szCs w:val="19"/>
              </w:rPr>
              <w:t>)</w:t>
            </w:r>
          </w:p>
        </w:tc>
        <w:tc>
          <w:tcPr>
            <w:tcW w:w="1273" w:type="dxa"/>
            <w:vAlign w:val="center"/>
          </w:tcPr>
          <w:p w14:paraId="098E70C4" w14:textId="77777777" w:rsidR="00B073B4" w:rsidRPr="00A47431" w:rsidRDefault="001F17C3" w:rsidP="00A47431">
            <w:pPr>
              <w:widowControl w:val="0"/>
              <w:jc w:val="center"/>
              <w:rPr>
                <w:rFonts w:ascii="Arial" w:hAnsi="Arial" w:cs="Arial"/>
                <w:sz w:val="19"/>
                <w:szCs w:val="19"/>
                <w:lang w:val="en-US"/>
              </w:rPr>
            </w:pPr>
            <w:r w:rsidRPr="00A47431">
              <w:rPr>
                <w:rFonts w:ascii="Arial" w:hAnsi="Arial" w:cs="Arial"/>
                <w:sz w:val="19"/>
                <w:szCs w:val="19"/>
                <w:lang w:val="en-US"/>
              </w:rPr>
              <w:t>3,2</w:t>
            </w:r>
            <w:r w:rsidR="00C13EE8" w:rsidRPr="00A47431">
              <w:rPr>
                <w:rFonts w:ascii="Arial" w:hAnsi="Arial" w:cs="Arial"/>
                <w:sz w:val="19"/>
                <w:szCs w:val="19"/>
                <w:lang w:val="en-US"/>
              </w:rPr>
              <w:t>6</w:t>
            </w:r>
            <w:r w:rsidRPr="00A47431">
              <w:rPr>
                <w:rFonts w:ascii="Arial" w:hAnsi="Arial" w:cs="Arial"/>
                <w:sz w:val="19"/>
                <w:szCs w:val="19"/>
                <w:lang w:val="en-US"/>
              </w:rPr>
              <w:t>±0,21</w:t>
            </w:r>
          </w:p>
        </w:tc>
      </w:tr>
      <w:tr w:rsidR="00B073B4" w:rsidRPr="00A47431" w14:paraId="01FDEA84" w14:textId="77777777" w:rsidTr="00B073B4">
        <w:tc>
          <w:tcPr>
            <w:tcW w:w="3057" w:type="dxa"/>
            <w:vAlign w:val="center"/>
          </w:tcPr>
          <w:p w14:paraId="729893C2" w14:textId="77777777" w:rsidR="00B073B4" w:rsidRPr="00A47431" w:rsidRDefault="00B073B4" w:rsidP="00A47431">
            <w:pPr>
              <w:widowControl w:val="0"/>
              <w:rPr>
                <w:rFonts w:ascii="Arial" w:hAnsi="Arial" w:cs="Arial"/>
                <w:sz w:val="19"/>
                <w:szCs w:val="19"/>
              </w:rPr>
            </w:pPr>
            <w:r w:rsidRPr="00A47431">
              <w:rPr>
                <w:rFonts w:ascii="Arial" w:hAnsi="Arial" w:cs="Arial"/>
                <w:sz w:val="19"/>
                <w:szCs w:val="19"/>
              </w:rPr>
              <w:t xml:space="preserve">Массовая доля белка, </w:t>
            </w:r>
            <w:r w:rsidR="00C13EE8" w:rsidRPr="00A47431">
              <w:rPr>
                <w:rFonts w:ascii="Arial" w:hAnsi="Arial" w:cs="Arial"/>
                <w:sz w:val="19"/>
                <w:szCs w:val="19"/>
              </w:rPr>
              <w:br/>
            </w:r>
            <w:r w:rsidRPr="00A47431">
              <w:rPr>
                <w:rFonts w:ascii="Arial" w:hAnsi="Arial" w:cs="Arial"/>
                <w:sz w:val="19"/>
                <w:szCs w:val="19"/>
              </w:rPr>
              <w:t xml:space="preserve">% (на </w:t>
            </w:r>
            <w:proofErr w:type="spellStart"/>
            <w:r w:rsidRPr="00A47431">
              <w:rPr>
                <w:rFonts w:ascii="Arial" w:hAnsi="Arial" w:cs="Arial"/>
                <w:sz w:val="19"/>
                <w:szCs w:val="19"/>
              </w:rPr>
              <w:t>а.с.в</w:t>
            </w:r>
            <w:proofErr w:type="spellEnd"/>
            <w:r w:rsidRPr="00A47431">
              <w:rPr>
                <w:rFonts w:ascii="Arial" w:hAnsi="Arial" w:cs="Arial"/>
                <w:sz w:val="19"/>
                <w:szCs w:val="19"/>
              </w:rPr>
              <w:t>.)</w:t>
            </w:r>
          </w:p>
        </w:tc>
        <w:tc>
          <w:tcPr>
            <w:tcW w:w="1273" w:type="dxa"/>
            <w:vAlign w:val="center"/>
          </w:tcPr>
          <w:p w14:paraId="62697016" w14:textId="77777777" w:rsidR="00B073B4" w:rsidRPr="00A47431" w:rsidRDefault="001F17C3" w:rsidP="00A47431">
            <w:pPr>
              <w:widowControl w:val="0"/>
              <w:jc w:val="center"/>
              <w:rPr>
                <w:rFonts w:ascii="Arial" w:hAnsi="Arial" w:cs="Arial"/>
                <w:sz w:val="19"/>
                <w:szCs w:val="19"/>
                <w:lang w:val="en-US"/>
              </w:rPr>
            </w:pPr>
            <w:r w:rsidRPr="00A47431">
              <w:rPr>
                <w:rFonts w:ascii="Arial" w:hAnsi="Arial" w:cs="Arial"/>
                <w:sz w:val="19"/>
                <w:szCs w:val="19"/>
                <w:lang w:val="en-US"/>
              </w:rPr>
              <w:t>1,</w:t>
            </w:r>
            <w:r w:rsidR="00C13EE8" w:rsidRPr="00A47431">
              <w:rPr>
                <w:rFonts w:ascii="Arial" w:hAnsi="Arial" w:cs="Arial"/>
                <w:sz w:val="19"/>
                <w:szCs w:val="19"/>
                <w:lang w:val="en-US"/>
              </w:rPr>
              <w:t>21</w:t>
            </w:r>
            <w:r w:rsidRPr="00A47431">
              <w:rPr>
                <w:rFonts w:ascii="Arial" w:hAnsi="Arial" w:cs="Arial"/>
                <w:sz w:val="19"/>
                <w:szCs w:val="19"/>
                <w:lang w:val="en-US"/>
              </w:rPr>
              <w:t>±0,16</w:t>
            </w:r>
          </w:p>
        </w:tc>
      </w:tr>
      <w:tr w:rsidR="00B073B4" w:rsidRPr="00A47431" w14:paraId="78065FB7" w14:textId="77777777" w:rsidTr="00B073B4">
        <w:tc>
          <w:tcPr>
            <w:tcW w:w="3057" w:type="dxa"/>
            <w:vAlign w:val="center"/>
          </w:tcPr>
          <w:p w14:paraId="051A7A5C" w14:textId="77777777" w:rsidR="00B073B4" w:rsidRPr="00A47431" w:rsidRDefault="00B073B4" w:rsidP="00A47431">
            <w:pPr>
              <w:widowControl w:val="0"/>
              <w:rPr>
                <w:rFonts w:ascii="Arial" w:hAnsi="Arial" w:cs="Arial"/>
                <w:sz w:val="19"/>
                <w:szCs w:val="19"/>
              </w:rPr>
            </w:pPr>
            <w:r w:rsidRPr="00A47431">
              <w:rPr>
                <w:rFonts w:ascii="Arial" w:hAnsi="Arial" w:cs="Arial"/>
                <w:sz w:val="19"/>
                <w:szCs w:val="19"/>
              </w:rPr>
              <w:t xml:space="preserve">Массовая концентрация </w:t>
            </w:r>
            <w:r w:rsidR="00C13EE8" w:rsidRPr="00A47431">
              <w:rPr>
                <w:rFonts w:ascii="Arial" w:hAnsi="Arial" w:cs="Arial"/>
                <w:sz w:val="19"/>
                <w:szCs w:val="19"/>
              </w:rPr>
              <w:br/>
            </w:r>
            <w:r w:rsidR="009A015D" w:rsidRPr="00A47431">
              <w:rPr>
                <w:rFonts w:ascii="Arial" w:hAnsi="Arial" w:cs="Arial"/>
                <w:sz w:val="19"/>
                <w:szCs w:val="19"/>
              </w:rPr>
              <w:t>β-каротина</w:t>
            </w:r>
            <w:r w:rsidRPr="00A47431">
              <w:rPr>
                <w:rFonts w:ascii="Arial" w:hAnsi="Arial" w:cs="Arial"/>
                <w:sz w:val="19"/>
                <w:szCs w:val="19"/>
              </w:rPr>
              <w:t>, мг/</w:t>
            </w:r>
            <w:r w:rsidR="001F17C3" w:rsidRPr="00A47431">
              <w:rPr>
                <w:rFonts w:ascii="Arial" w:hAnsi="Arial" w:cs="Arial"/>
                <w:sz w:val="19"/>
                <w:szCs w:val="19"/>
              </w:rPr>
              <w:t xml:space="preserve">100 </w:t>
            </w:r>
            <w:r w:rsidRPr="00A47431">
              <w:rPr>
                <w:rFonts w:ascii="Arial" w:hAnsi="Arial" w:cs="Arial"/>
                <w:sz w:val="19"/>
                <w:szCs w:val="19"/>
              </w:rPr>
              <w:t>г</w:t>
            </w:r>
          </w:p>
        </w:tc>
        <w:tc>
          <w:tcPr>
            <w:tcW w:w="1273" w:type="dxa"/>
            <w:vAlign w:val="center"/>
          </w:tcPr>
          <w:p w14:paraId="63D4DBF0" w14:textId="77777777" w:rsidR="00B073B4" w:rsidRPr="00A47431" w:rsidRDefault="001F17C3" w:rsidP="00A47431">
            <w:pPr>
              <w:widowControl w:val="0"/>
              <w:jc w:val="center"/>
              <w:rPr>
                <w:rFonts w:ascii="Arial" w:hAnsi="Arial" w:cs="Arial"/>
                <w:sz w:val="19"/>
                <w:szCs w:val="19"/>
              </w:rPr>
            </w:pPr>
            <w:r w:rsidRPr="00A47431">
              <w:rPr>
                <w:rFonts w:ascii="Arial" w:hAnsi="Arial" w:cs="Arial"/>
                <w:sz w:val="19"/>
                <w:szCs w:val="19"/>
              </w:rPr>
              <w:t>4,18±0,</w:t>
            </w:r>
            <w:r w:rsidR="00C13EE8" w:rsidRPr="00A47431">
              <w:rPr>
                <w:rFonts w:ascii="Arial" w:hAnsi="Arial" w:cs="Arial"/>
                <w:sz w:val="19"/>
                <w:szCs w:val="19"/>
              </w:rPr>
              <w:t>09</w:t>
            </w:r>
          </w:p>
        </w:tc>
      </w:tr>
    </w:tbl>
    <w:p w14:paraId="2792E2B9" w14:textId="77777777" w:rsidR="00C625E4" w:rsidRPr="00A47431" w:rsidRDefault="00C625E4" w:rsidP="00A47431">
      <w:pPr>
        <w:widowControl w:val="0"/>
        <w:ind w:firstLine="454"/>
        <w:jc w:val="both"/>
        <w:rPr>
          <w:rFonts w:ascii="Arial" w:hAnsi="Arial" w:cs="Arial"/>
          <w:sz w:val="12"/>
          <w:szCs w:val="20"/>
        </w:rPr>
      </w:pPr>
    </w:p>
    <w:p w14:paraId="491094C5" w14:textId="77777777" w:rsidR="00181291" w:rsidRPr="00FF078F" w:rsidRDefault="00181291" w:rsidP="00A47431">
      <w:pPr>
        <w:widowControl w:val="0"/>
        <w:ind w:firstLine="454"/>
        <w:jc w:val="both"/>
        <w:rPr>
          <w:rFonts w:ascii="Arial" w:hAnsi="Arial" w:cs="Arial"/>
          <w:sz w:val="20"/>
          <w:szCs w:val="20"/>
        </w:rPr>
      </w:pPr>
      <w:r w:rsidRPr="00FF078F">
        <w:rPr>
          <w:rFonts w:ascii="Arial" w:hAnsi="Arial" w:cs="Arial"/>
          <w:sz w:val="20"/>
          <w:szCs w:val="20"/>
        </w:rPr>
        <w:t>Нативное пюре тыквы представляет собой гомогенную массу со свойственным сырью цветом. Запах овощной, характерный. Вкус – сырых овощей, слабо сладкий, мало гармоничный. Отмеча</w:t>
      </w:r>
      <w:r>
        <w:rPr>
          <w:rFonts w:ascii="Arial" w:hAnsi="Arial" w:cs="Arial"/>
          <w:sz w:val="20"/>
          <w:szCs w:val="20"/>
        </w:rPr>
        <w:t>л</w:t>
      </w:r>
      <w:r w:rsidRPr="00FF078F">
        <w:rPr>
          <w:rFonts w:ascii="Arial" w:hAnsi="Arial" w:cs="Arial"/>
          <w:sz w:val="20"/>
          <w:szCs w:val="20"/>
        </w:rPr>
        <w:t xml:space="preserve">ся слабый </w:t>
      </w:r>
      <w:proofErr w:type="spellStart"/>
      <w:r w:rsidRPr="00FF078F">
        <w:rPr>
          <w:rFonts w:ascii="Arial" w:hAnsi="Arial" w:cs="Arial"/>
          <w:sz w:val="20"/>
          <w:szCs w:val="20"/>
        </w:rPr>
        <w:t>синерезис</w:t>
      </w:r>
      <w:proofErr w:type="spellEnd"/>
      <w:r w:rsidRPr="00FF078F">
        <w:rPr>
          <w:rFonts w:ascii="Arial" w:hAnsi="Arial" w:cs="Arial"/>
          <w:sz w:val="20"/>
          <w:szCs w:val="20"/>
        </w:rPr>
        <w:t xml:space="preserve">, в виде отделения незначительного </w:t>
      </w:r>
      <w:r w:rsidRPr="00DC38F1">
        <w:rPr>
          <w:rFonts w:ascii="Arial" w:hAnsi="Arial" w:cs="Arial"/>
          <w:sz w:val="20"/>
          <w:szCs w:val="20"/>
        </w:rPr>
        <w:t>объема</w:t>
      </w:r>
      <w:r w:rsidR="00795DA4">
        <w:rPr>
          <w:rFonts w:ascii="Arial" w:hAnsi="Arial" w:cs="Arial"/>
          <w:sz w:val="20"/>
          <w:szCs w:val="20"/>
        </w:rPr>
        <w:t xml:space="preserve"> </w:t>
      </w:r>
      <w:r>
        <w:rPr>
          <w:rFonts w:ascii="Arial" w:hAnsi="Arial" w:cs="Arial"/>
          <w:sz w:val="20"/>
          <w:szCs w:val="20"/>
        </w:rPr>
        <w:t>жидкости</w:t>
      </w:r>
      <w:r w:rsidRPr="00FF078F">
        <w:rPr>
          <w:rFonts w:ascii="Arial" w:hAnsi="Arial" w:cs="Arial"/>
          <w:sz w:val="20"/>
          <w:szCs w:val="20"/>
        </w:rPr>
        <w:t xml:space="preserve"> (количественно не оценивалось)</w:t>
      </w:r>
      <w:r>
        <w:rPr>
          <w:rFonts w:ascii="Arial" w:hAnsi="Arial" w:cs="Arial"/>
          <w:sz w:val="20"/>
          <w:szCs w:val="20"/>
        </w:rPr>
        <w:t>.</w:t>
      </w:r>
    </w:p>
    <w:p w14:paraId="1C2820EF" w14:textId="77777777" w:rsidR="00181291" w:rsidRDefault="00181291" w:rsidP="00A47431">
      <w:pPr>
        <w:widowControl w:val="0"/>
        <w:ind w:firstLine="454"/>
        <w:jc w:val="both"/>
        <w:rPr>
          <w:rFonts w:ascii="Arial" w:hAnsi="Arial" w:cs="Arial"/>
          <w:sz w:val="20"/>
          <w:szCs w:val="20"/>
        </w:rPr>
      </w:pPr>
      <w:r w:rsidRPr="00FF078F">
        <w:rPr>
          <w:rFonts w:ascii="Arial" w:hAnsi="Arial" w:cs="Arial"/>
          <w:sz w:val="20"/>
          <w:szCs w:val="20"/>
        </w:rPr>
        <w:t>В результате нагрева тыквенного пюре в диапазоне температур 65</w:t>
      </w:r>
      <w:r w:rsidR="00795DA4">
        <w:rPr>
          <w:rFonts w:ascii="Arial" w:hAnsi="Arial" w:cs="Arial"/>
          <w:sz w:val="20"/>
          <w:szCs w:val="20"/>
        </w:rPr>
        <w:t>‒</w:t>
      </w:r>
      <w:r w:rsidRPr="00FF078F">
        <w:rPr>
          <w:rFonts w:ascii="Arial" w:hAnsi="Arial" w:cs="Arial"/>
          <w:sz w:val="20"/>
          <w:szCs w:val="20"/>
        </w:rPr>
        <w:t xml:space="preserve">75 </w:t>
      </w:r>
      <w:r w:rsidR="00795DA4">
        <w:rPr>
          <w:rFonts w:ascii="Arial" w:hAnsi="Arial" w:cs="Arial"/>
          <w:sz w:val="20"/>
          <w:szCs w:val="20"/>
        </w:rPr>
        <w:t>º</w:t>
      </w:r>
      <w:r w:rsidRPr="00FF078F">
        <w:rPr>
          <w:rFonts w:ascii="Arial" w:hAnsi="Arial" w:cs="Arial"/>
          <w:sz w:val="20"/>
          <w:szCs w:val="20"/>
        </w:rPr>
        <w:t xml:space="preserve">С пюре приобрело «шелковистую» поверхность, явление </w:t>
      </w:r>
      <w:proofErr w:type="spellStart"/>
      <w:r w:rsidRPr="00FF078F">
        <w:rPr>
          <w:rFonts w:ascii="Arial" w:hAnsi="Arial" w:cs="Arial"/>
          <w:sz w:val="20"/>
          <w:szCs w:val="20"/>
        </w:rPr>
        <w:t>синерезиса</w:t>
      </w:r>
      <w:proofErr w:type="spellEnd"/>
      <w:r w:rsidRPr="00FF078F">
        <w:rPr>
          <w:rFonts w:ascii="Arial" w:hAnsi="Arial" w:cs="Arial"/>
          <w:sz w:val="20"/>
          <w:szCs w:val="20"/>
        </w:rPr>
        <w:t xml:space="preserve"> не наблюдалось. </w:t>
      </w:r>
    </w:p>
    <w:p w14:paraId="4A8442B8" w14:textId="77777777" w:rsidR="00B75E01" w:rsidRDefault="0050090A" w:rsidP="00A47431">
      <w:pPr>
        <w:widowControl w:val="0"/>
        <w:ind w:firstLine="454"/>
        <w:jc w:val="both"/>
        <w:rPr>
          <w:rFonts w:ascii="Arial" w:hAnsi="Arial" w:cs="Arial"/>
          <w:sz w:val="20"/>
          <w:szCs w:val="20"/>
        </w:rPr>
      </w:pPr>
      <w:proofErr w:type="spellStart"/>
      <w:r w:rsidRPr="0050090A">
        <w:rPr>
          <w:rFonts w:ascii="Arial" w:hAnsi="Arial" w:cs="Arial"/>
          <w:sz w:val="20"/>
          <w:szCs w:val="20"/>
        </w:rPr>
        <w:t>Фермент</w:t>
      </w:r>
      <w:r>
        <w:rPr>
          <w:rFonts w:ascii="Arial" w:hAnsi="Arial" w:cs="Arial"/>
          <w:sz w:val="20"/>
          <w:szCs w:val="20"/>
        </w:rPr>
        <w:t>олиз</w:t>
      </w:r>
      <w:proofErr w:type="spellEnd"/>
      <w:r w:rsidRPr="0050090A">
        <w:rPr>
          <w:rFonts w:ascii="Arial" w:hAnsi="Arial" w:cs="Arial"/>
          <w:sz w:val="20"/>
          <w:szCs w:val="20"/>
        </w:rPr>
        <w:t xml:space="preserve"> нативного пюре тыквы осу</w:t>
      </w:r>
      <w:r w:rsidRPr="00A47431">
        <w:rPr>
          <w:rFonts w:ascii="Arial" w:hAnsi="Arial" w:cs="Arial"/>
          <w:spacing w:val="-4"/>
          <w:sz w:val="20"/>
          <w:szCs w:val="20"/>
        </w:rPr>
        <w:t>ществляли в лабораторном реакторе объемом 2 дм</w:t>
      </w:r>
      <w:r w:rsidRPr="00A47431">
        <w:rPr>
          <w:rFonts w:ascii="Arial" w:hAnsi="Arial" w:cs="Arial"/>
          <w:spacing w:val="-4"/>
          <w:sz w:val="20"/>
          <w:szCs w:val="20"/>
          <w:vertAlign w:val="superscript"/>
        </w:rPr>
        <w:t>3</w:t>
      </w:r>
      <w:r w:rsidRPr="00A47431">
        <w:rPr>
          <w:rFonts w:ascii="Arial" w:hAnsi="Arial" w:cs="Arial"/>
          <w:spacing w:val="-4"/>
          <w:sz w:val="20"/>
          <w:szCs w:val="20"/>
        </w:rPr>
        <w:t xml:space="preserve"> при непрерывном перемешивании и температуре 70±2 </w:t>
      </w:r>
      <w:r w:rsidR="00795DA4">
        <w:rPr>
          <w:rFonts w:ascii="Arial" w:hAnsi="Arial" w:cs="Arial"/>
          <w:spacing w:val="-4"/>
          <w:sz w:val="20"/>
          <w:szCs w:val="20"/>
        </w:rPr>
        <w:t>º</w:t>
      </w:r>
      <w:r w:rsidRPr="00A47431">
        <w:rPr>
          <w:rFonts w:ascii="Arial" w:hAnsi="Arial" w:cs="Arial"/>
          <w:spacing w:val="-4"/>
          <w:sz w:val="20"/>
          <w:szCs w:val="20"/>
        </w:rPr>
        <w:t xml:space="preserve">С в течение 60 мин. </w:t>
      </w:r>
      <w:r w:rsidR="00E008EF" w:rsidRPr="00A47431">
        <w:rPr>
          <w:rFonts w:ascii="Arial" w:hAnsi="Arial" w:cs="Arial"/>
          <w:spacing w:val="-4"/>
          <w:sz w:val="20"/>
          <w:szCs w:val="20"/>
        </w:rPr>
        <w:t xml:space="preserve">В процессе </w:t>
      </w:r>
      <w:proofErr w:type="spellStart"/>
      <w:r w:rsidR="00E008EF" w:rsidRPr="00A47431">
        <w:rPr>
          <w:rFonts w:ascii="Arial" w:hAnsi="Arial" w:cs="Arial"/>
          <w:spacing w:val="-4"/>
          <w:sz w:val="20"/>
          <w:szCs w:val="20"/>
        </w:rPr>
        <w:t>ферментолиза</w:t>
      </w:r>
      <w:proofErr w:type="spellEnd"/>
      <w:r w:rsidR="00E008EF" w:rsidRPr="00A47431">
        <w:rPr>
          <w:rFonts w:ascii="Arial" w:hAnsi="Arial" w:cs="Arial"/>
          <w:spacing w:val="-4"/>
          <w:sz w:val="20"/>
          <w:szCs w:val="20"/>
        </w:rPr>
        <w:t xml:space="preserve"> контролировали содер</w:t>
      </w:r>
      <w:r w:rsidR="00E008EF" w:rsidRPr="00A47431">
        <w:rPr>
          <w:rFonts w:ascii="Arial" w:hAnsi="Arial" w:cs="Arial"/>
          <w:spacing w:val="-4"/>
          <w:sz w:val="20"/>
          <w:szCs w:val="20"/>
        </w:rPr>
        <w:t>жание каротиноидов, поскольку известно, что каротиноиды находятся в связанном состоянии с полимерами сырья, в первую очередь с белками. Таким образом, направленное воздействие ферментными препаратами на полимеры мякоти тыквы должно обеспечить высвобождение карот</w:t>
      </w:r>
      <w:r w:rsidR="00644967" w:rsidRPr="00A47431">
        <w:rPr>
          <w:rFonts w:ascii="Arial" w:hAnsi="Arial" w:cs="Arial"/>
          <w:spacing w:val="-4"/>
          <w:sz w:val="20"/>
          <w:szCs w:val="20"/>
        </w:rPr>
        <w:t>и</w:t>
      </w:r>
      <w:r w:rsidR="00E008EF" w:rsidRPr="00A47431">
        <w:rPr>
          <w:rFonts w:ascii="Arial" w:hAnsi="Arial" w:cs="Arial"/>
          <w:spacing w:val="-4"/>
          <w:sz w:val="20"/>
          <w:szCs w:val="20"/>
        </w:rPr>
        <w:t xml:space="preserve">ноидов из матрикса, что повысит их биодоступность </w:t>
      </w:r>
      <w:r w:rsidR="00CD409F" w:rsidRPr="00A47431">
        <w:rPr>
          <w:rFonts w:ascii="Arial" w:hAnsi="Arial" w:cs="Arial"/>
          <w:spacing w:val="-4"/>
          <w:sz w:val="20"/>
          <w:szCs w:val="20"/>
        </w:rPr>
        <w:t>в составе пищевых систем</w:t>
      </w:r>
      <w:r w:rsidR="00E008EF" w:rsidRPr="00A47431">
        <w:rPr>
          <w:rFonts w:ascii="Arial" w:hAnsi="Arial" w:cs="Arial"/>
          <w:spacing w:val="-4"/>
          <w:sz w:val="20"/>
          <w:szCs w:val="20"/>
        </w:rPr>
        <w:t>.</w:t>
      </w:r>
      <w:r w:rsidR="00620BED" w:rsidRPr="00A47431">
        <w:rPr>
          <w:rFonts w:ascii="Arial" w:hAnsi="Arial" w:cs="Arial"/>
          <w:spacing w:val="-4"/>
          <w:sz w:val="20"/>
          <w:szCs w:val="20"/>
        </w:rPr>
        <w:t xml:space="preserve"> При </w:t>
      </w:r>
      <w:proofErr w:type="spellStart"/>
      <w:r w:rsidR="00620BED" w:rsidRPr="00A47431">
        <w:rPr>
          <w:rFonts w:ascii="Arial" w:hAnsi="Arial" w:cs="Arial"/>
          <w:spacing w:val="-4"/>
          <w:sz w:val="20"/>
          <w:szCs w:val="20"/>
        </w:rPr>
        <w:t>ферментолизе</w:t>
      </w:r>
      <w:proofErr w:type="spellEnd"/>
      <w:r w:rsidR="00795DA4">
        <w:rPr>
          <w:rFonts w:ascii="Arial" w:hAnsi="Arial" w:cs="Arial"/>
          <w:spacing w:val="-4"/>
          <w:sz w:val="20"/>
          <w:szCs w:val="20"/>
        </w:rPr>
        <w:t xml:space="preserve"> </w:t>
      </w:r>
      <w:r w:rsidR="00F95D33" w:rsidRPr="00A47431">
        <w:rPr>
          <w:rFonts w:ascii="Arial" w:hAnsi="Arial" w:cs="Arial"/>
          <w:spacing w:val="-4"/>
          <w:sz w:val="20"/>
          <w:szCs w:val="20"/>
        </w:rPr>
        <w:t xml:space="preserve">совместно </w:t>
      </w:r>
      <w:r w:rsidR="00620BED" w:rsidRPr="00A47431">
        <w:rPr>
          <w:rFonts w:ascii="Arial" w:hAnsi="Arial" w:cs="Arial"/>
          <w:spacing w:val="-4"/>
          <w:sz w:val="20"/>
          <w:szCs w:val="20"/>
        </w:rPr>
        <w:t xml:space="preserve">использовались следующие дозировки ферментных препаратов: </w:t>
      </w:r>
      <w:proofErr w:type="spellStart"/>
      <w:r w:rsidR="00620BED" w:rsidRPr="00A47431">
        <w:rPr>
          <w:rFonts w:ascii="Arial" w:hAnsi="Arial" w:cs="Arial"/>
          <w:spacing w:val="-4"/>
          <w:sz w:val="20"/>
          <w:szCs w:val="20"/>
        </w:rPr>
        <w:t>Амилоризин</w:t>
      </w:r>
      <w:proofErr w:type="spellEnd"/>
      <w:r w:rsidR="00620BED" w:rsidRPr="00A47431">
        <w:rPr>
          <w:rFonts w:ascii="Arial" w:hAnsi="Arial" w:cs="Arial"/>
          <w:spacing w:val="-4"/>
          <w:sz w:val="20"/>
          <w:szCs w:val="20"/>
        </w:rPr>
        <w:t xml:space="preserve"> – 25 ед</w:t>
      </w:r>
      <w:r w:rsidR="005F616E" w:rsidRPr="00A47431">
        <w:rPr>
          <w:rFonts w:ascii="Arial" w:hAnsi="Arial" w:cs="Arial"/>
          <w:spacing w:val="-4"/>
          <w:sz w:val="20"/>
          <w:szCs w:val="20"/>
        </w:rPr>
        <w:t>. АС</w:t>
      </w:r>
      <w:r w:rsidR="00620BED" w:rsidRPr="00A47431">
        <w:rPr>
          <w:rFonts w:ascii="Arial" w:hAnsi="Arial" w:cs="Arial"/>
          <w:spacing w:val="-4"/>
          <w:sz w:val="20"/>
          <w:szCs w:val="20"/>
        </w:rPr>
        <w:t>/г сырья (экспериментально найденная дозировка, обеспечивающая полный гидролиз крахмала тыквы в течени</w:t>
      </w:r>
      <w:r w:rsidR="00795DA4">
        <w:rPr>
          <w:rFonts w:ascii="Arial" w:hAnsi="Arial" w:cs="Arial"/>
          <w:spacing w:val="-4"/>
          <w:sz w:val="20"/>
          <w:szCs w:val="20"/>
        </w:rPr>
        <w:t>е</w:t>
      </w:r>
      <w:r w:rsidR="00620BED" w:rsidRPr="00A47431">
        <w:rPr>
          <w:rFonts w:ascii="Arial" w:hAnsi="Arial" w:cs="Arial"/>
          <w:spacing w:val="-4"/>
          <w:sz w:val="20"/>
          <w:szCs w:val="20"/>
        </w:rPr>
        <w:t xml:space="preserve"> 60</w:t>
      </w:r>
      <w:r w:rsidR="00795DA4">
        <w:rPr>
          <w:rFonts w:ascii="Arial" w:hAnsi="Arial" w:cs="Arial"/>
          <w:spacing w:val="-4"/>
          <w:sz w:val="20"/>
          <w:szCs w:val="20"/>
        </w:rPr>
        <w:t> </w:t>
      </w:r>
      <w:r w:rsidR="00620BED" w:rsidRPr="00A47431">
        <w:rPr>
          <w:rFonts w:ascii="Arial" w:hAnsi="Arial" w:cs="Arial"/>
          <w:spacing w:val="-4"/>
          <w:sz w:val="20"/>
          <w:szCs w:val="20"/>
        </w:rPr>
        <w:t>мин)</w:t>
      </w:r>
      <w:r w:rsidR="00A27826" w:rsidRPr="00A47431">
        <w:rPr>
          <w:rFonts w:ascii="Arial" w:hAnsi="Arial" w:cs="Arial"/>
          <w:spacing w:val="-4"/>
          <w:sz w:val="20"/>
          <w:szCs w:val="20"/>
        </w:rPr>
        <w:t xml:space="preserve">; </w:t>
      </w:r>
      <w:proofErr w:type="spellStart"/>
      <w:r w:rsidR="00A27826" w:rsidRPr="00A47431">
        <w:rPr>
          <w:rFonts w:ascii="Arial" w:hAnsi="Arial" w:cs="Arial"/>
          <w:spacing w:val="-4"/>
          <w:sz w:val="20"/>
          <w:szCs w:val="20"/>
        </w:rPr>
        <w:t>Протозим</w:t>
      </w:r>
      <w:proofErr w:type="spellEnd"/>
      <w:r w:rsidR="00A27826" w:rsidRPr="00A47431">
        <w:rPr>
          <w:rFonts w:ascii="Arial" w:hAnsi="Arial" w:cs="Arial"/>
          <w:spacing w:val="-4"/>
          <w:sz w:val="20"/>
          <w:szCs w:val="20"/>
        </w:rPr>
        <w:t xml:space="preserve"> – 5, 10 и 15 ед</w:t>
      </w:r>
      <w:r w:rsidR="005F616E" w:rsidRPr="00A47431">
        <w:rPr>
          <w:rFonts w:ascii="Arial" w:hAnsi="Arial" w:cs="Arial"/>
          <w:spacing w:val="-4"/>
          <w:sz w:val="20"/>
          <w:szCs w:val="20"/>
        </w:rPr>
        <w:t>. ПС</w:t>
      </w:r>
      <w:r w:rsidR="00A27826" w:rsidRPr="00A47431">
        <w:rPr>
          <w:rFonts w:ascii="Arial" w:hAnsi="Arial" w:cs="Arial"/>
          <w:spacing w:val="-4"/>
          <w:sz w:val="20"/>
          <w:szCs w:val="20"/>
        </w:rPr>
        <w:t xml:space="preserve">/г сырья. </w:t>
      </w:r>
      <w:r w:rsidR="0081461D" w:rsidRPr="00A47431">
        <w:rPr>
          <w:rFonts w:ascii="Arial" w:hAnsi="Arial" w:cs="Arial"/>
          <w:spacing w:val="-4"/>
          <w:sz w:val="20"/>
          <w:szCs w:val="20"/>
        </w:rPr>
        <w:t xml:space="preserve">Эффективность </w:t>
      </w:r>
      <w:proofErr w:type="spellStart"/>
      <w:r w:rsidR="0081461D" w:rsidRPr="00A47431">
        <w:rPr>
          <w:rFonts w:ascii="Arial" w:hAnsi="Arial" w:cs="Arial"/>
          <w:spacing w:val="-4"/>
          <w:sz w:val="20"/>
          <w:szCs w:val="20"/>
        </w:rPr>
        <w:t>ферментолиза</w:t>
      </w:r>
      <w:proofErr w:type="spellEnd"/>
      <w:r w:rsidR="0081461D" w:rsidRPr="00A47431">
        <w:rPr>
          <w:rFonts w:ascii="Arial" w:hAnsi="Arial" w:cs="Arial"/>
          <w:spacing w:val="-4"/>
          <w:sz w:val="20"/>
          <w:szCs w:val="20"/>
        </w:rPr>
        <w:t xml:space="preserve"> оценивали по </w:t>
      </w:r>
      <w:r w:rsidR="00836677" w:rsidRPr="00A47431">
        <w:rPr>
          <w:rFonts w:ascii="Arial" w:hAnsi="Arial" w:cs="Arial"/>
          <w:spacing w:val="-4"/>
          <w:sz w:val="20"/>
          <w:szCs w:val="20"/>
        </w:rPr>
        <w:t>количеству каротиноидов. Данный показатель был выбран в качестве контрольного, поскольку известно, что в растительном сырье каротиноиды находятся в основном в связанном состоянии с белками и другими полимерными молекулами</w:t>
      </w:r>
      <w:r w:rsidR="00A832E0" w:rsidRPr="00A47431">
        <w:rPr>
          <w:rFonts w:ascii="Arial" w:hAnsi="Arial" w:cs="Arial"/>
          <w:spacing w:val="-4"/>
          <w:sz w:val="20"/>
          <w:szCs w:val="20"/>
        </w:rPr>
        <w:t xml:space="preserve"> [</w:t>
      </w:r>
      <w:r w:rsidR="00135C71" w:rsidRPr="00A47431">
        <w:rPr>
          <w:rFonts w:ascii="Arial" w:hAnsi="Arial" w:cs="Arial"/>
          <w:color w:val="222222"/>
          <w:spacing w:val="-4"/>
          <w:sz w:val="20"/>
          <w:szCs w:val="20"/>
          <w:shd w:val="clear" w:color="auto" w:fill="FFFFFF"/>
        </w:rPr>
        <w:t>38</w:t>
      </w:r>
      <w:r w:rsidR="00A832E0" w:rsidRPr="00A47431">
        <w:rPr>
          <w:rFonts w:ascii="Arial" w:hAnsi="Arial" w:cs="Arial"/>
          <w:spacing w:val="-4"/>
          <w:sz w:val="20"/>
          <w:szCs w:val="20"/>
        </w:rPr>
        <w:t>]</w:t>
      </w:r>
      <w:r w:rsidR="00836677" w:rsidRPr="00A47431">
        <w:rPr>
          <w:rFonts w:ascii="Arial" w:hAnsi="Arial" w:cs="Arial"/>
          <w:spacing w:val="-4"/>
          <w:sz w:val="20"/>
          <w:szCs w:val="20"/>
        </w:rPr>
        <w:t xml:space="preserve">, таким образом разрушение белкового каркаса должно приводить к накоплению каротиноидов в тыквенном пюре при </w:t>
      </w:r>
      <w:proofErr w:type="spellStart"/>
      <w:r w:rsidR="00836677" w:rsidRPr="00A47431">
        <w:rPr>
          <w:rFonts w:ascii="Arial" w:hAnsi="Arial" w:cs="Arial"/>
          <w:spacing w:val="-4"/>
          <w:sz w:val="20"/>
          <w:szCs w:val="20"/>
        </w:rPr>
        <w:t>ферментолизе</w:t>
      </w:r>
      <w:proofErr w:type="spellEnd"/>
      <w:r w:rsidR="00836677" w:rsidRPr="00A47431">
        <w:rPr>
          <w:rFonts w:ascii="Arial" w:hAnsi="Arial" w:cs="Arial"/>
          <w:spacing w:val="-4"/>
          <w:sz w:val="20"/>
          <w:szCs w:val="20"/>
        </w:rPr>
        <w:t>.</w:t>
      </w:r>
      <w:r w:rsidR="00795DA4">
        <w:rPr>
          <w:rFonts w:ascii="Arial" w:hAnsi="Arial" w:cs="Arial"/>
          <w:spacing w:val="-4"/>
          <w:sz w:val="20"/>
          <w:szCs w:val="20"/>
        </w:rPr>
        <w:t xml:space="preserve"> </w:t>
      </w:r>
      <w:r w:rsidR="00DC38F1" w:rsidRPr="00A47431">
        <w:rPr>
          <w:rFonts w:ascii="Arial" w:hAnsi="Arial" w:cs="Arial"/>
          <w:spacing w:val="-4"/>
          <w:sz w:val="20"/>
          <w:szCs w:val="20"/>
        </w:rPr>
        <w:t>Результаты эксперимента представлены на рисунке 3.</w:t>
      </w:r>
    </w:p>
    <w:p w14:paraId="4F007B23" w14:textId="77777777" w:rsidR="00AD1CAF" w:rsidRPr="00DC38F1" w:rsidRDefault="00AD1CAF" w:rsidP="00795DA4">
      <w:pPr>
        <w:widowControl w:val="0"/>
        <w:jc w:val="center"/>
        <w:rPr>
          <w:rFonts w:ascii="Arial" w:hAnsi="Arial" w:cs="Arial"/>
          <w:sz w:val="20"/>
          <w:szCs w:val="20"/>
        </w:rPr>
      </w:pPr>
      <w:r w:rsidRPr="00AD1CAF">
        <w:rPr>
          <w:rFonts w:ascii="Arial" w:hAnsi="Arial" w:cs="Arial"/>
          <w:noProof/>
          <w:sz w:val="20"/>
          <w:szCs w:val="20"/>
          <w:lang w:eastAsia="ja-JP"/>
        </w:rPr>
        <w:drawing>
          <wp:inline distT="0" distB="0" distL="0" distR="0" wp14:anchorId="0BDE59D9" wp14:editId="6C298D4E">
            <wp:extent cx="2755900" cy="2786380"/>
            <wp:effectExtent l="0" t="0" r="6350" b="0"/>
            <wp:docPr id="18029266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926695" name=""/>
                    <pic:cNvPicPr/>
                  </pic:nvPicPr>
                  <pic:blipFill>
                    <a:blip r:embed="rId19"/>
                    <a:stretch>
                      <a:fillRect/>
                    </a:stretch>
                  </pic:blipFill>
                  <pic:spPr>
                    <a:xfrm>
                      <a:off x="0" y="0"/>
                      <a:ext cx="2755900" cy="2786380"/>
                    </a:xfrm>
                    <a:prstGeom prst="rect">
                      <a:avLst/>
                    </a:prstGeom>
                  </pic:spPr>
                </pic:pic>
              </a:graphicData>
            </a:graphic>
          </wp:inline>
        </w:drawing>
      </w:r>
    </w:p>
    <w:p w14:paraId="6080D5F0" w14:textId="77777777" w:rsidR="00795DA4" w:rsidRDefault="00AD1CAF" w:rsidP="00795DA4">
      <w:pPr>
        <w:widowControl w:val="0"/>
        <w:jc w:val="center"/>
        <w:rPr>
          <w:rFonts w:ascii="Arial" w:hAnsi="Arial" w:cs="Arial"/>
          <w:sz w:val="20"/>
          <w:szCs w:val="20"/>
        </w:rPr>
      </w:pPr>
      <w:r>
        <w:rPr>
          <w:rFonts w:ascii="Arial" w:hAnsi="Arial" w:cs="Arial"/>
          <w:sz w:val="20"/>
          <w:szCs w:val="20"/>
        </w:rPr>
        <w:t xml:space="preserve">Рисунок 3 – Зависимость массовой концентрации каротиноидов в тыквенном пюре </w:t>
      </w:r>
    </w:p>
    <w:p w14:paraId="499C4B6D" w14:textId="77777777" w:rsidR="00AD1CAF" w:rsidRDefault="00AD1CAF" w:rsidP="00795DA4">
      <w:pPr>
        <w:widowControl w:val="0"/>
        <w:jc w:val="center"/>
        <w:rPr>
          <w:rFonts w:ascii="Arial" w:hAnsi="Arial" w:cs="Arial"/>
          <w:sz w:val="20"/>
          <w:szCs w:val="20"/>
        </w:rPr>
      </w:pPr>
      <w:r>
        <w:rPr>
          <w:rFonts w:ascii="Arial" w:hAnsi="Arial" w:cs="Arial"/>
          <w:sz w:val="20"/>
          <w:szCs w:val="20"/>
        </w:rPr>
        <w:t xml:space="preserve">при </w:t>
      </w:r>
      <w:proofErr w:type="spellStart"/>
      <w:r>
        <w:rPr>
          <w:rFonts w:ascii="Arial" w:hAnsi="Arial" w:cs="Arial"/>
          <w:sz w:val="20"/>
          <w:szCs w:val="20"/>
        </w:rPr>
        <w:t>ферментолизе</w:t>
      </w:r>
      <w:proofErr w:type="spellEnd"/>
      <w:r>
        <w:rPr>
          <w:rFonts w:ascii="Arial" w:hAnsi="Arial" w:cs="Arial"/>
          <w:sz w:val="20"/>
          <w:szCs w:val="20"/>
        </w:rPr>
        <w:t xml:space="preserve"> (в пересчете на </w:t>
      </w:r>
      <w:r w:rsidRPr="00FF078F">
        <w:rPr>
          <w:rFonts w:ascii="Arial" w:hAnsi="Arial" w:cs="Arial"/>
          <w:sz w:val="20"/>
          <w:szCs w:val="20"/>
        </w:rPr>
        <w:t>β-каротин</w:t>
      </w:r>
      <w:r>
        <w:rPr>
          <w:rFonts w:ascii="Arial" w:hAnsi="Arial" w:cs="Arial"/>
          <w:sz w:val="20"/>
          <w:szCs w:val="20"/>
        </w:rPr>
        <w:t>)</w:t>
      </w:r>
    </w:p>
    <w:p w14:paraId="0C067C60" w14:textId="77777777" w:rsidR="00AD1CAF" w:rsidRPr="00A47431" w:rsidRDefault="00AD1CAF" w:rsidP="00795DA4">
      <w:pPr>
        <w:widowControl w:val="0"/>
        <w:jc w:val="center"/>
        <w:rPr>
          <w:rFonts w:ascii="Arial" w:hAnsi="Arial" w:cs="Arial"/>
          <w:sz w:val="8"/>
          <w:szCs w:val="20"/>
        </w:rPr>
      </w:pPr>
    </w:p>
    <w:p w14:paraId="6FDE384D" w14:textId="77777777" w:rsidR="00795DA4" w:rsidRPr="00F87CC3" w:rsidRDefault="00AD1CAF" w:rsidP="00795DA4">
      <w:pPr>
        <w:widowControl w:val="0"/>
        <w:jc w:val="center"/>
        <w:rPr>
          <w:rFonts w:ascii="Arial" w:hAnsi="Arial" w:cs="Arial"/>
          <w:sz w:val="20"/>
          <w:szCs w:val="20"/>
          <w:lang w:val="en-US"/>
        </w:rPr>
      </w:pPr>
      <w:r w:rsidRPr="00A832E0">
        <w:rPr>
          <w:rFonts w:ascii="Arial" w:hAnsi="Arial" w:cs="Arial"/>
          <w:sz w:val="20"/>
          <w:szCs w:val="20"/>
          <w:lang w:val="en-US"/>
        </w:rPr>
        <w:t xml:space="preserve">Figure </w:t>
      </w:r>
      <w:r>
        <w:rPr>
          <w:rFonts w:ascii="Arial" w:hAnsi="Arial" w:cs="Arial"/>
          <w:sz w:val="20"/>
          <w:szCs w:val="20"/>
          <w:lang w:val="en-US"/>
        </w:rPr>
        <w:t>3</w:t>
      </w:r>
      <w:r w:rsidRPr="00A832E0">
        <w:rPr>
          <w:rFonts w:ascii="Arial" w:hAnsi="Arial" w:cs="Arial"/>
          <w:sz w:val="20"/>
          <w:szCs w:val="20"/>
          <w:lang w:val="en-US"/>
        </w:rPr>
        <w:t xml:space="preserve"> – Dependence of the mass concentration of carotenoids in pumpkin puree during </w:t>
      </w:r>
    </w:p>
    <w:p w14:paraId="3B22E27A" w14:textId="77777777" w:rsidR="00AD1CAF" w:rsidRPr="00A832E0" w:rsidRDefault="002712D3" w:rsidP="00795DA4">
      <w:pPr>
        <w:widowControl w:val="0"/>
        <w:jc w:val="center"/>
        <w:rPr>
          <w:rFonts w:ascii="Arial" w:hAnsi="Arial" w:cs="Arial"/>
          <w:sz w:val="20"/>
          <w:szCs w:val="20"/>
          <w:lang w:val="en-US"/>
        </w:rPr>
      </w:pPr>
      <w:proofErr w:type="spellStart"/>
      <w:r>
        <w:rPr>
          <w:rFonts w:ascii="Arial" w:eastAsia="Malgun Gothic" w:hAnsi="Arial" w:cs="Arial" w:hint="eastAsia"/>
          <w:sz w:val="20"/>
          <w:szCs w:val="20"/>
          <w:lang w:val="en-US" w:eastAsia="ko-KR"/>
        </w:rPr>
        <w:t>fermento</w:t>
      </w:r>
      <w:r w:rsidR="00AD1CAF" w:rsidRPr="00A832E0">
        <w:rPr>
          <w:rFonts w:ascii="Arial" w:hAnsi="Arial" w:cs="Arial"/>
          <w:sz w:val="20"/>
          <w:szCs w:val="20"/>
          <w:lang w:val="en-US"/>
        </w:rPr>
        <w:t>lysis</w:t>
      </w:r>
      <w:proofErr w:type="spellEnd"/>
      <w:r w:rsidR="00AD1CAF" w:rsidRPr="00A832E0">
        <w:rPr>
          <w:rFonts w:ascii="Arial" w:hAnsi="Arial" w:cs="Arial"/>
          <w:sz w:val="20"/>
          <w:szCs w:val="20"/>
          <w:lang w:val="en-US"/>
        </w:rPr>
        <w:t xml:space="preserve"> (in terms of β-carotene)</w:t>
      </w:r>
    </w:p>
    <w:p w14:paraId="44572994" w14:textId="77777777" w:rsidR="00836677" w:rsidRPr="00A47431" w:rsidRDefault="00836677" w:rsidP="00A47431">
      <w:pPr>
        <w:widowControl w:val="0"/>
        <w:ind w:firstLine="454"/>
        <w:jc w:val="both"/>
        <w:rPr>
          <w:rFonts w:ascii="Arial" w:hAnsi="Arial" w:cs="Arial"/>
          <w:sz w:val="12"/>
          <w:szCs w:val="20"/>
          <w:lang w:val="en-US"/>
        </w:rPr>
      </w:pPr>
    </w:p>
    <w:p w14:paraId="5EE2E2A3" w14:textId="77777777" w:rsidR="00E008EF" w:rsidRDefault="00C96408" w:rsidP="00A47431">
      <w:pPr>
        <w:widowControl w:val="0"/>
        <w:ind w:firstLine="454"/>
        <w:jc w:val="both"/>
        <w:rPr>
          <w:rFonts w:ascii="Arial" w:hAnsi="Arial" w:cs="Arial"/>
          <w:sz w:val="20"/>
          <w:szCs w:val="20"/>
        </w:rPr>
      </w:pPr>
      <w:r w:rsidRPr="00C96408">
        <w:rPr>
          <w:rFonts w:ascii="Arial" w:hAnsi="Arial" w:cs="Arial"/>
          <w:sz w:val="20"/>
          <w:szCs w:val="20"/>
        </w:rPr>
        <w:t>Полученные в ходе эксперимента р</w:t>
      </w:r>
      <w:r>
        <w:rPr>
          <w:rFonts w:ascii="Arial" w:hAnsi="Arial" w:cs="Arial"/>
          <w:sz w:val="20"/>
          <w:szCs w:val="20"/>
        </w:rPr>
        <w:t>езультаты в целом описываются уравнением регрессии (</w:t>
      </w:r>
      <w:r>
        <w:rPr>
          <w:rFonts w:ascii="Arial" w:hAnsi="Arial" w:cs="Arial"/>
          <w:sz w:val="20"/>
          <w:szCs w:val="20"/>
          <w:lang w:val="en-US"/>
        </w:rPr>
        <w:t>r</w:t>
      </w:r>
      <w:r w:rsidRPr="00C96408">
        <w:rPr>
          <w:rFonts w:ascii="Arial" w:hAnsi="Arial" w:cs="Arial"/>
          <w:sz w:val="20"/>
          <w:szCs w:val="20"/>
          <w:vertAlign w:val="superscript"/>
        </w:rPr>
        <w:t>2</w:t>
      </w:r>
      <w:r w:rsidRPr="00C96408">
        <w:rPr>
          <w:rFonts w:ascii="Arial" w:hAnsi="Arial" w:cs="Arial"/>
          <w:sz w:val="20"/>
          <w:szCs w:val="20"/>
        </w:rPr>
        <w:t xml:space="preserve"> = 0</w:t>
      </w:r>
      <w:r>
        <w:rPr>
          <w:rFonts w:ascii="Arial" w:eastAsia="Malgun Gothic" w:hAnsi="Arial" w:cs="Arial"/>
          <w:sz w:val="20"/>
          <w:szCs w:val="20"/>
          <w:lang w:eastAsia="ko-KR"/>
        </w:rPr>
        <w:t>,</w:t>
      </w:r>
      <w:r w:rsidRPr="00C96408">
        <w:rPr>
          <w:rFonts w:ascii="Arial" w:hAnsi="Arial" w:cs="Arial"/>
          <w:sz w:val="20"/>
          <w:szCs w:val="20"/>
        </w:rPr>
        <w:t>934</w:t>
      </w:r>
      <w:r>
        <w:rPr>
          <w:rFonts w:ascii="Arial" w:hAnsi="Arial" w:cs="Arial"/>
          <w:sz w:val="20"/>
          <w:szCs w:val="20"/>
        </w:rPr>
        <w:t>):</w:t>
      </w:r>
    </w:p>
    <w:p w14:paraId="411D792E" w14:textId="77777777" w:rsidR="00C96408" w:rsidRPr="00A47431" w:rsidRDefault="00C96408" w:rsidP="00A47431">
      <w:pPr>
        <w:widowControl w:val="0"/>
        <w:ind w:firstLine="454"/>
        <w:jc w:val="both"/>
        <w:rPr>
          <w:rFonts w:ascii="Arial" w:hAnsi="Arial" w:cs="Arial"/>
          <w:sz w:val="6"/>
          <w:szCs w:val="20"/>
        </w:rPr>
      </w:pPr>
    </w:p>
    <w:p w14:paraId="22BEBE1E" w14:textId="77777777" w:rsidR="00C96408" w:rsidRPr="00C96408" w:rsidRDefault="00C96408" w:rsidP="00A47431">
      <w:pPr>
        <w:widowControl w:val="0"/>
        <w:ind w:firstLine="454"/>
        <w:jc w:val="both"/>
        <w:rPr>
          <w:rFonts w:ascii="Arial" w:eastAsia="Malgun Gothic" w:hAnsi="Arial" w:cs="Arial"/>
          <w:i/>
          <w:sz w:val="20"/>
          <w:szCs w:val="20"/>
          <w:lang w:eastAsia="ko-KR"/>
        </w:rPr>
      </w:pPr>
      <w:r w:rsidRPr="00C96408">
        <w:rPr>
          <w:rFonts w:ascii="Arial" w:hAnsi="Arial" w:cs="Arial"/>
          <w:position w:val="-4"/>
          <w:sz w:val="20"/>
          <w:szCs w:val="20"/>
        </w:rPr>
        <w:object w:dxaOrig="180" w:dyaOrig="279" w14:anchorId="111EE160">
          <v:shape id="_x0000_i1026" type="#_x0000_t75" style="width:9pt;height:14.25pt" o:ole="">
            <v:imagedata r:id="rId20" o:title=""/>
          </v:shape>
          <o:OLEObject Type="Embed" ProgID="Equation.DSMT4" ShapeID="_x0000_i1026" DrawAspect="Content" ObjectID="_1805192338" r:id="rId21"/>
        </w:object>
      </w:r>
      <m:oMath>
        <m:r>
          <m:rPr>
            <m:sty m:val="p"/>
          </m:rPr>
          <w:rPr>
            <w:rFonts w:ascii="Cambria Math" w:hAnsi="Cambria Math" w:cs="Arial"/>
            <w:sz w:val="20"/>
            <w:szCs w:val="20"/>
          </w:rPr>
          <m:t>C</m:t>
        </m:r>
        <m:r>
          <w:rPr>
            <w:rFonts w:ascii="Cambria Math" w:hAnsi="Cambria Math" w:cs="Arial"/>
            <w:sz w:val="20"/>
            <w:szCs w:val="20"/>
          </w:rPr>
          <m:t>ar=4</m:t>
        </m:r>
        <m:r>
          <w:rPr>
            <w:rFonts w:ascii="Cambria Math" w:eastAsia="Malgun Gothic" w:hAnsi="Cambria Math" w:cs="Arial"/>
            <w:sz w:val="20"/>
            <w:szCs w:val="20"/>
            <w:lang w:eastAsia="ko-KR"/>
          </w:rPr>
          <m:t>,069+0,0068х+0,0011у</m:t>
        </m:r>
      </m:oMath>
      <w:r w:rsidR="00D8789C">
        <w:rPr>
          <w:rFonts w:ascii="Arial" w:hAnsi="Arial" w:cs="Arial"/>
          <w:sz w:val="20"/>
          <w:szCs w:val="20"/>
          <w:lang w:eastAsia="ko-KR"/>
        </w:rPr>
        <w:t>,</w:t>
      </w:r>
    </w:p>
    <w:p w14:paraId="0A9047AA" w14:textId="77777777" w:rsidR="00D8789C" w:rsidRPr="00A47431" w:rsidRDefault="00D8789C" w:rsidP="00A47431">
      <w:pPr>
        <w:widowControl w:val="0"/>
        <w:jc w:val="both"/>
        <w:rPr>
          <w:rFonts w:ascii="Arial" w:hAnsi="Arial" w:cs="Arial"/>
          <w:spacing w:val="-6"/>
          <w:sz w:val="20"/>
          <w:szCs w:val="20"/>
        </w:rPr>
      </w:pPr>
      <w:r w:rsidRPr="00A47431">
        <w:rPr>
          <w:rFonts w:ascii="Arial" w:hAnsi="Arial" w:cs="Arial"/>
          <w:spacing w:val="-6"/>
          <w:sz w:val="20"/>
          <w:szCs w:val="20"/>
        </w:rPr>
        <w:t xml:space="preserve">где </w:t>
      </w:r>
      <w:r w:rsidRPr="00A47431">
        <w:rPr>
          <w:rFonts w:ascii="Arial" w:hAnsi="Arial" w:cs="Arial"/>
          <w:i/>
          <w:iCs/>
          <w:spacing w:val="-6"/>
          <w:sz w:val="20"/>
          <w:szCs w:val="20"/>
          <w:lang w:val="en-US"/>
        </w:rPr>
        <w:t>Car</w:t>
      </w:r>
      <w:r w:rsidRPr="00A47431">
        <w:rPr>
          <w:rFonts w:ascii="Arial" w:hAnsi="Arial" w:cs="Arial"/>
          <w:i/>
          <w:iCs/>
          <w:spacing w:val="-6"/>
          <w:sz w:val="20"/>
          <w:szCs w:val="20"/>
        </w:rPr>
        <w:t xml:space="preserve"> – </w:t>
      </w:r>
      <w:r w:rsidRPr="00A47431">
        <w:rPr>
          <w:rFonts w:ascii="Arial" w:eastAsia="Malgun Gothic" w:hAnsi="Arial" w:cs="Arial"/>
          <w:spacing w:val="-6"/>
          <w:sz w:val="20"/>
          <w:szCs w:val="20"/>
          <w:lang w:eastAsia="ko-KR"/>
        </w:rPr>
        <w:t xml:space="preserve">массовая концентрация каротиноидов, мг/100 г; х – продолжительность </w:t>
      </w:r>
      <w:proofErr w:type="spellStart"/>
      <w:r w:rsidRPr="00A47431">
        <w:rPr>
          <w:rFonts w:ascii="Arial" w:eastAsia="Malgun Gothic" w:hAnsi="Arial" w:cs="Arial"/>
          <w:spacing w:val="-6"/>
          <w:sz w:val="20"/>
          <w:szCs w:val="20"/>
          <w:lang w:eastAsia="ko-KR"/>
        </w:rPr>
        <w:t>ферментолиза</w:t>
      </w:r>
      <w:proofErr w:type="spellEnd"/>
      <w:r w:rsidRPr="00A47431">
        <w:rPr>
          <w:rFonts w:ascii="Arial" w:eastAsia="Malgun Gothic" w:hAnsi="Arial" w:cs="Arial"/>
          <w:spacing w:val="-6"/>
          <w:sz w:val="20"/>
          <w:szCs w:val="20"/>
          <w:lang w:eastAsia="ko-KR"/>
        </w:rPr>
        <w:t xml:space="preserve">, </w:t>
      </w:r>
      <w:r w:rsidRPr="00A47431">
        <w:rPr>
          <w:rFonts w:ascii="Arial" w:eastAsia="Malgun Gothic" w:hAnsi="Arial" w:cs="Arial"/>
          <w:spacing w:val="-6"/>
          <w:sz w:val="20"/>
          <w:szCs w:val="20"/>
          <w:lang w:eastAsia="ko-KR"/>
        </w:rPr>
        <w:lastRenderedPageBreak/>
        <w:t>мин; у – дозировка ферментного препарата «</w:t>
      </w:r>
      <w:proofErr w:type="spellStart"/>
      <w:r w:rsidRPr="00A47431">
        <w:rPr>
          <w:rFonts w:ascii="Arial" w:eastAsia="Malgun Gothic" w:hAnsi="Arial" w:cs="Arial"/>
          <w:spacing w:val="-6"/>
          <w:sz w:val="20"/>
          <w:szCs w:val="20"/>
          <w:lang w:eastAsia="ko-KR"/>
        </w:rPr>
        <w:t>Протозим</w:t>
      </w:r>
      <w:proofErr w:type="spellEnd"/>
      <w:r w:rsidRPr="00A47431">
        <w:rPr>
          <w:rFonts w:ascii="Arial" w:eastAsia="Malgun Gothic" w:hAnsi="Arial" w:cs="Arial"/>
          <w:spacing w:val="-6"/>
          <w:sz w:val="20"/>
          <w:szCs w:val="20"/>
          <w:lang w:eastAsia="ko-KR"/>
        </w:rPr>
        <w:t>», ед. ПС/г сырья.</w:t>
      </w:r>
    </w:p>
    <w:p w14:paraId="5C19F22A" w14:textId="77777777" w:rsidR="00E008EF" w:rsidRDefault="00582BB1" w:rsidP="00A47431">
      <w:pPr>
        <w:widowControl w:val="0"/>
        <w:ind w:firstLine="454"/>
        <w:jc w:val="both"/>
        <w:rPr>
          <w:rFonts w:ascii="Arial" w:hAnsi="Arial" w:cs="Arial"/>
          <w:sz w:val="20"/>
          <w:szCs w:val="20"/>
        </w:rPr>
      </w:pPr>
      <w:r>
        <w:rPr>
          <w:rFonts w:ascii="Arial" w:hAnsi="Arial" w:cs="Arial"/>
          <w:sz w:val="20"/>
          <w:szCs w:val="20"/>
        </w:rPr>
        <w:t xml:space="preserve">На следующем этапе исследовали химические показатели </w:t>
      </w:r>
      <w:proofErr w:type="spellStart"/>
      <w:r>
        <w:rPr>
          <w:rFonts w:ascii="Arial" w:hAnsi="Arial" w:cs="Arial"/>
          <w:sz w:val="20"/>
          <w:szCs w:val="20"/>
        </w:rPr>
        <w:t>ферментолизованного</w:t>
      </w:r>
      <w:proofErr w:type="spellEnd"/>
      <w:r>
        <w:rPr>
          <w:rFonts w:ascii="Arial" w:hAnsi="Arial" w:cs="Arial"/>
          <w:sz w:val="20"/>
          <w:szCs w:val="20"/>
        </w:rPr>
        <w:t xml:space="preserve"> тыквенного пюре (табл</w:t>
      </w:r>
      <w:r w:rsidR="00A47431">
        <w:rPr>
          <w:rFonts w:ascii="Arial" w:hAnsi="Arial" w:cs="Arial"/>
          <w:sz w:val="20"/>
          <w:szCs w:val="20"/>
        </w:rPr>
        <w:t>.</w:t>
      </w:r>
      <w:r>
        <w:rPr>
          <w:rFonts w:ascii="Arial" w:hAnsi="Arial" w:cs="Arial"/>
          <w:sz w:val="20"/>
          <w:szCs w:val="20"/>
        </w:rPr>
        <w:t xml:space="preserve"> 3).</w:t>
      </w:r>
    </w:p>
    <w:p w14:paraId="6A6C11F1" w14:textId="77777777" w:rsidR="00014CD6" w:rsidRDefault="00AD1CAF" w:rsidP="00A47431">
      <w:pPr>
        <w:widowControl w:val="0"/>
        <w:ind w:firstLine="454"/>
        <w:jc w:val="both"/>
        <w:rPr>
          <w:rFonts w:ascii="Arial" w:hAnsi="Arial" w:cs="Arial"/>
          <w:sz w:val="20"/>
          <w:szCs w:val="20"/>
        </w:rPr>
      </w:pPr>
      <w:proofErr w:type="spellStart"/>
      <w:r>
        <w:rPr>
          <w:rFonts w:ascii="Arial" w:hAnsi="Arial" w:cs="Arial"/>
          <w:sz w:val="20"/>
          <w:szCs w:val="20"/>
        </w:rPr>
        <w:t>Ферментолизованное</w:t>
      </w:r>
      <w:proofErr w:type="spellEnd"/>
      <w:r>
        <w:rPr>
          <w:rFonts w:ascii="Arial" w:hAnsi="Arial" w:cs="Arial"/>
          <w:sz w:val="20"/>
          <w:szCs w:val="20"/>
        </w:rPr>
        <w:t xml:space="preserve"> тыквенное пюре охлаждали до комнатной температуры и сравнивали его органолептические характеристики с нативным пюре из мякоти тыквы (рисунок 4). В ходе опробывания установлено, что в результате </w:t>
      </w:r>
      <w:proofErr w:type="spellStart"/>
      <w:r>
        <w:rPr>
          <w:rFonts w:ascii="Arial" w:hAnsi="Arial" w:cs="Arial"/>
          <w:sz w:val="20"/>
          <w:szCs w:val="20"/>
        </w:rPr>
        <w:t>ферментолиза</w:t>
      </w:r>
      <w:proofErr w:type="spellEnd"/>
      <w:r>
        <w:rPr>
          <w:rFonts w:ascii="Arial" w:hAnsi="Arial" w:cs="Arial"/>
          <w:sz w:val="20"/>
          <w:szCs w:val="20"/>
        </w:rPr>
        <w:t xml:space="preserve"> органолептические характеристики нативного пюре из мякоти тыквы существенно улучшаются. </w:t>
      </w:r>
      <w:r>
        <w:rPr>
          <w:rFonts w:ascii="Arial" w:eastAsia="Malgun Gothic" w:hAnsi="Arial" w:cs="Arial"/>
          <w:sz w:val="20"/>
          <w:szCs w:val="20"/>
          <w:lang w:eastAsia="ko-KR"/>
        </w:rPr>
        <w:t xml:space="preserve">Так, </w:t>
      </w:r>
      <w:r w:rsidRPr="00DC38F1">
        <w:rPr>
          <w:rFonts w:ascii="Arial" w:eastAsia="Malgun Gothic" w:hAnsi="Arial" w:cs="Arial"/>
          <w:sz w:val="20"/>
          <w:szCs w:val="20"/>
          <w:lang w:eastAsia="ko-KR"/>
        </w:rPr>
        <w:t>о</w:t>
      </w:r>
      <w:r w:rsidRPr="00DC38F1">
        <w:rPr>
          <w:rFonts w:ascii="Arial" w:hAnsi="Arial" w:cs="Arial"/>
          <w:sz w:val="20"/>
          <w:szCs w:val="20"/>
        </w:rPr>
        <w:t>тмечено значительное увеличение ощуще</w:t>
      </w:r>
      <w:r w:rsidRPr="00DC38F1">
        <w:rPr>
          <w:rFonts w:ascii="Arial" w:hAnsi="Arial" w:cs="Arial"/>
          <w:sz w:val="20"/>
          <w:szCs w:val="20"/>
        </w:rPr>
        <w:t xml:space="preserve">ния сладости во вкусе, текстура пюре приобретает однородность, при этом характерная для нативного пюре </w:t>
      </w:r>
      <w:proofErr w:type="spellStart"/>
      <w:r w:rsidRPr="00DC38F1">
        <w:rPr>
          <w:rFonts w:ascii="Arial" w:hAnsi="Arial" w:cs="Arial"/>
          <w:sz w:val="20"/>
          <w:szCs w:val="20"/>
        </w:rPr>
        <w:t>крупинчатость</w:t>
      </w:r>
      <w:proofErr w:type="spellEnd"/>
      <w:r w:rsidRPr="00DC38F1">
        <w:rPr>
          <w:rFonts w:ascii="Arial" w:hAnsi="Arial" w:cs="Arial"/>
          <w:sz w:val="20"/>
          <w:szCs w:val="20"/>
        </w:rPr>
        <w:t xml:space="preserve"> устраняется. Все это делает полуфабрикат более привлекательного внешнего вида и повышенной аппетитности. Во </w:t>
      </w:r>
      <w:proofErr w:type="spellStart"/>
      <w:r w:rsidRPr="00DC38F1">
        <w:rPr>
          <w:rFonts w:ascii="Arial" w:hAnsi="Arial" w:cs="Arial"/>
          <w:sz w:val="20"/>
          <w:szCs w:val="20"/>
        </w:rPr>
        <w:t>флейворе</w:t>
      </w:r>
      <w:proofErr w:type="spellEnd"/>
      <w:r w:rsidRPr="00DC38F1">
        <w:rPr>
          <w:rFonts w:ascii="Arial" w:hAnsi="Arial" w:cs="Arial"/>
          <w:sz w:val="20"/>
          <w:szCs w:val="20"/>
        </w:rPr>
        <w:t xml:space="preserve"> пропадают тона сырых овощей, </w:t>
      </w:r>
      <w:proofErr w:type="spellStart"/>
      <w:r>
        <w:rPr>
          <w:rFonts w:ascii="Arial" w:hAnsi="Arial" w:cs="Arial"/>
          <w:sz w:val="20"/>
          <w:szCs w:val="20"/>
        </w:rPr>
        <w:t>ферментолизованное</w:t>
      </w:r>
      <w:proofErr w:type="spellEnd"/>
      <w:r>
        <w:rPr>
          <w:rFonts w:ascii="Arial" w:hAnsi="Arial" w:cs="Arial"/>
          <w:sz w:val="20"/>
          <w:szCs w:val="20"/>
        </w:rPr>
        <w:t xml:space="preserve"> пюре</w:t>
      </w:r>
      <w:r w:rsidRPr="00DC38F1">
        <w:rPr>
          <w:rFonts w:ascii="Arial" w:hAnsi="Arial" w:cs="Arial"/>
          <w:sz w:val="20"/>
          <w:szCs w:val="20"/>
        </w:rPr>
        <w:t xml:space="preserve"> приобретает приятные и гармоничные аромат и вкус пареной тыквы.</w:t>
      </w:r>
      <w:r w:rsidR="00795DA4">
        <w:rPr>
          <w:rFonts w:ascii="Arial" w:hAnsi="Arial" w:cs="Arial"/>
          <w:sz w:val="20"/>
          <w:szCs w:val="20"/>
        </w:rPr>
        <w:t xml:space="preserve"> </w:t>
      </w:r>
      <w:r w:rsidRPr="00243468">
        <w:rPr>
          <w:rFonts w:ascii="Arial" w:hAnsi="Arial" w:cs="Arial"/>
          <w:sz w:val="20"/>
          <w:szCs w:val="20"/>
        </w:rPr>
        <w:t xml:space="preserve">Процесс высушивания </w:t>
      </w:r>
      <w:proofErr w:type="spellStart"/>
      <w:r w:rsidRPr="00243468">
        <w:rPr>
          <w:rFonts w:ascii="Arial" w:hAnsi="Arial" w:cs="Arial"/>
          <w:sz w:val="20"/>
          <w:szCs w:val="20"/>
        </w:rPr>
        <w:t>ферментолизованного</w:t>
      </w:r>
      <w:proofErr w:type="spellEnd"/>
      <w:r w:rsidRPr="00243468">
        <w:rPr>
          <w:rFonts w:ascii="Arial" w:hAnsi="Arial" w:cs="Arial"/>
          <w:sz w:val="20"/>
          <w:szCs w:val="20"/>
        </w:rPr>
        <w:t xml:space="preserve"> тыквенного пюре проводили </w:t>
      </w:r>
      <w:r w:rsidRPr="00644967">
        <w:rPr>
          <w:rFonts w:ascii="Arial" w:hAnsi="Arial" w:cs="Arial"/>
          <w:sz w:val="20"/>
          <w:szCs w:val="20"/>
        </w:rPr>
        <w:t>в в</w:t>
      </w:r>
      <w:r>
        <w:rPr>
          <w:rFonts w:ascii="Arial" w:hAnsi="Arial" w:cs="Arial"/>
          <w:sz w:val="20"/>
          <w:szCs w:val="20"/>
        </w:rPr>
        <w:t>а</w:t>
      </w:r>
      <w:r w:rsidRPr="00644967">
        <w:rPr>
          <w:rFonts w:ascii="Arial" w:hAnsi="Arial" w:cs="Arial"/>
          <w:sz w:val="20"/>
          <w:szCs w:val="20"/>
        </w:rPr>
        <w:t>куумном сушильном шкафу</w:t>
      </w:r>
      <w:r w:rsidR="00795DA4">
        <w:rPr>
          <w:rFonts w:ascii="Arial" w:hAnsi="Arial" w:cs="Arial"/>
          <w:sz w:val="20"/>
          <w:szCs w:val="20"/>
        </w:rPr>
        <w:t xml:space="preserve"> </w:t>
      </w:r>
      <w:proofErr w:type="spellStart"/>
      <w:r w:rsidRPr="001101DA">
        <w:rPr>
          <w:rFonts w:ascii="Arial" w:hAnsi="Arial" w:cs="Arial"/>
          <w:sz w:val="20"/>
          <w:szCs w:val="20"/>
        </w:rPr>
        <w:t>Labtex</w:t>
      </w:r>
      <w:proofErr w:type="spellEnd"/>
      <w:r w:rsidRPr="001101DA">
        <w:rPr>
          <w:rFonts w:ascii="Arial" w:hAnsi="Arial" w:cs="Arial"/>
          <w:sz w:val="20"/>
          <w:szCs w:val="20"/>
        </w:rPr>
        <w:t xml:space="preserve"> LT-VO/50</w:t>
      </w:r>
      <w:r>
        <w:rPr>
          <w:rFonts w:ascii="Arial" w:hAnsi="Arial" w:cs="Arial"/>
          <w:sz w:val="20"/>
          <w:szCs w:val="20"/>
        </w:rPr>
        <w:t xml:space="preserve"> при температуре 60</w:t>
      </w:r>
      <w:r w:rsidR="00795DA4">
        <w:rPr>
          <w:rFonts w:ascii="Arial" w:hAnsi="Arial" w:cs="Arial"/>
          <w:sz w:val="20"/>
          <w:szCs w:val="20"/>
        </w:rPr>
        <w:t>–</w:t>
      </w:r>
      <w:r>
        <w:rPr>
          <w:rFonts w:ascii="Arial" w:hAnsi="Arial" w:cs="Arial"/>
          <w:sz w:val="20"/>
          <w:szCs w:val="20"/>
        </w:rPr>
        <w:t xml:space="preserve">80 </w:t>
      </w:r>
      <w:r w:rsidR="00795DA4">
        <w:rPr>
          <w:rFonts w:ascii="Arial" w:hAnsi="Arial" w:cs="Arial"/>
          <w:sz w:val="20"/>
          <w:szCs w:val="20"/>
        </w:rPr>
        <w:t>º</w:t>
      </w:r>
      <w:r>
        <w:rPr>
          <w:rFonts w:ascii="Arial" w:hAnsi="Arial" w:cs="Arial"/>
          <w:sz w:val="20"/>
          <w:szCs w:val="20"/>
        </w:rPr>
        <w:t xml:space="preserve">С </w:t>
      </w:r>
      <w:proofErr w:type="spellStart"/>
      <w:r>
        <w:rPr>
          <w:rFonts w:ascii="Arial" w:hAnsi="Arial" w:cs="Arial"/>
          <w:sz w:val="20"/>
          <w:szCs w:val="20"/>
        </w:rPr>
        <w:t>с</w:t>
      </w:r>
      <w:proofErr w:type="spellEnd"/>
      <w:r>
        <w:rPr>
          <w:rFonts w:ascii="Arial" w:hAnsi="Arial" w:cs="Arial"/>
          <w:sz w:val="20"/>
          <w:szCs w:val="20"/>
        </w:rPr>
        <w:t xml:space="preserve"> интервалом</w:t>
      </w:r>
      <w:r w:rsidRPr="00243468">
        <w:rPr>
          <w:rFonts w:ascii="Arial" w:hAnsi="Arial" w:cs="Arial"/>
          <w:sz w:val="20"/>
          <w:szCs w:val="20"/>
        </w:rPr>
        <w:t xml:space="preserve"> 10 </w:t>
      </w:r>
      <w:r w:rsidR="00795DA4">
        <w:rPr>
          <w:rFonts w:ascii="Arial" w:hAnsi="Arial" w:cs="Arial"/>
          <w:sz w:val="20"/>
          <w:szCs w:val="20"/>
        </w:rPr>
        <w:t>º</w:t>
      </w:r>
      <w:r w:rsidRPr="00243468">
        <w:rPr>
          <w:rFonts w:ascii="Arial" w:hAnsi="Arial" w:cs="Arial"/>
          <w:sz w:val="20"/>
          <w:szCs w:val="20"/>
        </w:rPr>
        <w:t>С на с</w:t>
      </w:r>
      <w:r>
        <w:rPr>
          <w:rFonts w:ascii="Arial" w:hAnsi="Arial" w:cs="Arial"/>
          <w:sz w:val="20"/>
          <w:szCs w:val="20"/>
        </w:rPr>
        <w:t>иликоновых ковриках при толщине слоя пюре 5</w:t>
      </w:r>
      <w:r w:rsidR="00795DA4">
        <w:rPr>
          <w:rFonts w:ascii="Arial" w:hAnsi="Arial" w:cs="Arial"/>
          <w:sz w:val="20"/>
          <w:szCs w:val="20"/>
        </w:rPr>
        <w:t>‒</w:t>
      </w:r>
      <w:r w:rsidRPr="00DC38F1">
        <w:rPr>
          <w:rFonts w:ascii="Arial" w:hAnsi="Arial" w:cs="Arial"/>
          <w:sz w:val="20"/>
          <w:szCs w:val="20"/>
        </w:rPr>
        <w:t>7</w:t>
      </w:r>
      <w:r>
        <w:rPr>
          <w:rFonts w:ascii="Arial" w:hAnsi="Arial" w:cs="Arial"/>
          <w:sz w:val="20"/>
          <w:szCs w:val="20"/>
        </w:rPr>
        <w:t xml:space="preserve"> мм. </w:t>
      </w:r>
    </w:p>
    <w:p w14:paraId="4EF93ED7" w14:textId="77777777" w:rsidR="00AD1CAF" w:rsidRDefault="00AD1CAF" w:rsidP="00A47431">
      <w:pPr>
        <w:widowControl w:val="0"/>
        <w:jc w:val="both"/>
        <w:rPr>
          <w:rFonts w:ascii="Arial" w:hAnsi="Arial" w:cs="Arial"/>
          <w:sz w:val="20"/>
          <w:szCs w:val="20"/>
        </w:rPr>
        <w:sectPr w:rsidR="00AD1CAF" w:rsidSect="009511BA">
          <w:type w:val="continuous"/>
          <w:pgSz w:w="11906" w:h="16838" w:code="9"/>
          <w:pgMar w:top="1985" w:right="1418" w:bottom="1418" w:left="1418" w:header="1134" w:footer="1134" w:gutter="0"/>
          <w:cols w:num="2" w:space="390"/>
          <w:formProt w:val="0"/>
          <w:titlePg/>
          <w:docGrid w:linePitch="360"/>
        </w:sectPr>
      </w:pPr>
    </w:p>
    <w:p w14:paraId="4AEC9459" w14:textId="77777777" w:rsidR="002C1F9D" w:rsidRPr="002C1F9D" w:rsidRDefault="002C1F9D" w:rsidP="00A47431">
      <w:pPr>
        <w:widowControl w:val="0"/>
        <w:jc w:val="both"/>
        <w:rPr>
          <w:rFonts w:ascii="Arial" w:hAnsi="Arial" w:cs="Arial"/>
          <w:spacing w:val="-4"/>
          <w:sz w:val="20"/>
          <w:szCs w:val="20"/>
        </w:rPr>
      </w:pPr>
    </w:p>
    <w:p w14:paraId="7103F6CA" w14:textId="77777777" w:rsidR="00582BB1" w:rsidRPr="002C1F9D" w:rsidRDefault="00582BB1" w:rsidP="00A47431">
      <w:pPr>
        <w:widowControl w:val="0"/>
        <w:jc w:val="both"/>
        <w:rPr>
          <w:rFonts w:ascii="Arial" w:hAnsi="Arial" w:cs="Arial"/>
          <w:spacing w:val="-4"/>
          <w:sz w:val="20"/>
          <w:szCs w:val="20"/>
        </w:rPr>
      </w:pPr>
      <w:r w:rsidRPr="00795DA4">
        <w:rPr>
          <w:rFonts w:ascii="Arial" w:hAnsi="Arial" w:cs="Arial"/>
          <w:spacing w:val="-8"/>
          <w:sz w:val="20"/>
          <w:szCs w:val="20"/>
        </w:rPr>
        <w:t xml:space="preserve">Таблица 3 – Фитохимический профиль </w:t>
      </w:r>
      <w:proofErr w:type="spellStart"/>
      <w:r w:rsidRPr="00795DA4">
        <w:rPr>
          <w:rFonts w:ascii="Arial" w:hAnsi="Arial" w:cs="Arial"/>
          <w:spacing w:val="-8"/>
          <w:sz w:val="20"/>
          <w:szCs w:val="20"/>
        </w:rPr>
        <w:t>ферментолизованного</w:t>
      </w:r>
      <w:proofErr w:type="spellEnd"/>
      <w:r w:rsidRPr="00795DA4">
        <w:rPr>
          <w:rFonts w:ascii="Arial" w:hAnsi="Arial" w:cs="Arial"/>
          <w:spacing w:val="-8"/>
          <w:sz w:val="20"/>
          <w:szCs w:val="20"/>
        </w:rPr>
        <w:t xml:space="preserve"> пюре из тыквы «Россиянка» (М±</w:t>
      </w:r>
      <w:r w:rsidRPr="00795DA4">
        <w:rPr>
          <w:rFonts w:ascii="Arial" w:hAnsi="Arial" w:cs="Arial"/>
          <w:spacing w:val="-8"/>
          <w:sz w:val="20"/>
          <w:szCs w:val="20"/>
          <w:lang w:val="en-US"/>
        </w:rPr>
        <w:t>m</w:t>
      </w:r>
      <w:r w:rsidRPr="00795DA4">
        <w:rPr>
          <w:rFonts w:ascii="Arial" w:hAnsi="Arial" w:cs="Arial"/>
          <w:spacing w:val="-8"/>
          <w:sz w:val="20"/>
          <w:szCs w:val="20"/>
        </w:rPr>
        <w:t xml:space="preserve">, </w:t>
      </w:r>
      <w:r w:rsidRPr="00795DA4">
        <w:rPr>
          <w:rFonts w:ascii="Arial" w:hAnsi="Arial" w:cs="Arial"/>
          <w:spacing w:val="-8"/>
          <w:sz w:val="20"/>
          <w:szCs w:val="20"/>
          <w:lang w:val="en-US"/>
        </w:rPr>
        <w:t>n</w:t>
      </w:r>
      <w:r w:rsidR="00795DA4">
        <w:rPr>
          <w:rFonts w:ascii="Arial" w:hAnsi="Arial" w:cs="Arial"/>
          <w:spacing w:val="-8"/>
          <w:sz w:val="20"/>
          <w:szCs w:val="20"/>
        </w:rPr>
        <w:t xml:space="preserve"> </w:t>
      </w:r>
      <w:r w:rsidRPr="00795DA4">
        <w:rPr>
          <w:rFonts w:ascii="Arial" w:hAnsi="Arial" w:cs="Arial"/>
          <w:spacing w:val="-8"/>
          <w:sz w:val="20"/>
          <w:szCs w:val="20"/>
        </w:rPr>
        <w:t>=</w:t>
      </w:r>
      <w:r w:rsidR="00795DA4">
        <w:rPr>
          <w:rFonts w:ascii="Arial" w:hAnsi="Arial" w:cs="Arial"/>
          <w:spacing w:val="-8"/>
          <w:sz w:val="20"/>
          <w:szCs w:val="20"/>
        </w:rPr>
        <w:t xml:space="preserve"> </w:t>
      </w:r>
      <w:r w:rsidRPr="002C1F9D">
        <w:rPr>
          <w:rFonts w:ascii="Arial" w:hAnsi="Arial" w:cs="Arial"/>
          <w:spacing w:val="-4"/>
          <w:sz w:val="20"/>
          <w:szCs w:val="20"/>
        </w:rPr>
        <w:t>3)</w:t>
      </w:r>
    </w:p>
    <w:p w14:paraId="401FA921" w14:textId="77777777" w:rsidR="00582BB1" w:rsidRPr="002C1F9D" w:rsidRDefault="00582BB1" w:rsidP="00A47431">
      <w:pPr>
        <w:widowControl w:val="0"/>
        <w:jc w:val="both"/>
        <w:rPr>
          <w:rFonts w:ascii="Arial" w:hAnsi="Arial" w:cs="Arial"/>
          <w:sz w:val="12"/>
          <w:szCs w:val="20"/>
        </w:rPr>
      </w:pPr>
    </w:p>
    <w:p w14:paraId="19A839AC" w14:textId="77777777" w:rsidR="00582BB1" w:rsidRPr="00181291" w:rsidRDefault="00582BB1" w:rsidP="00A47431">
      <w:pPr>
        <w:widowControl w:val="0"/>
        <w:jc w:val="both"/>
        <w:rPr>
          <w:rFonts w:ascii="Arial" w:hAnsi="Arial" w:cs="Arial"/>
          <w:sz w:val="20"/>
          <w:szCs w:val="20"/>
          <w:lang w:val="en-US"/>
        </w:rPr>
      </w:pPr>
      <w:r w:rsidRPr="00FF078F">
        <w:rPr>
          <w:rFonts w:ascii="Arial" w:hAnsi="Arial" w:cs="Arial"/>
          <w:sz w:val="20"/>
          <w:szCs w:val="20"/>
          <w:lang w:val="en-US"/>
        </w:rPr>
        <w:t>Table</w:t>
      </w:r>
      <w:r w:rsidRPr="00181291">
        <w:rPr>
          <w:rFonts w:ascii="Arial" w:hAnsi="Arial" w:cs="Arial"/>
          <w:sz w:val="20"/>
          <w:szCs w:val="20"/>
          <w:lang w:val="en-US"/>
        </w:rPr>
        <w:t xml:space="preserve"> 3 – </w:t>
      </w:r>
      <w:r w:rsidRPr="00582BB1">
        <w:rPr>
          <w:rFonts w:ascii="Arial" w:hAnsi="Arial" w:cs="Arial"/>
          <w:sz w:val="20"/>
          <w:szCs w:val="20"/>
          <w:lang w:val="en-US"/>
        </w:rPr>
        <w:t>Phytochemical</w:t>
      </w:r>
      <w:r w:rsidR="00795DA4" w:rsidRPr="00795DA4">
        <w:rPr>
          <w:rFonts w:ascii="Arial" w:hAnsi="Arial" w:cs="Arial"/>
          <w:sz w:val="20"/>
          <w:szCs w:val="20"/>
          <w:lang w:val="en-US"/>
        </w:rPr>
        <w:t xml:space="preserve"> </w:t>
      </w:r>
      <w:r w:rsidRPr="00582BB1">
        <w:rPr>
          <w:rFonts w:ascii="Arial" w:hAnsi="Arial" w:cs="Arial"/>
          <w:sz w:val="20"/>
          <w:szCs w:val="20"/>
          <w:lang w:val="en-US"/>
        </w:rPr>
        <w:t>profile</w:t>
      </w:r>
      <w:r w:rsidR="00795DA4" w:rsidRPr="00795DA4">
        <w:rPr>
          <w:rFonts w:ascii="Arial" w:hAnsi="Arial" w:cs="Arial"/>
          <w:sz w:val="20"/>
          <w:szCs w:val="20"/>
          <w:lang w:val="en-US"/>
        </w:rPr>
        <w:t xml:space="preserve"> </w:t>
      </w:r>
      <w:r w:rsidRPr="00582BB1">
        <w:rPr>
          <w:rFonts w:ascii="Arial" w:hAnsi="Arial" w:cs="Arial"/>
          <w:sz w:val="20"/>
          <w:szCs w:val="20"/>
          <w:lang w:val="en-US"/>
        </w:rPr>
        <w:t>of</w:t>
      </w:r>
      <w:r w:rsidR="00795DA4" w:rsidRPr="00795DA4">
        <w:rPr>
          <w:rFonts w:ascii="Arial" w:hAnsi="Arial" w:cs="Arial"/>
          <w:sz w:val="20"/>
          <w:szCs w:val="20"/>
          <w:lang w:val="en-US"/>
        </w:rPr>
        <w:t xml:space="preserve"> </w:t>
      </w:r>
      <w:r w:rsidRPr="00582BB1">
        <w:rPr>
          <w:rFonts w:ascii="Arial" w:hAnsi="Arial" w:cs="Arial"/>
          <w:sz w:val="20"/>
          <w:szCs w:val="20"/>
          <w:lang w:val="en-US"/>
        </w:rPr>
        <w:t>fermented</w:t>
      </w:r>
      <w:r w:rsidR="00795DA4" w:rsidRPr="00795DA4">
        <w:rPr>
          <w:rFonts w:ascii="Arial" w:hAnsi="Arial" w:cs="Arial"/>
          <w:sz w:val="20"/>
          <w:szCs w:val="20"/>
          <w:lang w:val="en-US"/>
        </w:rPr>
        <w:t xml:space="preserve"> </w:t>
      </w:r>
      <w:r w:rsidRPr="00582BB1">
        <w:rPr>
          <w:rFonts w:ascii="Arial" w:hAnsi="Arial" w:cs="Arial"/>
          <w:sz w:val="20"/>
          <w:szCs w:val="20"/>
          <w:lang w:val="en-US"/>
        </w:rPr>
        <w:t>pumpkin</w:t>
      </w:r>
      <w:r w:rsidR="00795DA4" w:rsidRPr="00795DA4">
        <w:rPr>
          <w:rFonts w:ascii="Arial" w:hAnsi="Arial" w:cs="Arial"/>
          <w:sz w:val="20"/>
          <w:szCs w:val="20"/>
          <w:lang w:val="en-US"/>
        </w:rPr>
        <w:t xml:space="preserve"> </w:t>
      </w:r>
      <w:r w:rsidRPr="00582BB1">
        <w:rPr>
          <w:rFonts w:ascii="Arial" w:hAnsi="Arial" w:cs="Arial"/>
          <w:sz w:val="20"/>
          <w:szCs w:val="20"/>
          <w:lang w:val="en-US"/>
        </w:rPr>
        <w:t>puree</w:t>
      </w:r>
      <w:r w:rsidRPr="00181291">
        <w:rPr>
          <w:rFonts w:ascii="Arial" w:hAnsi="Arial" w:cs="Arial"/>
          <w:sz w:val="20"/>
          <w:szCs w:val="20"/>
          <w:lang w:val="en-US"/>
        </w:rPr>
        <w:t xml:space="preserve"> “</w:t>
      </w:r>
      <w:proofErr w:type="spellStart"/>
      <w:r w:rsidRPr="00582BB1">
        <w:rPr>
          <w:rFonts w:ascii="Arial" w:hAnsi="Arial" w:cs="Arial"/>
          <w:sz w:val="20"/>
          <w:szCs w:val="20"/>
          <w:lang w:val="en-US"/>
        </w:rPr>
        <w:t>Rossiyanka</w:t>
      </w:r>
      <w:proofErr w:type="spellEnd"/>
      <w:r w:rsidRPr="00181291">
        <w:rPr>
          <w:rFonts w:ascii="Arial" w:hAnsi="Arial" w:cs="Arial"/>
          <w:sz w:val="20"/>
          <w:szCs w:val="20"/>
          <w:lang w:val="en-US"/>
        </w:rPr>
        <w:t>” (</w:t>
      </w:r>
      <w:proofErr w:type="spellStart"/>
      <w:r w:rsidRPr="00FF078F">
        <w:rPr>
          <w:rFonts w:ascii="Arial" w:hAnsi="Arial" w:cs="Arial"/>
          <w:sz w:val="20"/>
          <w:szCs w:val="20"/>
          <w:lang w:val="en-US"/>
        </w:rPr>
        <w:t>M</w:t>
      </w:r>
      <w:r w:rsidRPr="00181291">
        <w:rPr>
          <w:rFonts w:ascii="Arial" w:hAnsi="Arial" w:cs="Arial"/>
          <w:sz w:val="20"/>
          <w:szCs w:val="20"/>
          <w:lang w:val="en-US"/>
        </w:rPr>
        <w:t>±</w:t>
      </w:r>
      <w:r w:rsidRPr="00FF078F">
        <w:rPr>
          <w:rFonts w:ascii="Arial" w:hAnsi="Arial" w:cs="Arial"/>
          <w:sz w:val="20"/>
          <w:szCs w:val="20"/>
          <w:lang w:val="en-US"/>
        </w:rPr>
        <w:t>m</w:t>
      </w:r>
      <w:proofErr w:type="spellEnd"/>
      <w:r w:rsidRPr="00181291">
        <w:rPr>
          <w:rFonts w:ascii="Arial" w:hAnsi="Arial" w:cs="Arial"/>
          <w:sz w:val="20"/>
          <w:szCs w:val="20"/>
          <w:lang w:val="en-US"/>
        </w:rPr>
        <w:t xml:space="preserve">, </w:t>
      </w:r>
      <w:r w:rsidRPr="00FF078F">
        <w:rPr>
          <w:rFonts w:ascii="Arial" w:hAnsi="Arial" w:cs="Arial"/>
          <w:sz w:val="20"/>
          <w:szCs w:val="20"/>
          <w:lang w:val="en-US"/>
        </w:rPr>
        <w:t>n</w:t>
      </w:r>
      <w:r w:rsidRPr="00181291">
        <w:rPr>
          <w:rFonts w:ascii="Arial" w:hAnsi="Arial" w:cs="Arial"/>
          <w:sz w:val="20"/>
          <w:szCs w:val="20"/>
          <w:lang w:val="en-US"/>
        </w:rPr>
        <w:t>=3)</w:t>
      </w:r>
    </w:p>
    <w:tbl>
      <w:tblPr>
        <w:tblStyle w:val="af2"/>
        <w:tblW w:w="5000" w:type="pct"/>
        <w:tblLook w:val="04A0" w:firstRow="1" w:lastRow="0" w:firstColumn="1" w:lastColumn="0" w:noHBand="0" w:noVBand="1"/>
      </w:tblPr>
      <w:tblGrid>
        <w:gridCol w:w="4645"/>
        <w:gridCol w:w="1547"/>
        <w:gridCol w:w="1547"/>
        <w:gridCol w:w="1547"/>
      </w:tblGrid>
      <w:tr w:rsidR="00DC38F1" w:rsidRPr="002712D3" w14:paraId="7084C7AA" w14:textId="77777777" w:rsidTr="002712D3">
        <w:tc>
          <w:tcPr>
            <w:tcW w:w="2501" w:type="pct"/>
            <w:vMerge w:val="restart"/>
            <w:vAlign w:val="center"/>
          </w:tcPr>
          <w:p w14:paraId="65B9376D" w14:textId="77777777" w:rsidR="00DC38F1" w:rsidRPr="002712D3" w:rsidRDefault="00DC38F1" w:rsidP="00A47431">
            <w:pPr>
              <w:widowControl w:val="0"/>
              <w:jc w:val="center"/>
              <w:rPr>
                <w:rFonts w:ascii="Arial" w:hAnsi="Arial" w:cs="Arial"/>
                <w:sz w:val="19"/>
                <w:szCs w:val="19"/>
                <w:lang w:val="en-US"/>
              </w:rPr>
            </w:pPr>
            <w:proofErr w:type="spellStart"/>
            <w:r w:rsidRPr="002712D3">
              <w:rPr>
                <w:rFonts w:ascii="Arial" w:hAnsi="Arial" w:cs="Arial"/>
                <w:sz w:val="19"/>
                <w:szCs w:val="19"/>
                <w:lang w:val="en-US"/>
              </w:rPr>
              <w:t>Показатель</w:t>
            </w:r>
            <w:proofErr w:type="spellEnd"/>
          </w:p>
        </w:tc>
        <w:tc>
          <w:tcPr>
            <w:tcW w:w="2499" w:type="pct"/>
            <w:gridSpan w:val="3"/>
            <w:vAlign w:val="center"/>
          </w:tcPr>
          <w:p w14:paraId="0D90366E" w14:textId="77777777" w:rsidR="00DC38F1" w:rsidRPr="002712D3" w:rsidRDefault="00DC38F1" w:rsidP="00A47431">
            <w:pPr>
              <w:widowControl w:val="0"/>
              <w:jc w:val="center"/>
              <w:rPr>
                <w:rFonts w:ascii="Arial" w:hAnsi="Arial" w:cs="Arial"/>
                <w:sz w:val="19"/>
                <w:szCs w:val="19"/>
              </w:rPr>
            </w:pPr>
            <w:proofErr w:type="spellStart"/>
            <w:r w:rsidRPr="002712D3">
              <w:rPr>
                <w:rFonts w:ascii="Arial" w:hAnsi="Arial" w:cs="Arial"/>
                <w:sz w:val="19"/>
                <w:szCs w:val="19"/>
                <w:lang w:val="en-US"/>
              </w:rPr>
              <w:t>Значение</w:t>
            </w:r>
            <w:proofErr w:type="spellEnd"/>
          </w:p>
        </w:tc>
      </w:tr>
      <w:tr w:rsidR="00DC38F1" w:rsidRPr="002712D3" w14:paraId="5DD69619" w14:textId="77777777" w:rsidTr="002712D3">
        <w:tc>
          <w:tcPr>
            <w:tcW w:w="2501" w:type="pct"/>
            <w:vMerge/>
            <w:vAlign w:val="center"/>
          </w:tcPr>
          <w:p w14:paraId="30ECBD52" w14:textId="77777777" w:rsidR="00DC38F1" w:rsidRPr="002712D3" w:rsidRDefault="00DC38F1" w:rsidP="00A47431">
            <w:pPr>
              <w:widowControl w:val="0"/>
              <w:rPr>
                <w:rFonts w:ascii="Arial" w:hAnsi="Arial" w:cs="Arial"/>
                <w:sz w:val="19"/>
                <w:szCs w:val="19"/>
              </w:rPr>
            </w:pPr>
          </w:p>
        </w:tc>
        <w:tc>
          <w:tcPr>
            <w:tcW w:w="833" w:type="pct"/>
            <w:vAlign w:val="center"/>
          </w:tcPr>
          <w:p w14:paraId="0527B04F" w14:textId="77777777" w:rsidR="00DC38F1" w:rsidRPr="002712D3" w:rsidRDefault="00DC38F1" w:rsidP="00A47431">
            <w:pPr>
              <w:widowControl w:val="0"/>
              <w:jc w:val="center"/>
              <w:rPr>
                <w:rFonts w:ascii="Arial" w:hAnsi="Arial" w:cs="Arial"/>
                <w:sz w:val="19"/>
                <w:szCs w:val="19"/>
              </w:rPr>
            </w:pPr>
            <w:proofErr w:type="spellStart"/>
            <w:r w:rsidRPr="002712D3">
              <w:rPr>
                <w:rFonts w:ascii="Arial" w:hAnsi="Arial" w:cs="Arial"/>
                <w:sz w:val="19"/>
                <w:szCs w:val="19"/>
              </w:rPr>
              <w:t>Протозим</w:t>
            </w:r>
            <w:proofErr w:type="spellEnd"/>
            <w:r w:rsidRPr="002712D3">
              <w:rPr>
                <w:rFonts w:ascii="Arial" w:hAnsi="Arial" w:cs="Arial"/>
                <w:sz w:val="19"/>
                <w:szCs w:val="19"/>
              </w:rPr>
              <w:t xml:space="preserve">, 5 </w:t>
            </w:r>
            <w:proofErr w:type="spellStart"/>
            <w:r w:rsidRPr="002712D3">
              <w:rPr>
                <w:rFonts w:ascii="Arial" w:hAnsi="Arial" w:cs="Arial"/>
                <w:sz w:val="19"/>
                <w:szCs w:val="19"/>
              </w:rPr>
              <w:t>ед</w:t>
            </w:r>
            <w:proofErr w:type="spellEnd"/>
            <w:r w:rsidRPr="002712D3">
              <w:rPr>
                <w:rFonts w:ascii="Arial" w:hAnsi="Arial" w:cs="Arial"/>
                <w:sz w:val="19"/>
                <w:szCs w:val="19"/>
              </w:rPr>
              <w:t xml:space="preserve"> ПС/г сырья</w:t>
            </w:r>
          </w:p>
        </w:tc>
        <w:tc>
          <w:tcPr>
            <w:tcW w:w="833" w:type="pct"/>
          </w:tcPr>
          <w:p w14:paraId="5EA37F0B" w14:textId="77777777" w:rsidR="00DC38F1" w:rsidRPr="002712D3" w:rsidRDefault="00DC38F1" w:rsidP="00A47431">
            <w:pPr>
              <w:widowControl w:val="0"/>
              <w:jc w:val="center"/>
              <w:rPr>
                <w:rFonts w:ascii="Arial" w:hAnsi="Arial" w:cs="Arial"/>
                <w:sz w:val="19"/>
                <w:szCs w:val="19"/>
              </w:rPr>
            </w:pPr>
            <w:proofErr w:type="spellStart"/>
            <w:r w:rsidRPr="002712D3">
              <w:rPr>
                <w:rFonts w:ascii="Arial" w:hAnsi="Arial" w:cs="Arial"/>
                <w:sz w:val="19"/>
                <w:szCs w:val="19"/>
              </w:rPr>
              <w:t>Протозим</w:t>
            </w:r>
            <w:proofErr w:type="spellEnd"/>
            <w:r w:rsidRPr="002712D3">
              <w:rPr>
                <w:rFonts w:ascii="Arial" w:hAnsi="Arial" w:cs="Arial"/>
                <w:sz w:val="19"/>
                <w:szCs w:val="19"/>
              </w:rPr>
              <w:t xml:space="preserve">, 10 </w:t>
            </w:r>
            <w:proofErr w:type="spellStart"/>
            <w:r w:rsidRPr="002712D3">
              <w:rPr>
                <w:rFonts w:ascii="Arial" w:hAnsi="Arial" w:cs="Arial"/>
                <w:sz w:val="19"/>
                <w:szCs w:val="19"/>
              </w:rPr>
              <w:t>ед</w:t>
            </w:r>
            <w:proofErr w:type="spellEnd"/>
            <w:r w:rsidRPr="002712D3">
              <w:rPr>
                <w:rFonts w:ascii="Arial" w:hAnsi="Arial" w:cs="Arial"/>
                <w:sz w:val="19"/>
                <w:szCs w:val="19"/>
              </w:rPr>
              <w:t xml:space="preserve"> ПС/г сырья</w:t>
            </w:r>
          </w:p>
        </w:tc>
        <w:tc>
          <w:tcPr>
            <w:tcW w:w="833" w:type="pct"/>
          </w:tcPr>
          <w:p w14:paraId="414DB99D" w14:textId="77777777" w:rsidR="00DC38F1" w:rsidRPr="002712D3" w:rsidRDefault="00DC38F1" w:rsidP="00A47431">
            <w:pPr>
              <w:widowControl w:val="0"/>
              <w:jc w:val="center"/>
              <w:rPr>
                <w:rFonts w:ascii="Arial" w:hAnsi="Arial" w:cs="Arial"/>
                <w:sz w:val="19"/>
                <w:szCs w:val="19"/>
              </w:rPr>
            </w:pPr>
            <w:proofErr w:type="spellStart"/>
            <w:r w:rsidRPr="002712D3">
              <w:rPr>
                <w:rFonts w:ascii="Arial" w:hAnsi="Arial" w:cs="Arial"/>
                <w:sz w:val="19"/>
                <w:szCs w:val="19"/>
              </w:rPr>
              <w:t>Протозим</w:t>
            </w:r>
            <w:proofErr w:type="spellEnd"/>
            <w:r w:rsidRPr="002712D3">
              <w:rPr>
                <w:rFonts w:ascii="Arial" w:hAnsi="Arial" w:cs="Arial"/>
                <w:sz w:val="19"/>
                <w:szCs w:val="19"/>
              </w:rPr>
              <w:t xml:space="preserve">, 15 </w:t>
            </w:r>
            <w:proofErr w:type="spellStart"/>
            <w:r w:rsidRPr="002712D3">
              <w:rPr>
                <w:rFonts w:ascii="Arial" w:hAnsi="Arial" w:cs="Arial"/>
                <w:sz w:val="19"/>
                <w:szCs w:val="19"/>
              </w:rPr>
              <w:t>ед</w:t>
            </w:r>
            <w:proofErr w:type="spellEnd"/>
            <w:r w:rsidRPr="002712D3">
              <w:rPr>
                <w:rFonts w:ascii="Arial" w:hAnsi="Arial" w:cs="Arial"/>
                <w:sz w:val="19"/>
                <w:szCs w:val="19"/>
              </w:rPr>
              <w:t xml:space="preserve"> ПС/г сырья</w:t>
            </w:r>
          </w:p>
        </w:tc>
      </w:tr>
      <w:tr w:rsidR="00582BB1" w:rsidRPr="002712D3" w14:paraId="6A8ADDF8" w14:textId="77777777" w:rsidTr="002712D3">
        <w:tc>
          <w:tcPr>
            <w:tcW w:w="2501" w:type="pct"/>
            <w:vAlign w:val="center"/>
          </w:tcPr>
          <w:p w14:paraId="0C4923AA" w14:textId="77777777" w:rsidR="00582BB1" w:rsidRPr="002712D3" w:rsidRDefault="00582BB1" w:rsidP="00A47431">
            <w:pPr>
              <w:widowControl w:val="0"/>
              <w:rPr>
                <w:rFonts w:ascii="Arial" w:hAnsi="Arial" w:cs="Arial"/>
                <w:sz w:val="19"/>
                <w:szCs w:val="19"/>
              </w:rPr>
            </w:pPr>
            <w:r w:rsidRPr="002712D3">
              <w:rPr>
                <w:rFonts w:ascii="Arial" w:hAnsi="Arial" w:cs="Arial"/>
                <w:sz w:val="19"/>
                <w:szCs w:val="19"/>
              </w:rPr>
              <w:t xml:space="preserve">Массовая доля сахаров, % (на </w:t>
            </w:r>
            <w:proofErr w:type="spellStart"/>
            <w:r w:rsidRPr="002712D3">
              <w:rPr>
                <w:rFonts w:ascii="Arial" w:hAnsi="Arial" w:cs="Arial"/>
                <w:sz w:val="19"/>
                <w:szCs w:val="19"/>
              </w:rPr>
              <w:t>а.с.в</w:t>
            </w:r>
            <w:proofErr w:type="spellEnd"/>
            <w:r w:rsidRPr="002712D3">
              <w:rPr>
                <w:rFonts w:ascii="Arial" w:hAnsi="Arial" w:cs="Arial"/>
                <w:sz w:val="19"/>
                <w:szCs w:val="19"/>
              </w:rPr>
              <w:t>)</w:t>
            </w:r>
          </w:p>
        </w:tc>
        <w:tc>
          <w:tcPr>
            <w:tcW w:w="833" w:type="pct"/>
            <w:vAlign w:val="center"/>
          </w:tcPr>
          <w:p w14:paraId="6CE9D76B" w14:textId="77777777" w:rsidR="00582BB1" w:rsidRPr="002712D3" w:rsidRDefault="00582BB1" w:rsidP="00A47431">
            <w:pPr>
              <w:widowControl w:val="0"/>
              <w:jc w:val="center"/>
              <w:rPr>
                <w:rFonts w:ascii="Arial" w:hAnsi="Arial" w:cs="Arial"/>
                <w:sz w:val="19"/>
                <w:szCs w:val="19"/>
              </w:rPr>
            </w:pPr>
            <w:r w:rsidRPr="002712D3">
              <w:rPr>
                <w:rFonts w:ascii="Arial" w:hAnsi="Arial" w:cs="Arial"/>
                <w:sz w:val="19"/>
                <w:szCs w:val="19"/>
              </w:rPr>
              <w:t>7,36±0,13</w:t>
            </w:r>
          </w:p>
        </w:tc>
        <w:tc>
          <w:tcPr>
            <w:tcW w:w="833" w:type="pct"/>
          </w:tcPr>
          <w:p w14:paraId="61FA1995" w14:textId="77777777" w:rsidR="00582BB1" w:rsidRPr="002712D3" w:rsidRDefault="00582BB1" w:rsidP="00A47431">
            <w:pPr>
              <w:widowControl w:val="0"/>
              <w:jc w:val="center"/>
              <w:rPr>
                <w:rFonts w:ascii="Arial" w:hAnsi="Arial" w:cs="Arial"/>
                <w:sz w:val="19"/>
                <w:szCs w:val="19"/>
              </w:rPr>
            </w:pPr>
            <w:r w:rsidRPr="002712D3">
              <w:rPr>
                <w:rFonts w:ascii="Arial" w:hAnsi="Arial" w:cs="Arial"/>
                <w:sz w:val="19"/>
                <w:szCs w:val="19"/>
              </w:rPr>
              <w:t>7,45±0,11</w:t>
            </w:r>
          </w:p>
        </w:tc>
        <w:tc>
          <w:tcPr>
            <w:tcW w:w="833" w:type="pct"/>
          </w:tcPr>
          <w:p w14:paraId="52B450C1" w14:textId="77777777" w:rsidR="00582BB1" w:rsidRPr="002712D3" w:rsidRDefault="00582BB1" w:rsidP="00A47431">
            <w:pPr>
              <w:widowControl w:val="0"/>
              <w:jc w:val="center"/>
              <w:rPr>
                <w:rFonts w:ascii="Arial" w:hAnsi="Arial" w:cs="Arial"/>
                <w:sz w:val="19"/>
                <w:szCs w:val="19"/>
              </w:rPr>
            </w:pPr>
            <w:r w:rsidRPr="002712D3">
              <w:rPr>
                <w:rFonts w:ascii="Arial" w:hAnsi="Arial" w:cs="Arial"/>
                <w:sz w:val="19"/>
                <w:szCs w:val="19"/>
              </w:rPr>
              <w:t>7,41±0,08</w:t>
            </w:r>
          </w:p>
        </w:tc>
      </w:tr>
      <w:tr w:rsidR="00582BB1" w:rsidRPr="002712D3" w14:paraId="179C0EC2" w14:textId="77777777" w:rsidTr="002712D3">
        <w:tc>
          <w:tcPr>
            <w:tcW w:w="2501" w:type="pct"/>
            <w:vAlign w:val="center"/>
          </w:tcPr>
          <w:p w14:paraId="6C725579" w14:textId="77777777" w:rsidR="00582BB1" w:rsidRPr="002712D3" w:rsidRDefault="00582BB1" w:rsidP="00A47431">
            <w:pPr>
              <w:widowControl w:val="0"/>
              <w:rPr>
                <w:rFonts w:ascii="Arial" w:hAnsi="Arial" w:cs="Arial"/>
                <w:sz w:val="19"/>
                <w:szCs w:val="19"/>
              </w:rPr>
            </w:pPr>
            <w:r w:rsidRPr="002712D3">
              <w:rPr>
                <w:rFonts w:ascii="Arial" w:hAnsi="Arial" w:cs="Arial"/>
                <w:sz w:val="19"/>
                <w:szCs w:val="19"/>
              </w:rPr>
              <w:t xml:space="preserve">Массовая доля крахмала, % (на </w:t>
            </w:r>
            <w:proofErr w:type="spellStart"/>
            <w:r w:rsidRPr="002712D3">
              <w:rPr>
                <w:rFonts w:ascii="Arial" w:hAnsi="Arial" w:cs="Arial"/>
                <w:sz w:val="19"/>
                <w:szCs w:val="19"/>
              </w:rPr>
              <w:t>а.с.в</w:t>
            </w:r>
            <w:proofErr w:type="spellEnd"/>
            <w:r w:rsidRPr="002712D3">
              <w:rPr>
                <w:rFonts w:ascii="Arial" w:hAnsi="Arial" w:cs="Arial"/>
                <w:sz w:val="19"/>
                <w:szCs w:val="19"/>
              </w:rPr>
              <w:t>)</w:t>
            </w:r>
          </w:p>
        </w:tc>
        <w:tc>
          <w:tcPr>
            <w:tcW w:w="833" w:type="pct"/>
            <w:vAlign w:val="center"/>
          </w:tcPr>
          <w:p w14:paraId="7945EFC0" w14:textId="77777777" w:rsidR="00582BB1" w:rsidRPr="002712D3" w:rsidRDefault="00582BB1" w:rsidP="00A47431">
            <w:pPr>
              <w:widowControl w:val="0"/>
              <w:jc w:val="center"/>
              <w:rPr>
                <w:rFonts w:ascii="Arial" w:hAnsi="Arial" w:cs="Arial"/>
                <w:sz w:val="19"/>
                <w:szCs w:val="19"/>
                <w:lang w:val="en-US"/>
              </w:rPr>
            </w:pPr>
            <w:proofErr w:type="spellStart"/>
            <w:r w:rsidRPr="002712D3">
              <w:rPr>
                <w:rFonts w:ascii="Arial" w:hAnsi="Arial" w:cs="Arial"/>
                <w:sz w:val="19"/>
                <w:szCs w:val="19"/>
                <w:lang w:val="en-US"/>
              </w:rPr>
              <w:t>н.о</w:t>
            </w:r>
            <w:proofErr w:type="spellEnd"/>
            <w:r w:rsidRPr="002712D3">
              <w:rPr>
                <w:rFonts w:ascii="Arial" w:hAnsi="Arial" w:cs="Arial"/>
                <w:sz w:val="19"/>
                <w:szCs w:val="19"/>
                <w:lang w:val="en-US"/>
              </w:rPr>
              <w:t>.</w:t>
            </w:r>
          </w:p>
        </w:tc>
        <w:tc>
          <w:tcPr>
            <w:tcW w:w="833" w:type="pct"/>
          </w:tcPr>
          <w:p w14:paraId="0B0B8F11" w14:textId="77777777" w:rsidR="00582BB1" w:rsidRPr="002712D3" w:rsidRDefault="00582BB1" w:rsidP="00A47431">
            <w:pPr>
              <w:widowControl w:val="0"/>
              <w:jc w:val="center"/>
              <w:rPr>
                <w:rFonts w:ascii="Arial" w:hAnsi="Arial" w:cs="Arial"/>
                <w:sz w:val="19"/>
                <w:szCs w:val="19"/>
                <w:lang w:val="en-US"/>
              </w:rPr>
            </w:pPr>
            <w:proofErr w:type="spellStart"/>
            <w:r w:rsidRPr="002712D3">
              <w:rPr>
                <w:rFonts w:ascii="Arial" w:hAnsi="Arial" w:cs="Arial"/>
                <w:sz w:val="19"/>
                <w:szCs w:val="19"/>
                <w:lang w:val="en-US"/>
              </w:rPr>
              <w:t>н.о</w:t>
            </w:r>
            <w:proofErr w:type="spellEnd"/>
            <w:r w:rsidRPr="002712D3">
              <w:rPr>
                <w:rFonts w:ascii="Arial" w:hAnsi="Arial" w:cs="Arial"/>
                <w:sz w:val="19"/>
                <w:szCs w:val="19"/>
                <w:lang w:val="en-US"/>
              </w:rPr>
              <w:t>.</w:t>
            </w:r>
          </w:p>
        </w:tc>
        <w:tc>
          <w:tcPr>
            <w:tcW w:w="833" w:type="pct"/>
          </w:tcPr>
          <w:p w14:paraId="557C2B75" w14:textId="77777777" w:rsidR="00582BB1" w:rsidRPr="002712D3" w:rsidRDefault="00582BB1" w:rsidP="00A47431">
            <w:pPr>
              <w:widowControl w:val="0"/>
              <w:jc w:val="center"/>
              <w:rPr>
                <w:rFonts w:ascii="Arial" w:hAnsi="Arial" w:cs="Arial"/>
                <w:sz w:val="19"/>
                <w:szCs w:val="19"/>
                <w:lang w:val="en-US"/>
              </w:rPr>
            </w:pPr>
            <w:proofErr w:type="spellStart"/>
            <w:r w:rsidRPr="002712D3">
              <w:rPr>
                <w:rFonts w:ascii="Arial" w:hAnsi="Arial" w:cs="Arial"/>
                <w:sz w:val="19"/>
                <w:szCs w:val="19"/>
                <w:lang w:val="en-US"/>
              </w:rPr>
              <w:t>н.о</w:t>
            </w:r>
            <w:proofErr w:type="spellEnd"/>
            <w:r w:rsidRPr="002712D3">
              <w:rPr>
                <w:rFonts w:ascii="Arial" w:hAnsi="Arial" w:cs="Arial"/>
                <w:sz w:val="19"/>
                <w:szCs w:val="19"/>
                <w:lang w:val="en-US"/>
              </w:rPr>
              <w:t>.</w:t>
            </w:r>
          </w:p>
        </w:tc>
      </w:tr>
      <w:tr w:rsidR="00582BB1" w:rsidRPr="002712D3" w14:paraId="2B169BBA" w14:textId="77777777" w:rsidTr="002712D3">
        <w:tc>
          <w:tcPr>
            <w:tcW w:w="2501" w:type="pct"/>
            <w:vAlign w:val="center"/>
          </w:tcPr>
          <w:p w14:paraId="58EEE77D" w14:textId="77777777" w:rsidR="00582BB1" w:rsidRPr="002712D3" w:rsidRDefault="00582BB1" w:rsidP="00A47431">
            <w:pPr>
              <w:widowControl w:val="0"/>
              <w:rPr>
                <w:rFonts w:ascii="Arial" w:hAnsi="Arial" w:cs="Arial"/>
                <w:sz w:val="19"/>
                <w:szCs w:val="19"/>
              </w:rPr>
            </w:pPr>
            <w:r w:rsidRPr="002712D3">
              <w:rPr>
                <w:rFonts w:ascii="Arial" w:hAnsi="Arial" w:cs="Arial"/>
                <w:sz w:val="19"/>
                <w:szCs w:val="19"/>
              </w:rPr>
              <w:t xml:space="preserve">Массовая доля белка, % (на </w:t>
            </w:r>
            <w:proofErr w:type="spellStart"/>
            <w:r w:rsidRPr="002712D3">
              <w:rPr>
                <w:rFonts w:ascii="Arial" w:hAnsi="Arial" w:cs="Arial"/>
                <w:sz w:val="19"/>
                <w:szCs w:val="19"/>
              </w:rPr>
              <w:t>а.с.в</w:t>
            </w:r>
            <w:proofErr w:type="spellEnd"/>
            <w:r w:rsidRPr="002712D3">
              <w:rPr>
                <w:rFonts w:ascii="Arial" w:hAnsi="Arial" w:cs="Arial"/>
                <w:sz w:val="19"/>
                <w:szCs w:val="19"/>
              </w:rPr>
              <w:t>.)</w:t>
            </w:r>
          </w:p>
        </w:tc>
        <w:tc>
          <w:tcPr>
            <w:tcW w:w="833" w:type="pct"/>
            <w:vAlign w:val="center"/>
          </w:tcPr>
          <w:p w14:paraId="60339D65" w14:textId="77777777" w:rsidR="00582BB1" w:rsidRPr="002712D3" w:rsidRDefault="00DB46CC" w:rsidP="00A47431">
            <w:pPr>
              <w:widowControl w:val="0"/>
              <w:jc w:val="center"/>
              <w:rPr>
                <w:rFonts w:ascii="Arial" w:hAnsi="Arial" w:cs="Arial"/>
                <w:sz w:val="19"/>
                <w:szCs w:val="19"/>
                <w:lang w:val="en-US"/>
              </w:rPr>
            </w:pPr>
            <w:r w:rsidRPr="002712D3">
              <w:rPr>
                <w:rFonts w:ascii="Arial" w:hAnsi="Arial" w:cs="Arial"/>
                <w:sz w:val="19"/>
                <w:szCs w:val="19"/>
                <w:lang w:val="en-US"/>
              </w:rPr>
              <w:t>0</w:t>
            </w:r>
            <w:r w:rsidR="00582BB1" w:rsidRPr="002712D3">
              <w:rPr>
                <w:rFonts w:ascii="Arial" w:hAnsi="Arial" w:cs="Arial"/>
                <w:sz w:val="19"/>
                <w:szCs w:val="19"/>
                <w:lang w:val="en-US"/>
              </w:rPr>
              <w:t>,</w:t>
            </w:r>
            <w:r w:rsidRPr="002712D3">
              <w:rPr>
                <w:rFonts w:ascii="Arial" w:hAnsi="Arial" w:cs="Arial"/>
                <w:sz w:val="19"/>
                <w:szCs w:val="19"/>
                <w:lang w:val="en-US"/>
              </w:rPr>
              <w:t>24</w:t>
            </w:r>
            <w:r w:rsidR="00582BB1" w:rsidRPr="002712D3">
              <w:rPr>
                <w:rFonts w:ascii="Arial" w:hAnsi="Arial" w:cs="Arial"/>
                <w:sz w:val="19"/>
                <w:szCs w:val="19"/>
                <w:lang w:val="en-US"/>
              </w:rPr>
              <w:t>±0,</w:t>
            </w:r>
            <w:r w:rsidRPr="002712D3">
              <w:rPr>
                <w:rFonts w:ascii="Arial" w:hAnsi="Arial" w:cs="Arial"/>
                <w:sz w:val="19"/>
                <w:szCs w:val="19"/>
                <w:lang w:val="en-US"/>
              </w:rPr>
              <w:t>06</w:t>
            </w:r>
          </w:p>
        </w:tc>
        <w:tc>
          <w:tcPr>
            <w:tcW w:w="833" w:type="pct"/>
          </w:tcPr>
          <w:p w14:paraId="372A169D" w14:textId="77777777" w:rsidR="00582BB1" w:rsidRPr="002712D3" w:rsidRDefault="00DB46CC" w:rsidP="00A47431">
            <w:pPr>
              <w:widowControl w:val="0"/>
              <w:jc w:val="center"/>
              <w:rPr>
                <w:rFonts w:ascii="Arial" w:hAnsi="Arial" w:cs="Arial"/>
                <w:sz w:val="19"/>
                <w:szCs w:val="19"/>
                <w:lang w:val="en-US"/>
              </w:rPr>
            </w:pPr>
            <w:r w:rsidRPr="002712D3">
              <w:rPr>
                <w:rFonts w:ascii="Arial" w:hAnsi="Arial" w:cs="Arial"/>
                <w:sz w:val="19"/>
                <w:szCs w:val="19"/>
                <w:lang w:val="en-US"/>
              </w:rPr>
              <w:t>0,14±0,04</w:t>
            </w:r>
          </w:p>
        </w:tc>
        <w:tc>
          <w:tcPr>
            <w:tcW w:w="833" w:type="pct"/>
          </w:tcPr>
          <w:p w14:paraId="64B26697" w14:textId="77777777" w:rsidR="00582BB1" w:rsidRPr="002712D3" w:rsidRDefault="00DB46CC" w:rsidP="00A47431">
            <w:pPr>
              <w:widowControl w:val="0"/>
              <w:jc w:val="center"/>
              <w:rPr>
                <w:rFonts w:ascii="Arial" w:hAnsi="Arial" w:cs="Arial"/>
                <w:sz w:val="19"/>
                <w:szCs w:val="19"/>
                <w:lang w:val="en-US"/>
              </w:rPr>
            </w:pPr>
            <w:proofErr w:type="spellStart"/>
            <w:r w:rsidRPr="002712D3">
              <w:rPr>
                <w:rFonts w:ascii="Arial" w:hAnsi="Arial" w:cs="Arial"/>
                <w:sz w:val="19"/>
                <w:szCs w:val="19"/>
                <w:lang w:val="en-US"/>
              </w:rPr>
              <w:t>н.о</w:t>
            </w:r>
            <w:proofErr w:type="spellEnd"/>
            <w:r w:rsidRPr="002712D3">
              <w:rPr>
                <w:rFonts w:ascii="Arial" w:hAnsi="Arial" w:cs="Arial"/>
                <w:sz w:val="19"/>
                <w:szCs w:val="19"/>
                <w:lang w:val="en-US"/>
              </w:rPr>
              <w:t>.</w:t>
            </w:r>
          </w:p>
        </w:tc>
      </w:tr>
      <w:tr w:rsidR="00582BB1" w:rsidRPr="002712D3" w14:paraId="3E0D9C08" w14:textId="77777777" w:rsidTr="002712D3">
        <w:tc>
          <w:tcPr>
            <w:tcW w:w="2501" w:type="pct"/>
            <w:vAlign w:val="center"/>
          </w:tcPr>
          <w:p w14:paraId="1D61057D" w14:textId="77777777" w:rsidR="00582BB1" w:rsidRPr="002712D3" w:rsidRDefault="00582BB1" w:rsidP="00A47431">
            <w:pPr>
              <w:widowControl w:val="0"/>
              <w:rPr>
                <w:rFonts w:ascii="Arial" w:hAnsi="Arial" w:cs="Arial"/>
                <w:sz w:val="19"/>
                <w:szCs w:val="19"/>
              </w:rPr>
            </w:pPr>
            <w:r w:rsidRPr="002712D3">
              <w:rPr>
                <w:rFonts w:ascii="Arial" w:hAnsi="Arial" w:cs="Arial"/>
                <w:sz w:val="19"/>
                <w:szCs w:val="19"/>
              </w:rPr>
              <w:t>Массовая концентрация β-каротина, мг/100 г</w:t>
            </w:r>
          </w:p>
        </w:tc>
        <w:tc>
          <w:tcPr>
            <w:tcW w:w="833" w:type="pct"/>
            <w:vAlign w:val="center"/>
          </w:tcPr>
          <w:p w14:paraId="2E1C5ADD" w14:textId="77777777" w:rsidR="00582BB1" w:rsidRPr="002712D3" w:rsidRDefault="00582BB1" w:rsidP="00A47431">
            <w:pPr>
              <w:widowControl w:val="0"/>
              <w:jc w:val="center"/>
              <w:rPr>
                <w:rFonts w:ascii="Arial" w:hAnsi="Arial" w:cs="Arial"/>
                <w:sz w:val="19"/>
                <w:szCs w:val="19"/>
              </w:rPr>
            </w:pPr>
            <w:r w:rsidRPr="002712D3">
              <w:rPr>
                <w:rFonts w:ascii="Arial" w:hAnsi="Arial" w:cs="Arial"/>
                <w:sz w:val="19"/>
                <w:szCs w:val="19"/>
              </w:rPr>
              <w:t>4,49±0,08</w:t>
            </w:r>
          </w:p>
        </w:tc>
        <w:tc>
          <w:tcPr>
            <w:tcW w:w="833" w:type="pct"/>
          </w:tcPr>
          <w:p w14:paraId="10D68A95" w14:textId="77777777" w:rsidR="00582BB1" w:rsidRPr="002712D3" w:rsidRDefault="00582BB1" w:rsidP="00A47431">
            <w:pPr>
              <w:widowControl w:val="0"/>
              <w:jc w:val="center"/>
              <w:rPr>
                <w:rFonts w:ascii="Arial" w:hAnsi="Arial" w:cs="Arial"/>
                <w:sz w:val="19"/>
                <w:szCs w:val="19"/>
              </w:rPr>
            </w:pPr>
            <w:r w:rsidRPr="002712D3">
              <w:rPr>
                <w:rFonts w:ascii="Arial" w:hAnsi="Arial" w:cs="Arial"/>
                <w:sz w:val="19"/>
                <w:szCs w:val="19"/>
              </w:rPr>
              <w:t>4,61±0,11</w:t>
            </w:r>
          </w:p>
        </w:tc>
        <w:tc>
          <w:tcPr>
            <w:tcW w:w="833" w:type="pct"/>
          </w:tcPr>
          <w:p w14:paraId="118F35BF" w14:textId="77777777" w:rsidR="00582BB1" w:rsidRPr="002712D3" w:rsidRDefault="00582BB1" w:rsidP="00A47431">
            <w:pPr>
              <w:widowControl w:val="0"/>
              <w:jc w:val="center"/>
              <w:rPr>
                <w:rFonts w:ascii="Arial" w:hAnsi="Arial" w:cs="Arial"/>
                <w:sz w:val="19"/>
                <w:szCs w:val="19"/>
              </w:rPr>
            </w:pPr>
            <w:r w:rsidRPr="002712D3">
              <w:rPr>
                <w:rFonts w:ascii="Arial" w:hAnsi="Arial" w:cs="Arial"/>
                <w:sz w:val="19"/>
                <w:szCs w:val="19"/>
              </w:rPr>
              <w:t>4,58±0,07</w:t>
            </w:r>
          </w:p>
        </w:tc>
      </w:tr>
    </w:tbl>
    <w:p w14:paraId="2B27A8DD" w14:textId="77777777" w:rsidR="00BA33C7" w:rsidRDefault="00582BB1" w:rsidP="00A47431">
      <w:pPr>
        <w:widowControl w:val="0"/>
        <w:jc w:val="both"/>
        <w:rPr>
          <w:rFonts w:ascii="Arial" w:hAnsi="Arial" w:cs="Arial"/>
          <w:sz w:val="20"/>
          <w:szCs w:val="20"/>
        </w:rPr>
      </w:pPr>
      <w:r w:rsidRPr="00F52130">
        <w:rPr>
          <w:rFonts w:ascii="Arial" w:hAnsi="Arial" w:cs="Arial"/>
          <w:sz w:val="20"/>
          <w:szCs w:val="20"/>
        </w:rPr>
        <w:t xml:space="preserve">Примечание: </w:t>
      </w:r>
      <w:proofErr w:type="spellStart"/>
      <w:r w:rsidRPr="00F52130">
        <w:rPr>
          <w:rFonts w:ascii="Arial" w:hAnsi="Arial" w:cs="Arial"/>
          <w:sz w:val="20"/>
          <w:szCs w:val="20"/>
        </w:rPr>
        <w:t>н.о</w:t>
      </w:r>
      <w:proofErr w:type="spellEnd"/>
      <w:r w:rsidRPr="00F52130">
        <w:rPr>
          <w:rFonts w:ascii="Arial" w:hAnsi="Arial" w:cs="Arial"/>
          <w:sz w:val="20"/>
          <w:szCs w:val="20"/>
        </w:rPr>
        <w:t>. – не определяется.</w:t>
      </w:r>
    </w:p>
    <w:p w14:paraId="2B85E47A" w14:textId="77777777" w:rsidR="00AD1CAF" w:rsidRDefault="00AD1CAF" w:rsidP="00A47431">
      <w:pPr>
        <w:widowControl w:val="0"/>
        <w:jc w:val="both"/>
        <w:rPr>
          <w:rFonts w:ascii="Arial" w:hAnsi="Arial" w:cs="Arial"/>
          <w:sz w:val="20"/>
          <w:szCs w:val="20"/>
        </w:rPr>
        <w:sectPr w:rsidR="00AD1CAF" w:rsidSect="009511BA">
          <w:type w:val="continuous"/>
          <w:pgSz w:w="11906" w:h="16838" w:code="9"/>
          <w:pgMar w:top="1985" w:right="1418" w:bottom="1418" w:left="1418" w:header="1134" w:footer="1134" w:gutter="0"/>
          <w:cols w:space="390"/>
          <w:formProt w:val="0"/>
          <w:titlePg/>
          <w:docGrid w:linePitch="360"/>
        </w:sectPr>
      </w:pPr>
    </w:p>
    <w:p w14:paraId="4A9AED05" w14:textId="77777777" w:rsidR="00AD1CAF" w:rsidRDefault="00AD1CAF" w:rsidP="00A47431">
      <w:pPr>
        <w:widowControl w:val="0"/>
        <w:jc w:val="both"/>
        <w:rPr>
          <w:rFonts w:ascii="Arial" w:hAnsi="Arial" w:cs="Arial"/>
          <w:sz w:val="20"/>
          <w:szCs w:val="20"/>
        </w:rPr>
      </w:pPr>
    </w:p>
    <w:p w14:paraId="3483A458" w14:textId="77777777" w:rsidR="00AD1CAF" w:rsidRDefault="00AD1CAF" w:rsidP="00A47431">
      <w:pPr>
        <w:widowControl w:val="0"/>
        <w:ind w:firstLine="454"/>
        <w:jc w:val="both"/>
        <w:rPr>
          <w:rFonts w:ascii="Arial" w:hAnsi="Arial" w:cs="Arial"/>
          <w:sz w:val="20"/>
          <w:szCs w:val="20"/>
        </w:rPr>
      </w:pPr>
      <w:r>
        <w:rPr>
          <w:rFonts w:ascii="Arial" w:hAnsi="Arial" w:cs="Arial"/>
          <w:sz w:val="20"/>
          <w:szCs w:val="20"/>
        </w:rPr>
        <w:t xml:space="preserve">На рисунке 5 представлены данные, характеризующие изменение влагосодержания в слое </w:t>
      </w:r>
      <w:proofErr w:type="spellStart"/>
      <w:r>
        <w:rPr>
          <w:rFonts w:ascii="Arial" w:hAnsi="Arial" w:cs="Arial"/>
          <w:sz w:val="20"/>
          <w:szCs w:val="20"/>
        </w:rPr>
        <w:t>ферментолизованного</w:t>
      </w:r>
      <w:proofErr w:type="spellEnd"/>
      <w:r>
        <w:rPr>
          <w:rFonts w:ascii="Arial" w:hAnsi="Arial" w:cs="Arial"/>
          <w:sz w:val="20"/>
          <w:szCs w:val="20"/>
        </w:rPr>
        <w:t xml:space="preserve"> тыквенного пюре при вакуумной сушке (остаточное давление 133 Па) и скорость удаления влаги из образцов.</w:t>
      </w:r>
    </w:p>
    <w:p w14:paraId="3944A168" w14:textId="77777777" w:rsidR="00AD1CAF" w:rsidRDefault="00AD1CAF" w:rsidP="00A47431">
      <w:pPr>
        <w:widowControl w:val="0"/>
        <w:ind w:firstLine="426"/>
        <w:jc w:val="both"/>
        <w:rPr>
          <w:rFonts w:ascii="Arial" w:hAnsi="Arial" w:cs="Arial"/>
          <w:sz w:val="20"/>
          <w:szCs w:val="20"/>
        </w:rPr>
      </w:pPr>
      <w:r>
        <w:rPr>
          <w:rFonts w:ascii="Arial" w:hAnsi="Arial" w:cs="Arial"/>
          <w:sz w:val="20"/>
          <w:szCs w:val="20"/>
        </w:rPr>
        <w:t xml:space="preserve">Отмечено, что повышение температуры вакуумной сушки с 60 до 80 </w:t>
      </w:r>
      <w:r w:rsidR="00FA363B">
        <w:rPr>
          <w:rFonts w:ascii="Arial" w:hAnsi="Arial" w:cs="Arial"/>
          <w:sz w:val="20"/>
          <w:szCs w:val="20"/>
        </w:rPr>
        <w:t>º</w:t>
      </w:r>
      <w:r>
        <w:rPr>
          <w:rFonts w:ascii="Arial" w:hAnsi="Arial" w:cs="Arial"/>
          <w:sz w:val="20"/>
          <w:szCs w:val="20"/>
        </w:rPr>
        <w:t>С позволяет со</w:t>
      </w:r>
      <w:r>
        <w:rPr>
          <w:rFonts w:ascii="Arial" w:hAnsi="Arial" w:cs="Arial"/>
          <w:sz w:val="20"/>
          <w:szCs w:val="20"/>
        </w:rPr>
        <w:t>кратить время сушки в 2 раза (рисунок 5</w:t>
      </w:r>
      <w:r w:rsidR="00FA363B">
        <w:rPr>
          <w:rFonts w:ascii="Arial" w:hAnsi="Arial" w:cs="Arial"/>
          <w:sz w:val="20"/>
          <w:szCs w:val="20"/>
        </w:rPr>
        <w:t xml:space="preserve">, </w:t>
      </w:r>
      <w:r>
        <w:rPr>
          <w:rFonts w:ascii="Arial" w:hAnsi="Arial" w:cs="Arial"/>
          <w:sz w:val="20"/>
          <w:szCs w:val="20"/>
        </w:rPr>
        <w:t>а), что подтверждается данными о скорости удаления влаги (рисунок 5</w:t>
      </w:r>
      <w:r w:rsidR="00FA363B">
        <w:rPr>
          <w:rFonts w:ascii="Arial" w:hAnsi="Arial" w:cs="Arial"/>
          <w:sz w:val="20"/>
          <w:szCs w:val="20"/>
        </w:rPr>
        <w:t xml:space="preserve">, </w:t>
      </w:r>
      <w:r w:rsidRPr="00FA363B">
        <w:rPr>
          <w:rFonts w:ascii="Arial" w:hAnsi="Arial" w:cs="Arial"/>
          <w:i/>
          <w:sz w:val="20"/>
          <w:szCs w:val="20"/>
        </w:rPr>
        <w:t>б</w:t>
      </w:r>
      <w:r>
        <w:rPr>
          <w:rFonts w:ascii="Arial" w:hAnsi="Arial" w:cs="Arial"/>
          <w:sz w:val="20"/>
          <w:szCs w:val="20"/>
        </w:rPr>
        <w:t xml:space="preserve">). </w:t>
      </w:r>
    </w:p>
    <w:p w14:paraId="18F0D9AB" w14:textId="77777777" w:rsidR="00BA33C7" w:rsidRDefault="00AD1CAF" w:rsidP="00A47431">
      <w:pPr>
        <w:widowControl w:val="0"/>
        <w:ind w:firstLine="426"/>
        <w:jc w:val="both"/>
        <w:rPr>
          <w:rFonts w:ascii="Arial" w:hAnsi="Arial" w:cs="Arial"/>
          <w:sz w:val="20"/>
          <w:szCs w:val="20"/>
        </w:rPr>
      </w:pPr>
      <w:r>
        <w:rPr>
          <w:rFonts w:ascii="Arial" w:hAnsi="Arial" w:cs="Arial"/>
          <w:sz w:val="20"/>
          <w:szCs w:val="20"/>
        </w:rPr>
        <w:t xml:space="preserve">Также оценивали возможную убыль каротиноидов (на </w:t>
      </w:r>
      <w:proofErr w:type="spellStart"/>
      <w:r>
        <w:rPr>
          <w:rFonts w:ascii="Arial" w:hAnsi="Arial" w:cs="Arial"/>
          <w:sz w:val="20"/>
          <w:szCs w:val="20"/>
        </w:rPr>
        <w:t>а.с.в</w:t>
      </w:r>
      <w:proofErr w:type="spellEnd"/>
      <w:r>
        <w:rPr>
          <w:rFonts w:ascii="Arial" w:hAnsi="Arial" w:cs="Arial"/>
          <w:sz w:val="20"/>
          <w:szCs w:val="20"/>
        </w:rPr>
        <w:t xml:space="preserve">.) </w:t>
      </w:r>
      <w:r>
        <w:rPr>
          <w:rFonts w:ascii="Arial" w:eastAsia="Malgun Gothic" w:hAnsi="Arial" w:cs="Arial"/>
          <w:sz w:val="20"/>
          <w:szCs w:val="20"/>
          <w:lang w:eastAsia="ko-KR"/>
        </w:rPr>
        <w:t xml:space="preserve">при </w:t>
      </w:r>
      <w:r w:rsidRPr="00DC38F1">
        <w:rPr>
          <w:rFonts w:ascii="Arial" w:eastAsia="Malgun Gothic" w:hAnsi="Arial" w:cs="Arial"/>
          <w:sz w:val="20"/>
          <w:szCs w:val="20"/>
          <w:lang w:eastAsia="ko-KR"/>
        </w:rPr>
        <w:t>сушке</w:t>
      </w:r>
      <w:r>
        <w:rPr>
          <w:rFonts w:ascii="Arial" w:eastAsia="Malgun Gothic" w:hAnsi="Arial" w:cs="Arial"/>
          <w:sz w:val="20"/>
          <w:szCs w:val="20"/>
          <w:lang w:eastAsia="ko-KR"/>
        </w:rPr>
        <w:t xml:space="preserve"> (рисунок 6). </w:t>
      </w:r>
      <w:r w:rsidRPr="00FA363B">
        <w:rPr>
          <w:rFonts w:ascii="Arial" w:eastAsia="Malgun Gothic" w:hAnsi="Arial" w:cs="Arial"/>
          <w:spacing w:val="-4"/>
          <w:sz w:val="20"/>
          <w:szCs w:val="20"/>
          <w:lang w:eastAsia="ko-KR"/>
        </w:rPr>
        <w:t>В эксперименте установлено, что общие потери каротиноидов при сушке при температуре 60</w:t>
      </w:r>
      <w:r w:rsidR="00FA363B" w:rsidRPr="00FA363B">
        <w:rPr>
          <w:rFonts w:ascii="Arial" w:eastAsia="Malgun Gothic" w:hAnsi="Arial" w:cs="Arial"/>
          <w:spacing w:val="-4"/>
          <w:sz w:val="20"/>
          <w:szCs w:val="20"/>
          <w:lang w:eastAsia="ko-KR"/>
        </w:rPr>
        <w:t>–</w:t>
      </w:r>
      <w:r w:rsidRPr="00FA363B">
        <w:rPr>
          <w:rFonts w:ascii="Arial" w:eastAsia="Malgun Gothic" w:hAnsi="Arial" w:cs="Arial"/>
          <w:spacing w:val="-4"/>
          <w:sz w:val="20"/>
          <w:szCs w:val="20"/>
          <w:lang w:eastAsia="ko-KR"/>
        </w:rPr>
        <w:t xml:space="preserve">70 </w:t>
      </w:r>
      <w:r w:rsidR="00FA363B" w:rsidRPr="00FA363B">
        <w:rPr>
          <w:rFonts w:ascii="Arial" w:hAnsi="Arial" w:cs="Arial"/>
          <w:spacing w:val="-4"/>
          <w:sz w:val="20"/>
          <w:szCs w:val="20"/>
        </w:rPr>
        <w:t>º</w:t>
      </w:r>
      <w:r w:rsidRPr="00FA363B">
        <w:rPr>
          <w:rFonts w:ascii="Arial" w:hAnsi="Arial" w:cs="Arial"/>
          <w:spacing w:val="-4"/>
          <w:sz w:val="20"/>
          <w:szCs w:val="20"/>
        </w:rPr>
        <w:t>С незначительны и не превышают 4</w:t>
      </w:r>
      <w:r>
        <w:rPr>
          <w:rFonts w:ascii="Arial" w:hAnsi="Arial" w:cs="Arial"/>
          <w:sz w:val="20"/>
          <w:szCs w:val="20"/>
        </w:rPr>
        <w:t xml:space="preserve"> %.</w:t>
      </w:r>
    </w:p>
    <w:p w14:paraId="6ADB2227" w14:textId="77777777" w:rsidR="00FA363B" w:rsidRDefault="00FA363B" w:rsidP="00A47431">
      <w:pPr>
        <w:widowControl w:val="0"/>
        <w:ind w:firstLine="426"/>
        <w:jc w:val="both"/>
        <w:rPr>
          <w:rFonts w:ascii="Arial" w:hAnsi="Arial" w:cs="Arial"/>
          <w:sz w:val="20"/>
          <w:szCs w:val="20"/>
        </w:rPr>
        <w:sectPr w:rsidR="00FA363B" w:rsidSect="009511BA">
          <w:type w:val="continuous"/>
          <w:pgSz w:w="11906" w:h="16838" w:code="9"/>
          <w:pgMar w:top="1985" w:right="1418" w:bottom="1418" w:left="1418" w:header="1134" w:footer="1134" w:gutter="0"/>
          <w:cols w:num="2" w:space="390"/>
          <w:formProt w:val="0"/>
          <w:titlePg/>
          <w:docGrid w:linePitch="360"/>
        </w:sectPr>
      </w:pPr>
    </w:p>
    <w:p w14:paraId="73BA1260" w14:textId="77777777" w:rsidR="00BA33C7" w:rsidRDefault="00BA33C7" w:rsidP="00A47431">
      <w:pPr>
        <w:widowControl w:val="0"/>
        <w:jc w:val="both"/>
        <w:rPr>
          <w:rFonts w:ascii="Arial" w:hAnsi="Arial" w:cs="Arial"/>
          <w:sz w:val="20"/>
          <w:szCs w:val="20"/>
        </w:rPr>
      </w:pPr>
    </w:p>
    <w:p w14:paraId="445FCF68" w14:textId="77777777" w:rsidR="00CD2F7C" w:rsidRDefault="00E211D7" w:rsidP="00A47431">
      <w:pPr>
        <w:widowControl w:val="0"/>
        <w:jc w:val="both"/>
        <w:rPr>
          <w:rFonts w:ascii="Arial" w:hAnsi="Arial" w:cs="Arial"/>
          <w:sz w:val="20"/>
          <w:szCs w:val="20"/>
        </w:rPr>
      </w:pPr>
      <w:r>
        <w:rPr>
          <w:noProof/>
          <w:lang w:eastAsia="ja-JP"/>
        </w:rPr>
        <w:drawing>
          <wp:inline distT="0" distB="0" distL="0" distR="0" wp14:anchorId="68B8D30D" wp14:editId="158575E3">
            <wp:extent cx="5705475" cy="2495550"/>
            <wp:effectExtent l="0" t="0" r="0" b="0"/>
            <wp:docPr id="1985785247" name="Диаграмма 1">
              <a:extLst xmlns:a="http://schemas.openxmlformats.org/drawingml/2006/main">
                <a:ext uri="{FF2B5EF4-FFF2-40B4-BE49-F238E27FC236}">
                  <a16:creationId xmlns:a16="http://schemas.microsoft.com/office/drawing/2014/main" id="{537EE389-F276-C1BA-338D-C7EE72C7B6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AA49D3A" w14:textId="77777777" w:rsidR="00FA363B" w:rsidRDefault="00FA363B" w:rsidP="00A47431">
      <w:pPr>
        <w:widowControl w:val="0"/>
        <w:jc w:val="center"/>
        <w:rPr>
          <w:rFonts w:ascii="Arial" w:hAnsi="Arial" w:cs="Arial"/>
          <w:sz w:val="20"/>
          <w:szCs w:val="20"/>
        </w:rPr>
      </w:pPr>
    </w:p>
    <w:p w14:paraId="083088C0" w14:textId="77777777" w:rsidR="00E1613C" w:rsidRDefault="007127B5" w:rsidP="00A47431">
      <w:pPr>
        <w:widowControl w:val="0"/>
        <w:jc w:val="center"/>
        <w:rPr>
          <w:rFonts w:ascii="Arial" w:hAnsi="Arial" w:cs="Arial"/>
          <w:sz w:val="20"/>
          <w:szCs w:val="20"/>
        </w:rPr>
      </w:pPr>
      <w:r>
        <w:rPr>
          <w:rFonts w:ascii="Arial" w:hAnsi="Arial" w:cs="Arial"/>
          <w:sz w:val="20"/>
          <w:szCs w:val="20"/>
        </w:rPr>
        <w:t>Рисунок 4 – Радар-диаграмма органолептических свой</w:t>
      </w:r>
      <w:r w:rsidR="00A95B3D">
        <w:rPr>
          <w:rFonts w:ascii="Arial" w:hAnsi="Arial" w:cs="Arial"/>
          <w:sz w:val="20"/>
          <w:szCs w:val="20"/>
        </w:rPr>
        <w:t>ств</w:t>
      </w:r>
      <w:r>
        <w:rPr>
          <w:rFonts w:ascii="Arial" w:hAnsi="Arial" w:cs="Arial"/>
          <w:sz w:val="20"/>
          <w:szCs w:val="20"/>
        </w:rPr>
        <w:t xml:space="preserve"> опытных образцов тыквенного пюре</w:t>
      </w:r>
    </w:p>
    <w:p w14:paraId="48FAD696" w14:textId="77777777" w:rsidR="007127B5" w:rsidRDefault="007127B5" w:rsidP="00A47431">
      <w:pPr>
        <w:widowControl w:val="0"/>
        <w:jc w:val="center"/>
        <w:rPr>
          <w:rFonts w:ascii="Arial" w:hAnsi="Arial" w:cs="Arial"/>
          <w:sz w:val="20"/>
          <w:szCs w:val="20"/>
        </w:rPr>
      </w:pPr>
    </w:p>
    <w:p w14:paraId="5A07121B" w14:textId="77777777" w:rsidR="007127B5" w:rsidRDefault="007127B5" w:rsidP="00A47431">
      <w:pPr>
        <w:widowControl w:val="0"/>
        <w:jc w:val="center"/>
        <w:rPr>
          <w:rFonts w:ascii="Arial" w:hAnsi="Arial" w:cs="Arial"/>
          <w:sz w:val="20"/>
          <w:szCs w:val="20"/>
          <w:lang w:val="en-US"/>
        </w:rPr>
      </w:pPr>
      <w:r w:rsidRPr="007127B5">
        <w:rPr>
          <w:rFonts w:ascii="Arial" w:hAnsi="Arial" w:cs="Arial"/>
          <w:sz w:val="20"/>
          <w:szCs w:val="20"/>
          <w:lang w:val="en-US"/>
        </w:rPr>
        <w:t xml:space="preserve">Figure 4 – </w:t>
      </w:r>
      <w:r w:rsidR="00A95B3D" w:rsidRPr="00A95B3D">
        <w:rPr>
          <w:rFonts w:ascii="Arial" w:hAnsi="Arial" w:cs="Arial"/>
          <w:sz w:val="20"/>
          <w:szCs w:val="20"/>
          <w:lang w:val="en-US"/>
        </w:rPr>
        <w:t>Radar-diagram of organoleptic properties of experimental samples of pumpkin puree</w:t>
      </w:r>
    </w:p>
    <w:p w14:paraId="5C4E78F0" w14:textId="77777777" w:rsidR="00AD1CAF" w:rsidRPr="00A95B3D" w:rsidRDefault="00AD1CAF" w:rsidP="00A47431">
      <w:pPr>
        <w:widowControl w:val="0"/>
        <w:ind w:firstLine="454"/>
        <w:jc w:val="both"/>
        <w:rPr>
          <w:rFonts w:ascii="Arial" w:hAnsi="Arial" w:cs="Arial"/>
          <w:sz w:val="20"/>
          <w:szCs w:val="20"/>
          <w:lang w:val="en-US"/>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3"/>
      </w:tblGrid>
      <w:tr w:rsidR="001E5F42" w14:paraId="51B7F2FC" w14:textId="77777777" w:rsidTr="00AD1CAF">
        <w:trPr>
          <w:trHeight w:val="2533"/>
        </w:trPr>
        <w:tc>
          <w:tcPr>
            <w:tcW w:w="4643" w:type="dxa"/>
          </w:tcPr>
          <w:p w14:paraId="498274F1" w14:textId="77777777" w:rsidR="001E5F42" w:rsidRDefault="001E5F42" w:rsidP="00A47431">
            <w:pPr>
              <w:widowControl w:val="0"/>
              <w:jc w:val="center"/>
              <w:rPr>
                <w:rFonts w:ascii="Arial" w:hAnsi="Arial" w:cs="Arial"/>
                <w:sz w:val="20"/>
                <w:szCs w:val="20"/>
              </w:rPr>
            </w:pPr>
            <w:r>
              <w:rPr>
                <w:noProof/>
                <w:lang w:eastAsia="ja-JP"/>
              </w:rPr>
              <w:lastRenderedPageBreak/>
              <w:drawing>
                <wp:inline distT="0" distB="0" distL="0" distR="0" wp14:anchorId="3C0848FA" wp14:editId="24E46B8D">
                  <wp:extent cx="2519680" cy="1728000"/>
                  <wp:effectExtent l="0" t="0" r="0" b="5715"/>
                  <wp:docPr id="655751477" name="Диаграмма 1">
                    <a:extLst xmlns:a="http://schemas.openxmlformats.org/drawingml/2006/main">
                      <a:ext uri="{FF2B5EF4-FFF2-40B4-BE49-F238E27FC236}">
                        <a16:creationId xmlns:a16="http://schemas.microsoft.com/office/drawing/2014/main" id="{1D944AF1-B9A1-74F9-096C-B581A0C886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c>
          <w:tcPr>
            <w:tcW w:w="4643" w:type="dxa"/>
          </w:tcPr>
          <w:p w14:paraId="2CCD0EA7" w14:textId="77777777" w:rsidR="001E5F42" w:rsidRDefault="001E5F42" w:rsidP="00A47431">
            <w:pPr>
              <w:widowControl w:val="0"/>
              <w:jc w:val="center"/>
              <w:rPr>
                <w:rFonts w:ascii="Arial" w:hAnsi="Arial" w:cs="Arial"/>
                <w:sz w:val="20"/>
                <w:szCs w:val="20"/>
              </w:rPr>
            </w:pPr>
            <w:r>
              <w:rPr>
                <w:noProof/>
                <w:lang w:eastAsia="ja-JP"/>
              </w:rPr>
              <w:drawing>
                <wp:inline distT="0" distB="0" distL="0" distR="0" wp14:anchorId="69FEB3B2" wp14:editId="6B40ABB2">
                  <wp:extent cx="2520000" cy="1728000"/>
                  <wp:effectExtent l="0" t="0" r="0" b="5715"/>
                  <wp:docPr id="1565989164" name="Диаграмма 1">
                    <a:extLst xmlns:a="http://schemas.openxmlformats.org/drawingml/2006/main">
                      <a:ext uri="{FF2B5EF4-FFF2-40B4-BE49-F238E27FC236}">
                        <a16:creationId xmlns:a16="http://schemas.microsoft.com/office/drawing/2014/main" id="{16B17644-9E75-43D4-89BC-5A834EA265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1E5F42" w14:paraId="517DE29C" w14:textId="77777777" w:rsidTr="00AD1CAF">
        <w:trPr>
          <w:trHeight w:val="80"/>
        </w:trPr>
        <w:tc>
          <w:tcPr>
            <w:tcW w:w="4643" w:type="dxa"/>
          </w:tcPr>
          <w:p w14:paraId="18F190FB" w14:textId="77777777" w:rsidR="001E5F42" w:rsidRDefault="001E5F42" w:rsidP="00A47431">
            <w:pPr>
              <w:widowControl w:val="0"/>
              <w:jc w:val="center"/>
              <w:rPr>
                <w:rFonts w:ascii="Arial" w:hAnsi="Arial" w:cs="Arial"/>
                <w:sz w:val="20"/>
                <w:szCs w:val="20"/>
              </w:rPr>
            </w:pPr>
            <w:r>
              <w:rPr>
                <w:rFonts w:ascii="Arial" w:hAnsi="Arial" w:cs="Arial"/>
                <w:sz w:val="20"/>
                <w:szCs w:val="20"/>
              </w:rPr>
              <w:t>а</w:t>
            </w:r>
          </w:p>
        </w:tc>
        <w:tc>
          <w:tcPr>
            <w:tcW w:w="4643" w:type="dxa"/>
          </w:tcPr>
          <w:p w14:paraId="0653A216" w14:textId="77777777" w:rsidR="001E5F42" w:rsidRDefault="001E5F42" w:rsidP="00A47431">
            <w:pPr>
              <w:widowControl w:val="0"/>
              <w:jc w:val="center"/>
              <w:rPr>
                <w:rFonts w:ascii="Arial" w:hAnsi="Arial" w:cs="Arial"/>
                <w:sz w:val="20"/>
                <w:szCs w:val="20"/>
              </w:rPr>
            </w:pPr>
            <w:r>
              <w:rPr>
                <w:rFonts w:ascii="Arial" w:hAnsi="Arial" w:cs="Arial"/>
                <w:sz w:val="20"/>
                <w:szCs w:val="20"/>
              </w:rPr>
              <w:t>б</w:t>
            </w:r>
          </w:p>
        </w:tc>
      </w:tr>
    </w:tbl>
    <w:p w14:paraId="656B527C" w14:textId="77777777" w:rsidR="00DB46CC" w:rsidRPr="00B25981" w:rsidRDefault="001E5F42" w:rsidP="00FA363B">
      <w:pPr>
        <w:widowControl w:val="0"/>
        <w:jc w:val="center"/>
        <w:rPr>
          <w:rFonts w:ascii="Arial" w:hAnsi="Arial" w:cs="Arial"/>
          <w:sz w:val="19"/>
          <w:szCs w:val="19"/>
        </w:rPr>
      </w:pPr>
      <w:r w:rsidRPr="00F52130">
        <w:rPr>
          <w:rFonts w:ascii="Arial" w:hAnsi="Arial" w:cs="Arial"/>
          <w:sz w:val="20"/>
          <w:szCs w:val="20"/>
        </w:rPr>
        <w:t>Р</w:t>
      </w:r>
      <w:r w:rsidRPr="00B25981">
        <w:rPr>
          <w:rFonts w:ascii="Arial" w:hAnsi="Arial" w:cs="Arial"/>
          <w:sz w:val="19"/>
          <w:szCs w:val="19"/>
        </w:rPr>
        <w:t xml:space="preserve">исунок </w:t>
      </w:r>
      <w:r w:rsidR="00E1613C" w:rsidRPr="00B25981">
        <w:rPr>
          <w:rFonts w:ascii="Arial" w:hAnsi="Arial" w:cs="Arial"/>
          <w:sz w:val="19"/>
          <w:szCs w:val="19"/>
        </w:rPr>
        <w:t>5</w:t>
      </w:r>
      <w:r w:rsidRPr="00B25981">
        <w:rPr>
          <w:rFonts w:ascii="Arial" w:hAnsi="Arial" w:cs="Arial"/>
          <w:sz w:val="19"/>
          <w:szCs w:val="19"/>
        </w:rPr>
        <w:t xml:space="preserve"> – Динамика </w:t>
      </w:r>
      <w:r w:rsidR="00DC38F1" w:rsidRPr="00B25981">
        <w:rPr>
          <w:rFonts w:ascii="Arial" w:hAnsi="Arial" w:cs="Arial"/>
          <w:sz w:val="19"/>
          <w:szCs w:val="19"/>
        </w:rPr>
        <w:t xml:space="preserve">процесса </w:t>
      </w:r>
      <w:r w:rsidRPr="00B25981">
        <w:rPr>
          <w:rFonts w:ascii="Arial" w:hAnsi="Arial" w:cs="Arial"/>
          <w:sz w:val="19"/>
          <w:szCs w:val="19"/>
        </w:rPr>
        <w:t xml:space="preserve">вакуумной сушки </w:t>
      </w:r>
      <w:proofErr w:type="spellStart"/>
      <w:r w:rsidRPr="00B25981">
        <w:rPr>
          <w:rFonts w:ascii="Arial" w:hAnsi="Arial" w:cs="Arial"/>
          <w:sz w:val="19"/>
          <w:szCs w:val="19"/>
        </w:rPr>
        <w:t>ферментолизованного</w:t>
      </w:r>
      <w:proofErr w:type="spellEnd"/>
      <w:r w:rsidRPr="00B25981">
        <w:rPr>
          <w:rFonts w:ascii="Arial" w:hAnsi="Arial" w:cs="Arial"/>
          <w:sz w:val="19"/>
          <w:szCs w:val="19"/>
        </w:rPr>
        <w:t xml:space="preserve"> тыквенного пюре:</w:t>
      </w:r>
    </w:p>
    <w:p w14:paraId="61485AC0" w14:textId="77777777" w:rsidR="00DC38F1" w:rsidRPr="00B25981" w:rsidRDefault="00DC38F1" w:rsidP="00FA363B">
      <w:pPr>
        <w:widowControl w:val="0"/>
        <w:jc w:val="center"/>
        <w:rPr>
          <w:rFonts w:ascii="Arial" w:hAnsi="Arial" w:cs="Arial"/>
          <w:sz w:val="14"/>
          <w:szCs w:val="19"/>
        </w:rPr>
      </w:pPr>
    </w:p>
    <w:p w14:paraId="2FCE73AF" w14:textId="77777777" w:rsidR="001E5F42" w:rsidRPr="00B25981" w:rsidRDefault="001E5F42" w:rsidP="00FA363B">
      <w:pPr>
        <w:widowControl w:val="0"/>
        <w:jc w:val="center"/>
        <w:rPr>
          <w:rFonts w:ascii="Arial" w:hAnsi="Arial" w:cs="Arial"/>
          <w:sz w:val="19"/>
          <w:szCs w:val="19"/>
          <w:lang w:val="en-US"/>
        </w:rPr>
      </w:pPr>
      <w:r w:rsidRPr="00B25981">
        <w:rPr>
          <w:rFonts w:ascii="Arial" w:hAnsi="Arial" w:cs="Arial"/>
          <w:sz w:val="19"/>
          <w:szCs w:val="19"/>
          <w:lang w:val="en-US"/>
        </w:rPr>
        <w:t xml:space="preserve">Figure </w:t>
      </w:r>
      <w:r w:rsidR="00E1613C" w:rsidRPr="00B25981">
        <w:rPr>
          <w:rFonts w:ascii="Arial" w:hAnsi="Arial" w:cs="Arial"/>
          <w:sz w:val="19"/>
          <w:szCs w:val="19"/>
          <w:lang w:val="en-US"/>
        </w:rPr>
        <w:t>5</w:t>
      </w:r>
      <w:r w:rsidRPr="00B25981">
        <w:rPr>
          <w:rFonts w:ascii="Arial" w:hAnsi="Arial" w:cs="Arial"/>
          <w:sz w:val="19"/>
          <w:szCs w:val="19"/>
          <w:lang w:val="en-US"/>
        </w:rPr>
        <w:t xml:space="preserve"> – </w:t>
      </w:r>
      <w:r w:rsidR="00ED665A" w:rsidRPr="00B25981">
        <w:rPr>
          <w:rFonts w:ascii="Arial" w:hAnsi="Arial" w:cs="Arial"/>
          <w:sz w:val="19"/>
          <w:szCs w:val="19"/>
          <w:lang w:val="en-US"/>
        </w:rPr>
        <w:t xml:space="preserve">Process dynamics </w:t>
      </w:r>
      <w:r w:rsidRPr="00B25981">
        <w:rPr>
          <w:rFonts w:ascii="Arial" w:hAnsi="Arial" w:cs="Arial"/>
          <w:sz w:val="19"/>
          <w:szCs w:val="19"/>
          <w:lang w:val="en-US"/>
        </w:rPr>
        <w:t>of vacuum drying of fermented pumpkin puree:</w:t>
      </w:r>
    </w:p>
    <w:p w14:paraId="1E38C4B0" w14:textId="77777777" w:rsidR="001E5F42" w:rsidRPr="00B25981" w:rsidRDefault="001E5F42" w:rsidP="00FA363B">
      <w:pPr>
        <w:widowControl w:val="0"/>
        <w:jc w:val="center"/>
        <w:rPr>
          <w:rFonts w:ascii="Arial" w:hAnsi="Arial" w:cs="Arial"/>
          <w:sz w:val="19"/>
          <w:szCs w:val="19"/>
          <w:lang w:val="en-US"/>
        </w:rPr>
      </w:pPr>
      <w:r w:rsidRPr="00B25981">
        <w:rPr>
          <w:rFonts w:ascii="Arial" w:hAnsi="Arial" w:cs="Arial"/>
          <w:sz w:val="19"/>
          <w:szCs w:val="19"/>
          <w:lang w:val="en-US"/>
        </w:rPr>
        <w:t>a – change in moisture content; b – rate of moisture removal</w:t>
      </w:r>
    </w:p>
    <w:p w14:paraId="02DE4BB0" w14:textId="77777777" w:rsidR="00A6101A" w:rsidRPr="00DD462E" w:rsidRDefault="00A6101A" w:rsidP="00A47431">
      <w:pPr>
        <w:widowControl w:val="0"/>
        <w:jc w:val="center"/>
        <w:rPr>
          <w:rFonts w:ascii="Arial" w:hAnsi="Arial" w:cs="Arial"/>
          <w:sz w:val="10"/>
          <w:szCs w:val="10"/>
          <w:highlight w:val="yellow"/>
          <w:lang w:val="en-US"/>
        </w:rPr>
      </w:pPr>
    </w:p>
    <w:p w14:paraId="250A57CF" w14:textId="77777777" w:rsidR="001E5F42" w:rsidRPr="002538CF" w:rsidRDefault="001E5F42" w:rsidP="00A47431">
      <w:pPr>
        <w:widowControl w:val="0"/>
        <w:ind w:firstLine="454"/>
        <w:jc w:val="both"/>
        <w:rPr>
          <w:rFonts w:ascii="Arial" w:hAnsi="Arial" w:cs="Arial"/>
          <w:sz w:val="20"/>
          <w:szCs w:val="20"/>
          <w:highlight w:val="yellow"/>
          <w:lang w:val="en-US"/>
        </w:rPr>
        <w:sectPr w:rsidR="001E5F42" w:rsidRPr="002538CF" w:rsidSect="009511BA">
          <w:type w:val="continuous"/>
          <w:pgSz w:w="11906" w:h="16838" w:code="9"/>
          <w:pgMar w:top="1985" w:right="1418" w:bottom="1418" w:left="1418" w:header="1134" w:footer="1134" w:gutter="0"/>
          <w:cols w:space="390"/>
          <w:formProt w:val="0"/>
          <w:titlePg/>
          <w:docGrid w:linePitch="360"/>
        </w:sectPr>
      </w:pPr>
    </w:p>
    <w:p w14:paraId="18D774E0" w14:textId="77777777" w:rsidR="001E5F42" w:rsidRPr="002538CF" w:rsidRDefault="00B25981" w:rsidP="00FA363B">
      <w:pPr>
        <w:widowControl w:val="0"/>
        <w:jc w:val="center"/>
        <w:rPr>
          <w:rFonts w:ascii="Arial" w:hAnsi="Arial" w:cs="Arial"/>
          <w:sz w:val="20"/>
          <w:szCs w:val="20"/>
          <w:highlight w:val="yellow"/>
          <w:lang w:val="en-US"/>
        </w:rPr>
      </w:pPr>
      <w:r>
        <w:rPr>
          <w:rFonts w:ascii="Arial" w:hAnsi="Arial" w:cs="Arial"/>
          <w:noProof/>
          <w:sz w:val="20"/>
          <w:szCs w:val="20"/>
          <w:highlight w:val="yellow"/>
          <w:lang w:eastAsia="ja-JP"/>
        </w:rPr>
        <w:drawing>
          <wp:inline distT="0" distB="0" distL="0" distR="0" wp14:anchorId="2B07CB6B" wp14:editId="6513962B">
            <wp:extent cx="2731148" cy="19812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5">
                      <a:extLst>
                        <a:ext uri="{28A0092B-C50C-407E-A947-70E740481C1C}">
                          <a14:useLocalDpi xmlns:a14="http://schemas.microsoft.com/office/drawing/2010/main" val="0"/>
                        </a:ext>
                      </a:extLst>
                    </a:blip>
                    <a:srcRect r="1061" b="1473"/>
                    <a:stretch/>
                  </pic:blipFill>
                  <pic:spPr bwMode="auto">
                    <a:xfrm>
                      <a:off x="0" y="0"/>
                      <a:ext cx="2732315" cy="1982046"/>
                    </a:xfrm>
                    <a:prstGeom prst="rect">
                      <a:avLst/>
                    </a:prstGeom>
                    <a:noFill/>
                    <a:ln>
                      <a:noFill/>
                    </a:ln>
                    <a:extLst>
                      <a:ext uri="{53640926-AAD7-44D8-BBD7-CCE9431645EC}">
                        <a14:shadowObscured xmlns:a14="http://schemas.microsoft.com/office/drawing/2010/main"/>
                      </a:ext>
                    </a:extLst>
                  </pic:spPr>
                </pic:pic>
              </a:graphicData>
            </a:graphic>
          </wp:inline>
        </w:drawing>
      </w:r>
    </w:p>
    <w:p w14:paraId="1CAB633C" w14:textId="77777777" w:rsidR="00B25981" w:rsidRPr="00DD462E" w:rsidRDefault="00B25981" w:rsidP="00A47431">
      <w:pPr>
        <w:widowControl w:val="0"/>
        <w:jc w:val="center"/>
        <w:rPr>
          <w:rFonts w:ascii="Arial" w:hAnsi="Arial" w:cs="Arial"/>
          <w:sz w:val="10"/>
          <w:szCs w:val="10"/>
        </w:rPr>
      </w:pPr>
    </w:p>
    <w:p w14:paraId="760AAE90" w14:textId="77777777" w:rsidR="00FA363B" w:rsidRDefault="00C248CA" w:rsidP="00A47431">
      <w:pPr>
        <w:widowControl w:val="0"/>
        <w:jc w:val="center"/>
        <w:rPr>
          <w:rFonts w:ascii="Arial" w:hAnsi="Arial" w:cs="Arial"/>
          <w:sz w:val="19"/>
          <w:szCs w:val="19"/>
        </w:rPr>
      </w:pPr>
      <w:r w:rsidRPr="00B25981">
        <w:rPr>
          <w:rFonts w:ascii="Arial" w:hAnsi="Arial" w:cs="Arial"/>
          <w:sz w:val="19"/>
          <w:szCs w:val="19"/>
        </w:rPr>
        <w:t xml:space="preserve">Рисунок 6 – </w:t>
      </w:r>
      <w:r w:rsidR="00622443" w:rsidRPr="00B25981">
        <w:rPr>
          <w:rFonts w:ascii="Arial" w:hAnsi="Arial" w:cs="Arial"/>
          <w:sz w:val="19"/>
          <w:szCs w:val="19"/>
        </w:rPr>
        <w:t xml:space="preserve">Динамика убыли </w:t>
      </w:r>
      <w:bookmarkStart w:id="1" w:name="_Hlk160695918"/>
      <w:r w:rsidR="00622443" w:rsidRPr="00B25981">
        <w:rPr>
          <w:rFonts w:ascii="Arial" w:hAnsi="Arial" w:cs="Arial"/>
          <w:sz w:val="19"/>
          <w:szCs w:val="19"/>
        </w:rPr>
        <w:t xml:space="preserve">β-каротина </w:t>
      </w:r>
      <w:bookmarkEnd w:id="1"/>
    </w:p>
    <w:p w14:paraId="12D7CC3E" w14:textId="77777777" w:rsidR="001E5F42" w:rsidRPr="00B25981" w:rsidRDefault="00622443" w:rsidP="00A47431">
      <w:pPr>
        <w:widowControl w:val="0"/>
        <w:jc w:val="center"/>
        <w:rPr>
          <w:rFonts w:ascii="Arial" w:hAnsi="Arial" w:cs="Arial"/>
          <w:sz w:val="19"/>
          <w:szCs w:val="19"/>
        </w:rPr>
      </w:pPr>
      <w:r w:rsidRPr="00B25981">
        <w:rPr>
          <w:rFonts w:ascii="Arial" w:hAnsi="Arial" w:cs="Arial"/>
          <w:sz w:val="19"/>
          <w:szCs w:val="19"/>
        </w:rPr>
        <w:t>при вакуумной сушке</w:t>
      </w:r>
    </w:p>
    <w:p w14:paraId="7BC318CC" w14:textId="77777777" w:rsidR="00622443" w:rsidRPr="00B25981" w:rsidRDefault="00622443" w:rsidP="00A47431">
      <w:pPr>
        <w:widowControl w:val="0"/>
        <w:jc w:val="center"/>
        <w:rPr>
          <w:rFonts w:ascii="Arial" w:hAnsi="Arial" w:cs="Arial"/>
          <w:sz w:val="14"/>
          <w:szCs w:val="20"/>
        </w:rPr>
      </w:pPr>
    </w:p>
    <w:p w14:paraId="069B45BF" w14:textId="77777777" w:rsidR="00622443" w:rsidRPr="00B25981" w:rsidRDefault="00622443" w:rsidP="00A47431">
      <w:pPr>
        <w:widowControl w:val="0"/>
        <w:jc w:val="center"/>
        <w:rPr>
          <w:rFonts w:ascii="Arial" w:hAnsi="Arial" w:cs="Arial"/>
          <w:sz w:val="19"/>
          <w:szCs w:val="19"/>
          <w:lang w:val="en-US"/>
        </w:rPr>
      </w:pPr>
      <w:r w:rsidRPr="00B25981">
        <w:rPr>
          <w:rFonts w:ascii="Arial" w:hAnsi="Arial" w:cs="Arial"/>
          <w:sz w:val="19"/>
          <w:szCs w:val="19"/>
          <w:lang w:val="en-US"/>
        </w:rPr>
        <w:t xml:space="preserve">Figure 6 – Dynamics of loss of </w:t>
      </w:r>
      <w:r w:rsidRPr="00B25981">
        <w:rPr>
          <w:rFonts w:ascii="Arial" w:hAnsi="Arial" w:cs="Arial"/>
          <w:sz w:val="19"/>
          <w:szCs w:val="19"/>
        </w:rPr>
        <w:t>β</w:t>
      </w:r>
      <w:r w:rsidRPr="00B25981">
        <w:rPr>
          <w:rFonts w:ascii="Arial" w:hAnsi="Arial" w:cs="Arial"/>
          <w:sz w:val="19"/>
          <w:szCs w:val="19"/>
          <w:lang w:val="en-US"/>
        </w:rPr>
        <w:t>-carotene during vacuum drying</w:t>
      </w:r>
    </w:p>
    <w:p w14:paraId="0DCF58C7" w14:textId="77777777" w:rsidR="00B25981" w:rsidRPr="00CA0B74" w:rsidRDefault="00B25981" w:rsidP="00A47431">
      <w:pPr>
        <w:widowControl w:val="0"/>
        <w:jc w:val="center"/>
        <w:rPr>
          <w:rFonts w:ascii="Arial" w:hAnsi="Arial" w:cs="Arial"/>
          <w:b/>
          <w:sz w:val="12"/>
          <w:szCs w:val="20"/>
          <w:lang w:val="en-US"/>
        </w:rPr>
      </w:pPr>
    </w:p>
    <w:p w14:paraId="668D7A18" w14:textId="77777777" w:rsidR="00503E07" w:rsidRPr="00CB1CA4" w:rsidRDefault="005D0A30" w:rsidP="00A47431">
      <w:pPr>
        <w:widowControl w:val="0"/>
        <w:jc w:val="center"/>
        <w:rPr>
          <w:rFonts w:ascii="Arial" w:hAnsi="Arial" w:cs="Arial"/>
          <w:b/>
          <w:sz w:val="20"/>
          <w:szCs w:val="20"/>
        </w:rPr>
      </w:pPr>
      <w:r>
        <w:rPr>
          <w:rFonts w:ascii="Arial" w:hAnsi="Arial" w:cs="Arial"/>
          <w:b/>
          <w:sz w:val="20"/>
          <w:szCs w:val="20"/>
        </w:rPr>
        <w:t>ОБСУЖДЕНИЕ</w:t>
      </w:r>
    </w:p>
    <w:p w14:paraId="5C91E693" w14:textId="77777777" w:rsidR="00503E07" w:rsidRPr="00B25981" w:rsidRDefault="00503E07" w:rsidP="00A47431">
      <w:pPr>
        <w:widowControl w:val="0"/>
        <w:jc w:val="center"/>
        <w:rPr>
          <w:rFonts w:ascii="Arial" w:hAnsi="Arial" w:cs="Arial"/>
          <w:b/>
          <w:sz w:val="14"/>
          <w:szCs w:val="20"/>
        </w:rPr>
      </w:pPr>
    </w:p>
    <w:p w14:paraId="644778E8" w14:textId="77777777" w:rsidR="00D8789C" w:rsidRPr="00B25981" w:rsidRDefault="00622443" w:rsidP="00A47431">
      <w:pPr>
        <w:widowControl w:val="0"/>
        <w:ind w:firstLine="480"/>
        <w:jc w:val="both"/>
        <w:rPr>
          <w:rFonts w:ascii="Arial" w:eastAsia="Malgun Gothic" w:hAnsi="Arial" w:cs="Arial"/>
          <w:color w:val="222222"/>
          <w:sz w:val="19"/>
          <w:szCs w:val="19"/>
          <w:shd w:val="clear" w:color="auto" w:fill="FFFFFF"/>
          <w:lang w:eastAsia="ko-KR"/>
        </w:rPr>
      </w:pPr>
      <w:r w:rsidRPr="00B25981">
        <w:rPr>
          <w:rFonts w:ascii="Arial" w:hAnsi="Arial" w:cs="Arial"/>
          <w:sz w:val="19"/>
          <w:szCs w:val="19"/>
        </w:rPr>
        <w:t xml:space="preserve">При получении нативного тыквенного пюре наблюдалось явление </w:t>
      </w:r>
      <w:proofErr w:type="spellStart"/>
      <w:r w:rsidRPr="00B25981">
        <w:rPr>
          <w:rFonts w:ascii="Arial" w:hAnsi="Arial" w:cs="Arial"/>
          <w:sz w:val="19"/>
          <w:szCs w:val="19"/>
        </w:rPr>
        <w:t>синерезиса</w:t>
      </w:r>
      <w:proofErr w:type="spellEnd"/>
      <w:r w:rsidRPr="00B25981">
        <w:rPr>
          <w:rFonts w:ascii="Arial" w:hAnsi="Arial" w:cs="Arial"/>
          <w:sz w:val="19"/>
          <w:szCs w:val="19"/>
        </w:rPr>
        <w:t xml:space="preserve"> – незначительного отделения свободной влаги от твердой части </w:t>
      </w:r>
      <w:r w:rsidR="002F796F" w:rsidRPr="00B25981">
        <w:rPr>
          <w:rFonts w:ascii="Arial" w:hAnsi="Arial" w:cs="Arial"/>
          <w:sz w:val="19"/>
          <w:szCs w:val="19"/>
        </w:rPr>
        <w:t xml:space="preserve">тыквенного </w:t>
      </w:r>
      <w:proofErr w:type="spellStart"/>
      <w:r w:rsidR="002F796F" w:rsidRPr="00B25981">
        <w:rPr>
          <w:rFonts w:ascii="Arial" w:hAnsi="Arial" w:cs="Arial"/>
          <w:sz w:val="19"/>
          <w:szCs w:val="19"/>
        </w:rPr>
        <w:t>гомогената</w:t>
      </w:r>
      <w:proofErr w:type="spellEnd"/>
      <w:r w:rsidR="002F796F" w:rsidRPr="00B25981">
        <w:rPr>
          <w:rFonts w:ascii="Arial" w:hAnsi="Arial" w:cs="Arial"/>
          <w:sz w:val="19"/>
          <w:szCs w:val="19"/>
        </w:rPr>
        <w:t>, что согласуется с рядом экспериментальных данных [</w:t>
      </w:r>
      <w:r w:rsidR="00135C71" w:rsidRPr="00B25981">
        <w:rPr>
          <w:rFonts w:ascii="Arial" w:hAnsi="Arial" w:cs="Arial"/>
          <w:sz w:val="19"/>
          <w:szCs w:val="19"/>
        </w:rPr>
        <w:t>38</w:t>
      </w:r>
      <w:r w:rsidR="00A6101A" w:rsidRPr="00B25981">
        <w:rPr>
          <w:rFonts w:ascii="Arial" w:hAnsi="Arial" w:cs="Arial"/>
          <w:sz w:val="19"/>
          <w:szCs w:val="19"/>
        </w:rPr>
        <w:t>–40</w:t>
      </w:r>
      <w:r w:rsidR="00F500F7" w:rsidRPr="00B25981">
        <w:rPr>
          <w:rFonts w:ascii="Arial" w:hAnsi="Arial" w:cs="Arial"/>
          <w:color w:val="222222"/>
          <w:sz w:val="19"/>
          <w:szCs w:val="19"/>
          <w:shd w:val="clear" w:color="auto" w:fill="FFFFFF"/>
        </w:rPr>
        <w:t>]</w:t>
      </w:r>
      <w:r w:rsidR="00F500F7" w:rsidRPr="00B25981">
        <w:rPr>
          <w:rFonts w:ascii="Arial" w:eastAsia="Malgun Gothic" w:hAnsi="Arial" w:cs="Arial"/>
          <w:color w:val="222222"/>
          <w:sz w:val="19"/>
          <w:szCs w:val="19"/>
          <w:shd w:val="clear" w:color="auto" w:fill="FFFFFF"/>
          <w:lang w:eastAsia="ko-KR"/>
        </w:rPr>
        <w:t xml:space="preserve">, а само тыквенное пюре по совокупности реологических свойств можно </w:t>
      </w:r>
      <w:r w:rsidR="00A95B3D" w:rsidRPr="00B25981">
        <w:rPr>
          <w:rFonts w:ascii="Arial" w:eastAsia="Malgun Gothic" w:hAnsi="Arial" w:cs="Arial"/>
          <w:color w:val="222222"/>
          <w:sz w:val="19"/>
          <w:szCs w:val="19"/>
          <w:shd w:val="clear" w:color="auto" w:fill="FFFFFF"/>
          <w:lang w:eastAsia="ko-KR"/>
        </w:rPr>
        <w:t>классифицировать как</w:t>
      </w:r>
      <w:r w:rsidR="00DD462E">
        <w:rPr>
          <w:rFonts w:ascii="Arial" w:eastAsia="Malgun Gothic" w:hAnsi="Arial" w:cs="Arial"/>
          <w:color w:val="222222"/>
          <w:sz w:val="19"/>
          <w:szCs w:val="19"/>
          <w:shd w:val="clear" w:color="auto" w:fill="FFFFFF"/>
          <w:lang w:eastAsia="ko-KR"/>
        </w:rPr>
        <w:t xml:space="preserve"> </w:t>
      </w:r>
      <w:proofErr w:type="spellStart"/>
      <w:r w:rsidR="00F500F7" w:rsidRPr="00B25981">
        <w:rPr>
          <w:rFonts w:ascii="Arial" w:eastAsia="Malgun Gothic" w:hAnsi="Arial" w:cs="Arial"/>
          <w:color w:val="222222"/>
          <w:sz w:val="19"/>
          <w:szCs w:val="19"/>
          <w:shd w:val="clear" w:color="auto" w:fill="FFFFFF"/>
          <w:lang w:eastAsia="ko-KR"/>
        </w:rPr>
        <w:t>псевдопластическ</w:t>
      </w:r>
      <w:r w:rsidR="00A95B3D" w:rsidRPr="00B25981">
        <w:rPr>
          <w:rFonts w:ascii="Arial" w:eastAsia="Malgun Gothic" w:hAnsi="Arial" w:cs="Arial"/>
          <w:color w:val="222222"/>
          <w:sz w:val="19"/>
          <w:szCs w:val="19"/>
          <w:shd w:val="clear" w:color="auto" w:fill="FFFFFF"/>
          <w:lang w:eastAsia="ko-KR"/>
        </w:rPr>
        <w:t>ую</w:t>
      </w:r>
      <w:proofErr w:type="spellEnd"/>
      <w:r w:rsidR="00F500F7" w:rsidRPr="00B25981">
        <w:rPr>
          <w:rFonts w:ascii="Arial" w:eastAsia="Malgun Gothic" w:hAnsi="Arial" w:cs="Arial"/>
          <w:color w:val="222222"/>
          <w:sz w:val="19"/>
          <w:szCs w:val="19"/>
          <w:shd w:val="clear" w:color="auto" w:fill="FFFFFF"/>
          <w:lang w:eastAsia="ko-KR"/>
        </w:rPr>
        <w:t xml:space="preserve"> жидкост</w:t>
      </w:r>
      <w:r w:rsidR="00A95B3D" w:rsidRPr="00B25981">
        <w:rPr>
          <w:rFonts w:ascii="Arial" w:eastAsia="Malgun Gothic" w:hAnsi="Arial" w:cs="Arial"/>
          <w:color w:val="222222"/>
          <w:sz w:val="19"/>
          <w:szCs w:val="19"/>
          <w:shd w:val="clear" w:color="auto" w:fill="FFFFFF"/>
          <w:lang w:eastAsia="ko-KR"/>
        </w:rPr>
        <w:t>ь</w:t>
      </w:r>
      <w:r w:rsidR="00F500F7" w:rsidRPr="00B25981">
        <w:rPr>
          <w:rFonts w:ascii="Arial" w:eastAsia="Malgun Gothic" w:hAnsi="Arial" w:cs="Arial"/>
          <w:color w:val="222222"/>
          <w:sz w:val="19"/>
          <w:szCs w:val="19"/>
          <w:shd w:val="clear" w:color="auto" w:fill="FFFFFF"/>
          <w:lang w:eastAsia="ko-KR"/>
        </w:rPr>
        <w:t xml:space="preserve"> [</w:t>
      </w:r>
      <w:r w:rsidR="00135C71" w:rsidRPr="00B25981">
        <w:rPr>
          <w:rFonts w:ascii="Arial" w:hAnsi="Arial" w:cs="Arial"/>
          <w:color w:val="222222"/>
          <w:sz w:val="19"/>
          <w:szCs w:val="19"/>
          <w:shd w:val="clear" w:color="auto" w:fill="FFFFFF"/>
        </w:rPr>
        <w:t>4</w:t>
      </w:r>
      <w:r w:rsidR="00A6101A" w:rsidRPr="00B25981">
        <w:rPr>
          <w:rFonts w:ascii="Arial" w:hAnsi="Arial" w:cs="Arial"/>
          <w:color w:val="222222"/>
          <w:sz w:val="19"/>
          <w:szCs w:val="19"/>
          <w:shd w:val="clear" w:color="auto" w:fill="FFFFFF"/>
        </w:rPr>
        <w:t>1</w:t>
      </w:r>
      <w:r w:rsidR="00F500F7" w:rsidRPr="00B25981">
        <w:rPr>
          <w:rFonts w:ascii="Arial" w:eastAsia="Malgun Gothic" w:hAnsi="Arial" w:cs="Arial"/>
          <w:color w:val="222222"/>
          <w:sz w:val="19"/>
          <w:szCs w:val="19"/>
          <w:shd w:val="clear" w:color="auto" w:fill="FFFFFF"/>
          <w:lang w:eastAsia="ko-KR"/>
        </w:rPr>
        <w:t>]. К</w:t>
      </w:r>
      <w:r w:rsidR="00DD462E">
        <w:rPr>
          <w:rFonts w:ascii="Arial" w:eastAsia="Malgun Gothic" w:hAnsi="Arial" w:cs="Arial"/>
          <w:color w:val="222222"/>
          <w:sz w:val="19"/>
          <w:szCs w:val="19"/>
          <w:shd w:val="clear" w:color="auto" w:fill="FFFFFF"/>
          <w:lang w:eastAsia="ko-KR"/>
        </w:rPr>
        <w:t> </w:t>
      </w:r>
      <w:r w:rsidR="00F500F7" w:rsidRPr="00B25981">
        <w:rPr>
          <w:rFonts w:ascii="Arial" w:eastAsia="Malgun Gothic" w:hAnsi="Arial" w:cs="Arial"/>
          <w:color w:val="222222"/>
          <w:sz w:val="19"/>
          <w:szCs w:val="19"/>
          <w:shd w:val="clear" w:color="auto" w:fill="FFFFFF"/>
          <w:lang w:eastAsia="ko-KR"/>
        </w:rPr>
        <w:t>наиболее значимым факторам, влияющим на реологическое поведение тыквенного пюре, можно отнести: размер частиц, общее содержание сухого вещества и общее количество нерастворенных веществ, в том числе биополимеров. Таким образом, целенаправленно влияя на биополимеры мякоти тыквы</w:t>
      </w:r>
      <w:r w:rsidR="00DD462E">
        <w:rPr>
          <w:rFonts w:ascii="Arial" w:eastAsia="Malgun Gothic" w:hAnsi="Arial" w:cs="Arial"/>
          <w:color w:val="222222"/>
          <w:sz w:val="19"/>
          <w:szCs w:val="19"/>
          <w:shd w:val="clear" w:color="auto" w:fill="FFFFFF"/>
          <w:lang w:eastAsia="ko-KR"/>
        </w:rPr>
        <w:t>,</w:t>
      </w:r>
      <w:r w:rsidR="00F500F7" w:rsidRPr="00B25981">
        <w:rPr>
          <w:rFonts w:ascii="Arial" w:eastAsia="Malgun Gothic" w:hAnsi="Arial" w:cs="Arial"/>
          <w:color w:val="222222"/>
          <w:sz w:val="19"/>
          <w:szCs w:val="19"/>
          <w:shd w:val="clear" w:color="auto" w:fill="FFFFFF"/>
          <w:lang w:eastAsia="ko-KR"/>
        </w:rPr>
        <w:t xml:space="preserve"> возможно добиться однородности тыквенного пюре и повысить его пластичные свойства, что</w:t>
      </w:r>
      <w:r w:rsidR="00B950E7" w:rsidRPr="00B25981">
        <w:rPr>
          <w:rFonts w:ascii="Arial" w:eastAsia="Malgun Gothic" w:hAnsi="Arial" w:cs="Arial"/>
          <w:color w:val="222222"/>
          <w:sz w:val="19"/>
          <w:szCs w:val="19"/>
          <w:shd w:val="clear" w:color="auto" w:fill="FFFFFF"/>
          <w:lang w:eastAsia="ko-KR"/>
        </w:rPr>
        <w:t xml:space="preserve"> является важным при обосновании и выборе основного и вспомогательного оборудования при дизайне технологий и компоновке производственных линий. </w:t>
      </w:r>
    </w:p>
    <w:p w14:paraId="24F63E84" w14:textId="77777777" w:rsidR="00B950E7" w:rsidRPr="00B25981" w:rsidRDefault="00B950E7" w:rsidP="00A47431">
      <w:pPr>
        <w:widowControl w:val="0"/>
        <w:ind w:firstLine="480"/>
        <w:jc w:val="both"/>
        <w:rPr>
          <w:rFonts w:ascii="Arial" w:eastAsia="Malgun Gothic" w:hAnsi="Arial" w:cs="Arial"/>
          <w:color w:val="222222"/>
          <w:sz w:val="19"/>
          <w:szCs w:val="19"/>
          <w:shd w:val="clear" w:color="auto" w:fill="FFFFFF"/>
          <w:lang w:eastAsia="ko-KR"/>
        </w:rPr>
      </w:pPr>
      <w:r w:rsidRPr="00B25981">
        <w:rPr>
          <w:rFonts w:ascii="Arial" w:eastAsia="Malgun Gothic" w:hAnsi="Arial" w:cs="Arial"/>
          <w:color w:val="222222"/>
          <w:sz w:val="19"/>
          <w:szCs w:val="19"/>
          <w:shd w:val="clear" w:color="auto" w:fill="FFFFFF"/>
          <w:lang w:eastAsia="ko-KR"/>
        </w:rPr>
        <w:t>Как показала серия проведенных экспериментов</w:t>
      </w:r>
      <w:r w:rsidR="00DD462E">
        <w:rPr>
          <w:rFonts w:ascii="Arial" w:eastAsia="Malgun Gothic" w:hAnsi="Arial" w:cs="Arial"/>
          <w:color w:val="222222"/>
          <w:sz w:val="19"/>
          <w:szCs w:val="19"/>
          <w:shd w:val="clear" w:color="auto" w:fill="FFFFFF"/>
          <w:lang w:eastAsia="ko-KR"/>
        </w:rPr>
        <w:t>,</w:t>
      </w:r>
      <w:r w:rsidRPr="00B25981">
        <w:rPr>
          <w:rFonts w:ascii="Arial" w:eastAsia="Malgun Gothic" w:hAnsi="Arial" w:cs="Arial"/>
          <w:color w:val="222222"/>
          <w:sz w:val="19"/>
          <w:szCs w:val="19"/>
          <w:shd w:val="clear" w:color="auto" w:fill="FFFFFF"/>
          <w:lang w:eastAsia="ko-KR"/>
        </w:rPr>
        <w:t xml:space="preserve"> крахмалистая часть мякоти тыквы подвергается </w:t>
      </w:r>
      <w:proofErr w:type="spellStart"/>
      <w:r w:rsidRPr="00B25981">
        <w:rPr>
          <w:rFonts w:ascii="Arial" w:eastAsia="Malgun Gothic" w:hAnsi="Arial" w:cs="Arial"/>
          <w:color w:val="222222"/>
          <w:sz w:val="19"/>
          <w:szCs w:val="19"/>
          <w:shd w:val="clear" w:color="auto" w:fill="FFFFFF"/>
          <w:lang w:eastAsia="ko-KR"/>
        </w:rPr>
        <w:t>клейстеризации</w:t>
      </w:r>
      <w:proofErr w:type="spellEnd"/>
      <w:r w:rsidRPr="00B25981">
        <w:rPr>
          <w:rFonts w:ascii="Arial" w:eastAsia="Malgun Gothic" w:hAnsi="Arial" w:cs="Arial"/>
          <w:color w:val="222222"/>
          <w:sz w:val="19"/>
          <w:szCs w:val="19"/>
          <w:shd w:val="clear" w:color="auto" w:fill="FFFFFF"/>
          <w:lang w:eastAsia="ko-KR"/>
        </w:rPr>
        <w:t xml:space="preserve"> в диапазоне температур 65</w:t>
      </w:r>
      <w:r w:rsidR="00DD462E">
        <w:rPr>
          <w:rFonts w:ascii="Arial" w:eastAsia="Malgun Gothic" w:hAnsi="Arial" w:cs="Arial"/>
          <w:color w:val="222222"/>
          <w:sz w:val="19"/>
          <w:szCs w:val="19"/>
          <w:shd w:val="clear" w:color="auto" w:fill="FFFFFF"/>
          <w:lang w:eastAsia="ko-KR"/>
        </w:rPr>
        <w:t>–</w:t>
      </w:r>
      <w:r w:rsidRPr="00B25981">
        <w:rPr>
          <w:rFonts w:ascii="Arial" w:eastAsia="Malgun Gothic" w:hAnsi="Arial" w:cs="Arial"/>
          <w:color w:val="222222"/>
          <w:sz w:val="19"/>
          <w:szCs w:val="19"/>
          <w:shd w:val="clear" w:color="auto" w:fill="FFFFFF"/>
          <w:lang w:eastAsia="ko-KR"/>
        </w:rPr>
        <w:t xml:space="preserve">75 </w:t>
      </w:r>
      <w:r w:rsidR="00DD462E">
        <w:rPr>
          <w:rFonts w:ascii="Arial" w:eastAsia="Malgun Gothic" w:hAnsi="Arial" w:cs="Arial"/>
          <w:color w:val="222222"/>
          <w:sz w:val="19"/>
          <w:szCs w:val="19"/>
          <w:shd w:val="clear" w:color="auto" w:fill="FFFFFF"/>
          <w:lang w:eastAsia="ko-KR"/>
        </w:rPr>
        <w:t>º</w:t>
      </w:r>
      <w:r w:rsidRPr="00B25981">
        <w:rPr>
          <w:rFonts w:ascii="Arial" w:eastAsia="Malgun Gothic" w:hAnsi="Arial" w:cs="Arial"/>
          <w:color w:val="222222"/>
          <w:sz w:val="19"/>
          <w:szCs w:val="19"/>
          <w:shd w:val="clear" w:color="auto" w:fill="FFFFFF"/>
          <w:lang w:eastAsia="ko-KR"/>
        </w:rPr>
        <w:t xml:space="preserve">С. Технологически этап нагревания тыквенного пюре для последующего </w:t>
      </w:r>
      <w:proofErr w:type="spellStart"/>
      <w:r w:rsidRPr="00B25981">
        <w:rPr>
          <w:rFonts w:ascii="Arial" w:eastAsia="Malgun Gothic" w:hAnsi="Arial" w:cs="Arial"/>
          <w:color w:val="222222"/>
          <w:sz w:val="19"/>
          <w:szCs w:val="19"/>
          <w:shd w:val="clear" w:color="auto" w:fill="FFFFFF"/>
          <w:lang w:eastAsia="ko-KR"/>
        </w:rPr>
        <w:t>ферментолиза</w:t>
      </w:r>
      <w:proofErr w:type="spellEnd"/>
      <w:r w:rsidRPr="00B25981">
        <w:rPr>
          <w:rFonts w:ascii="Arial" w:eastAsia="Malgun Gothic" w:hAnsi="Arial" w:cs="Arial"/>
          <w:color w:val="222222"/>
          <w:sz w:val="19"/>
          <w:szCs w:val="19"/>
          <w:shd w:val="clear" w:color="auto" w:fill="FFFFFF"/>
          <w:lang w:eastAsia="ko-KR"/>
        </w:rPr>
        <w:t xml:space="preserve"> необходим для эффективного воздействия </w:t>
      </w:r>
      <w:proofErr w:type="spellStart"/>
      <w:r w:rsidRPr="00B25981">
        <w:rPr>
          <w:rFonts w:ascii="Arial" w:eastAsia="Malgun Gothic" w:hAnsi="Arial" w:cs="Arial"/>
          <w:color w:val="222222"/>
          <w:sz w:val="19"/>
          <w:szCs w:val="19"/>
          <w:shd w:val="clear" w:color="auto" w:fill="FFFFFF"/>
          <w:lang w:eastAsia="ko-KR"/>
        </w:rPr>
        <w:t>амилолитическими</w:t>
      </w:r>
      <w:proofErr w:type="spellEnd"/>
      <w:r w:rsidRPr="00B25981">
        <w:rPr>
          <w:rFonts w:ascii="Arial" w:eastAsia="Malgun Gothic" w:hAnsi="Arial" w:cs="Arial"/>
          <w:color w:val="222222"/>
          <w:sz w:val="19"/>
          <w:szCs w:val="19"/>
          <w:shd w:val="clear" w:color="auto" w:fill="FFFFFF"/>
          <w:lang w:eastAsia="ko-KR"/>
        </w:rPr>
        <w:t xml:space="preserve"> ферментными препаратами. </w:t>
      </w:r>
      <w:r w:rsidRPr="00B25981">
        <w:rPr>
          <w:rFonts w:ascii="Arial" w:eastAsia="Malgun Gothic" w:hAnsi="Arial" w:cs="Arial"/>
          <w:sz w:val="19"/>
          <w:szCs w:val="19"/>
          <w:shd w:val="clear" w:color="auto" w:fill="FFFFFF"/>
          <w:lang w:eastAsia="ko-KR"/>
        </w:rPr>
        <w:t xml:space="preserve">Экспериментально установлено, что в результате </w:t>
      </w:r>
      <w:proofErr w:type="spellStart"/>
      <w:r w:rsidRPr="00B25981">
        <w:rPr>
          <w:rFonts w:ascii="Arial" w:eastAsia="Malgun Gothic" w:hAnsi="Arial" w:cs="Arial"/>
          <w:sz w:val="19"/>
          <w:szCs w:val="19"/>
          <w:shd w:val="clear" w:color="auto" w:fill="FFFFFF"/>
          <w:lang w:eastAsia="ko-KR"/>
        </w:rPr>
        <w:t>ферментолиза</w:t>
      </w:r>
      <w:proofErr w:type="spellEnd"/>
      <w:r w:rsidR="00DD462E">
        <w:rPr>
          <w:rFonts w:ascii="Arial" w:eastAsia="Malgun Gothic" w:hAnsi="Arial" w:cs="Arial"/>
          <w:sz w:val="19"/>
          <w:szCs w:val="19"/>
          <w:shd w:val="clear" w:color="auto" w:fill="FFFFFF"/>
          <w:lang w:eastAsia="ko-KR"/>
        </w:rPr>
        <w:t xml:space="preserve"> </w:t>
      </w:r>
      <w:proofErr w:type="spellStart"/>
      <w:r w:rsidR="00644967" w:rsidRPr="00B25981">
        <w:rPr>
          <w:rFonts w:ascii="Arial" w:eastAsia="Malgun Gothic" w:hAnsi="Arial" w:cs="Arial"/>
          <w:sz w:val="19"/>
          <w:szCs w:val="19"/>
          <w:shd w:val="clear" w:color="auto" w:fill="FFFFFF"/>
          <w:lang w:eastAsia="ko-KR"/>
        </w:rPr>
        <w:t>мультиэнзимной</w:t>
      </w:r>
      <w:proofErr w:type="spellEnd"/>
      <w:r w:rsidR="00644967" w:rsidRPr="00B25981">
        <w:rPr>
          <w:rFonts w:ascii="Arial" w:eastAsia="Malgun Gothic" w:hAnsi="Arial" w:cs="Arial"/>
          <w:sz w:val="19"/>
          <w:szCs w:val="19"/>
          <w:shd w:val="clear" w:color="auto" w:fill="FFFFFF"/>
          <w:lang w:eastAsia="ko-KR"/>
        </w:rPr>
        <w:t xml:space="preserve"> композицией, содержащей </w:t>
      </w:r>
      <w:proofErr w:type="spellStart"/>
      <w:r w:rsidRPr="00B25981">
        <w:rPr>
          <w:rFonts w:ascii="Arial" w:eastAsia="Malgun Gothic" w:hAnsi="Arial" w:cs="Arial"/>
          <w:sz w:val="19"/>
          <w:szCs w:val="19"/>
          <w:shd w:val="clear" w:color="auto" w:fill="FFFFFF"/>
          <w:lang w:eastAsia="ko-KR"/>
        </w:rPr>
        <w:t>Амилоризин</w:t>
      </w:r>
      <w:proofErr w:type="spellEnd"/>
      <w:r w:rsidRPr="00B25981">
        <w:rPr>
          <w:rFonts w:ascii="Arial" w:eastAsia="Malgun Gothic" w:hAnsi="Arial" w:cs="Arial"/>
          <w:sz w:val="19"/>
          <w:szCs w:val="19"/>
          <w:shd w:val="clear" w:color="auto" w:fill="FFFFFF"/>
          <w:lang w:eastAsia="ko-KR"/>
        </w:rPr>
        <w:t xml:space="preserve"> в дозировке 25 ед. АС/г сырья</w:t>
      </w:r>
      <w:r w:rsidR="00DD462E">
        <w:rPr>
          <w:rFonts w:ascii="Arial" w:eastAsia="Malgun Gothic" w:hAnsi="Arial" w:cs="Arial"/>
          <w:sz w:val="19"/>
          <w:szCs w:val="19"/>
          <w:shd w:val="clear" w:color="auto" w:fill="FFFFFF"/>
          <w:lang w:eastAsia="ko-KR"/>
        </w:rPr>
        <w:t>,</w:t>
      </w:r>
      <w:r w:rsidRPr="00B25981">
        <w:rPr>
          <w:rFonts w:ascii="Arial" w:eastAsia="Malgun Gothic" w:hAnsi="Arial" w:cs="Arial"/>
          <w:sz w:val="19"/>
          <w:szCs w:val="19"/>
          <w:shd w:val="clear" w:color="auto" w:fill="FFFFFF"/>
          <w:lang w:eastAsia="ko-KR"/>
        </w:rPr>
        <w:t xml:space="preserve"> </w:t>
      </w:r>
      <w:r w:rsidRPr="00B25981">
        <w:rPr>
          <w:rFonts w:ascii="Arial" w:eastAsia="Malgun Gothic" w:hAnsi="Arial" w:cs="Arial"/>
          <w:color w:val="222222"/>
          <w:sz w:val="19"/>
          <w:szCs w:val="19"/>
          <w:shd w:val="clear" w:color="auto" w:fill="FFFFFF"/>
          <w:lang w:eastAsia="ko-KR"/>
        </w:rPr>
        <w:t>полностью гидролизуется крахмалистая часть пюре, что сопровождается увеличением содержания сахаров и объективным увеличением сладости пюре с одновременным улучшением текстуры и аппетитности пюре (рисунок 4, таблица 3).</w:t>
      </w:r>
    </w:p>
    <w:p w14:paraId="15C90674" w14:textId="77777777" w:rsidR="002D5513" w:rsidRPr="00B25981" w:rsidRDefault="00B950E7" w:rsidP="00A47431">
      <w:pPr>
        <w:widowControl w:val="0"/>
        <w:ind w:firstLine="454"/>
        <w:jc w:val="both"/>
        <w:rPr>
          <w:rFonts w:ascii="Arial" w:hAnsi="Arial" w:cs="Arial"/>
          <w:sz w:val="19"/>
          <w:szCs w:val="19"/>
        </w:rPr>
      </w:pPr>
      <w:r w:rsidRPr="00B25981">
        <w:rPr>
          <w:rFonts w:ascii="Arial" w:eastAsia="Malgun Gothic" w:hAnsi="Arial" w:cs="Arial"/>
          <w:color w:val="222222"/>
          <w:sz w:val="19"/>
          <w:szCs w:val="19"/>
          <w:shd w:val="clear" w:color="auto" w:fill="FFFFFF"/>
          <w:lang w:eastAsia="ko-KR"/>
        </w:rPr>
        <w:t xml:space="preserve">Использование </w:t>
      </w:r>
      <w:proofErr w:type="spellStart"/>
      <w:r w:rsidRPr="00B25981">
        <w:rPr>
          <w:rFonts w:ascii="Arial" w:eastAsia="Malgun Gothic" w:hAnsi="Arial" w:cs="Arial"/>
          <w:color w:val="222222"/>
          <w:sz w:val="19"/>
          <w:szCs w:val="19"/>
          <w:shd w:val="clear" w:color="auto" w:fill="FFFFFF"/>
          <w:lang w:eastAsia="ko-KR"/>
        </w:rPr>
        <w:t>мультиэнзимной</w:t>
      </w:r>
      <w:proofErr w:type="spellEnd"/>
      <w:r w:rsidRPr="00B25981">
        <w:rPr>
          <w:rFonts w:ascii="Arial" w:eastAsia="Malgun Gothic" w:hAnsi="Arial" w:cs="Arial"/>
          <w:color w:val="222222"/>
          <w:sz w:val="19"/>
          <w:szCs w:val="19"/>
          <w:shd w:val="clear" w:color="auto" w:fill="FFFFFF"/>
          <w:lang w:eastAsia="ko-KR"/>
        </w:rPr>
        <w:t xml:space="preserve"> композиции</w:t>
      </w:r>
      <w:r w:rsidR="00DD462E">
        <w:rPr>
          <w:rFonts w:ascii="Arial" w:eastAsia="Malgun Gothic" w:hAnsi="Arial" w:cs="Arial"/>
          <w:color w:val="222222"/>
          <w:sz w:val="19"/>
          <w:szCs w:val="19"/>
          <w:shd w:val="clear" w:color="auto" w:fill="FFFFFF"/>
          <w:lang w:eastAsia="ko-KR"/>
        </w:rPr>
        <w:t>,</w:t>
      </w:r>
      <w:r w:rsidRPr="00B25981">
        <w:rPr>
          <w:rFonts w:ascii="Arial" w:eastAsia="Malgun Gothic" w:hAnsi="Arial" w:cs="Arial"/>
          <w:color w:val="222222"/>
          <w:sz w:val="19"/>
          <w:szCs w:val="19"/>
          <w:shd w:val="clear" w:color="auto" w:fill="FFFFFF"/>
          <w:lang w:eastAsia="ko-KR"/>
        </w:rPr>
        <w:t xml:space="preserve"> </w:t>
      </w:r>
      <w:r w:rsidR="00014CD6" w:rsidRPr="00B25981">
        <w:rPr>
          <w:rFonts w:ascii="Arial" w:eastAsia="Malgun Gothic" w:hAnsi="Arial" w:cs="Arial"/>
          <w:color w:val="222222"/>
          <w:sz w:val="19"/>
          <w:szCs w:val="19"/>
          <w:shd w:val="clear" w:color="auto" w:fill="FFFFFF"/>
          <w:lang w:eastAsia="ko-KR"/>
        </w:rPr>
        <w:t>включающей</w:t>
      </w:r>
      <w:r w:rsidRPr="00B25981">
        <w:rPr>
          <w:rFonts w:ascii="Arial" w:eastAsia="Malgun Gothic" w:hAnsi="Arial" w:cs="Arial"/>
          <w:color w:val="222222"/>
          <w:sz w:val="19"/>
          <w:szCs w:val="19"/>
          <w:shd w:val="clear" w:color="auto" w:fill="FFFFFF"/>
          <w:lang w:eastAsia="ko-KR"/>
        </w:rPr>
        <w:t xml:space="preserve"> ферментны</w:t>
      </w:r>
      <w:r w:rsidR="00014CD6" w:rsidRPr="00B25981">
        <w:rPr>
          <w:rFonts w:ascii="Arial" w:eastAsia="Malgun Gothic" w:hAnsi="Arial" w:cs="Arial"/>
          <w:color w:val="222222"/>
          <w:sz w:val="19"/>
          <w:szCs w:val="19"/>
          <w:shd w:val="clear" w:color="auto" w:fill="FFFFFF"/>
          <w:lang w:eastAsia="ko-KR"/>
        </w:rPr>
        <w:t>е</w:t>
      </w:r>
      <w:r w:rsidRPr="00B25981">
        <w:rPr>
          <w:rFonts w:ascii="Arial" w:eastAsia="Malgun Gothic" w:hAnsi="Arial" w:cs="Arial"/>
          <w:color w:val="222222"/>
          <w:sz w:val="19"/>
          <w:szCs w:val="19"/>
          <w:shd w:val="clear" w:color="auto" w:fill="FFFFFF"/>
          <w:lang w:eastAsia="ko-KR"/>
        </w:rPr>
        <w:t xml:space="preserve"> препарат</w:t>
      </w:r>
      <w:r w:rsidR="00014CD6" w:rsidRPr="00B25981">
        <w:rPr>
          <w:rFonts w:ascii="Arial" w:eastAsia="Malgun Gothic" w:hAnsi="Arial" w:cs="Arial"/>
          <w:color w:val="222222"/>
          <w:sz w:val="19"/>
          <w:szCs w:val="19"/>
          <w:shd w:val="clear" w:color="auto" w:fill="FFFFFF"/>
          <w:lang w:eastAsia="ko-KR"/>
        </w:rPr>
        <w:t>ы</w:t>
      </w:r>
      <w:r w:rsidR="00DD462E">
        <w:rPr>
          <w:rFonts w:ascii="Arial" w:eastAsia="Malgun Gothic" w:hAnsi="Arial" w:cs="Arial"/>
          <w:color w:val="222222"/>
          <w:sz w:val="19"/>
          <w:szCs w:val="19"/>
          <w:shd w:val="clear" w:color="auto" w:fill="FFFFFF"/>
          <w:lang w:eastAsia="ko-KR"/>
        </w:rPr>
        <w:t xml:space="preserve"> </w:t>
      </w:r>
      <w:proofErr w:type="spellStart"/>
      <w:r w:rsidRPr="00B25981">
        <w:rPr>
          <w:rFonts w:ascii="Arial" w:eastAsia="Malgun Gothic" w:hAnsi="Arial" w:cs="Arial"/>
          <w:color w:val="222222"/>
          <w:sz w:val="19"/>
          <w:szCs w:val="19"/>
          <w:shd w:val="clear" w:color="auto" w:fill="FFFFFF"/>
          <w:lang w:eastAsia="ko-KR"/>
        </w:rPr>
        <w:t>Амилоризин</w:t>
      </w:r>
      <w:proofErr w:type="spellEnd"/>
      <w:r w:rsidRPr="00B25981">
        <w:rPr>
          <w:rFonts w:ascii="Arial" w:eastAsia="Malgun Gothic" w:hAnsi="Arial" w:cs="Arial"/>
          <w:color w:val="222222"/>
          <w:sz w:val="19"/>
          <w:szCs w:val="19"/>
          <w:shd w:val="clear" w:color="auto" w:fill="FFFFFF"/>
          <w:lang w:eastAsia="ko-KR"/>
        </w:rPr>
        <w:t xml:space="preserve"> и </w:t>
      </w:r>
      <w:proofErr w:type="spellStart"/>
      <w:r w:rsidRPr="00B25981">
        <w:rPr>
          <w:rFonts w:ascii="Arial" w:eastAsia="Malgun Gothic" w:hAnsi="Arial" w:cs="Arial"/>
          <w:color w:val="222222"/>
          <w:sz w:val="19"/>
          <w:szCs w:val="19"/>
          <w:shd w:val="clear" w:color="auto" w:fill="FFFFFF"/>
          <w:lang w:eastAsia="ko-KR"/>
        </w:rPr>
        <w:t>Протозим</w:t>
      </w:r>
      <w:proofErr w:type="spellEnd"/>
      <w:r w:rsidR="00DD462E">
        <w:rPr>
          <w:rFonts w:ascii="Arial" w:eastAsia="Malgun Gothic" w:hAnsi="Arial" w:cs="Arial"/>
          <w:color w:val="222222"/>
          <w:sz w:val="19"/>
          <w:szCs w:val="19"/>
          <w:shd w:val="clear" w:color="auto" w:fill="FFFFFF"/>
          <w:lang w:eastAsia="ko-KR"/>
        </w:rPr>
        <w:t>,</w:t>
      </w:r>
      <w:r w:rsidRPr="00B25981">
        <w:rPr>
          <w:rFonts w:ascii="Arial" w:eastAsia="Malgun Gothic" w:hAnsi="Arial" w:cs="Arial"/>
          <w:color w:val="222222"/>
          <w:sz w:val="19"/>
          <w:szCs w:val="19"/>
          <w:shd w:val="clear" w:color="auto" w:fill="FFFFFF"/>
          <w:lang w:eastAsia="ko-KR"/>
        </w:rPr>
        <w:t xml:space="preserve"> позволяет увеличить содержание каротиноидов в пюре на 8,4</w:t>
      </w:r>
      <w:r w:rsidR="00DD462E">
        <w:rPr>
          <w:rFonts w:ascii="Arial" w:eastAsia="Malgun Gothic" w:hAnsi="Arial" w:cs="Arial"/>
          <w:color w:val="222222"/>
          <w:sz w:val="19"/>
          <w:szCs w:val="19"/>
          <w:shd w:val="clear" w:color="auto" w:fill="FFFFFF"/>
          <w:lang w:eastAsia="ko-KR"/>
        </w:rPr>
        <w:t>‒</w:t>
      </w:r>
      <w:r w:rsidRPr="00B25981">
        <w:rPr>
          <w:rFonts w:ascii="Arial" w:eastAsia="Malgun Gothic" w:hAnsi="Arial" w:cs="Arial"/>
          <w:color w:val="222222"/>
          <w:sz w:val="19"/>
          <w:szCs w:val="19"/>
          <w:shd w:val="clear" w:color="auto" w:fill="FFFFFF"/>
          <w:lang w:eastAsia="ko-KR"/>
        </w:rPr>
        <w:t xml:space="preserve">10,3 %, что объясняется разрушением </w:t>
      </w:r>
      <w:r w:rsidR="002D5513" w:rsidRPr="00B25981">
        <w:rPr>
          <w:rFonts w:ascii="Arial" w:eastAsia="Malgun Gothic" w:hAnsi="Arial" w:cs="Arial"/>
          <w:color w:val="222222"/>
          <w:sz w:val="19"/>
          <w:szCs w:val="19"/>
          <w:shd w:val="clear" w:color="auto" w:fill="FFFFFF"/>
          <w:lang w:eastAsia="ko-KR"/>
        </w:rPr>
        <w:t>комплексов каротиноидов и белковой матрицы мякоти тыквы [</w:t>
      </w:r>
      <w:r w:rsidR="00135C71" w:rsidRPr="00B25981">
        <w:rPr>
          <w:rFonts w:ascii="Arial" w:hAnsi="Arial" w:cs="Arial"/>
          <w:color w:val="222222"/>
          <w:sz w:val="19"/>
          <w:szCs w:val="19"/>
          <w:shd w:val="clear" w:color="auto" w:fill="FFFFFF"/>
        </w:rPr>
        <w:t>38],</w:t>
      </w:r>
      <w:r w:rsidR="002D5513" w:rsidRPr="00B25981">
        <w:rPr>
          <w:rFonts w:ascii="Arial" w:eastAsia="Malgun Gothic" w:hAnsi="Arial" w:cs="Arial"/>
          <w:color w:val="222222"/>
          <w:sz w:val="19"/>
          <w:szCs w:val="19"/>
          <w:shd w:val="clear" w:color="auto" w:fill="FFFFFF"/>
          <w:lang w:eastAsia="ko-KR"/>
        </w:rPr>
        <w:t xml:space="preserve"> что в конечном итоге приводит к лучшей усвояемости каротиноидов в организме человека. </w:t>
      </w:r>
      <w:r w:rsidR="002D5513" w:rsidRPr="00B25981">
        <w:rPr>
          <w:rFonts w:ascii="Arial" w:hAnsi="Arial" w:cs="Arial"/>
          <w:sz w:val="19"/>
          <w:szCs w:val="19"/>
        </w:rPr>
        <w:t xml:space="preserve">В ходе проведенных исследований была выявлена тенденция к снижению содержания каротиноидов в тыквенном пюре при </w:t>
      </w:r>
      <w:proofErr w:type="spellStart"/>
      <w:r w:rsidR="002D5513" w:rsidRPr="00B25981">
        <w:rPr>
          <w:rFonts w:ascii="Arial" w:hAnsi="Arial" w:cs="Arial"/>
          <w:sz w:val="19"/>
          <w:szCs w:val="19"/>
        </w:rPr>
        <w:t>ферментолизе</w:t>
      </w:r>
      <w:proofErr w:type="spellEnd"/>
      <w:r w:rsidR="002D5513" w:rsidRPr="00B25981">
        <w:rPr>
          <w:rFonts w:ascii="Arial" w:hAnsi="Arial" w:cs="Arial"/>
          <w:sz w:val="19"/>
          <w:szCs w:val="19"/>
        </w:rPr>
        <w:t xml:space="preserve"> в течение более 60 минут, что, вероятно, связано с началом терминальной стадии окислительного разрушения каротиноидов.</w:t>
      </w:r>
    </w:p>
    <w:p w14:paraId="5C0941F7" w14:textId="77777777" w:rsidR="007433C9" w:rsidRPr="00B25981" w:rsidRDefault="002D5513" w:rsidP="00A47431">
      <w:pPr>
        <w:widowControl w:val="0"/>
        <w:ind w:firstLine="454"/>
        <w:jc w:val="both"/>
        <w:rPr>
          <w:rFonts w:ascii="Arial" w:hAnsi="Arial" w:cs="Arial"/>
          <w:sz w:val="19"/>
          <w:szCs w:val="19"/>
        </w:rPr>
      </w:pPr>
      <w:r w:rsidRPr="00B25981">
        <w:rPr>
          <w:rFonts w:ascii="Arial" w:eastAsia="Malgun Gothic" w:hAnsi="Arial" w:cs="Arial"/>
          <w:color w:val="222222"/>
          <w:sz w:val="19"/>
          <w:szCs w:val="19"/>
          <w:shd w:val="clear" w:color="auto" w:fill="FFFFFF"/>
          <w:lang w:eastAsia="ko-KR"/>
        </w:rPr>
        <w:t xml:space="preserve">При исследовании процесса сушки </w:t>
      </w:r>
      <w:proofErr w:type="spellStart"/>
      <w:r w:rsidRPr="00B25981">
        <w:rPr>
          <w:rFonts w:ascii="Arial" w:eastAsia="Malgun Gothic" w:hAnsi="Arial" w:cs="Arial"/>
          <w:color w:val="222222"/>
          <w:sz w:val="19"/>
          <w:szCs w:val="19"/>
          <w:shd w:val="clear" w:color="auto" w:fill="FFFFFF"/>
          <w:lang w:eastAsia="ko-KR"/>
        </w:rPr>
        <w:t>ферментолизованного</w:t>
      </w:r>
      <w:proofErr w:type="spellEnd"/>
      <w:r w:rsidRPr="00B25981">
        <w:rPr>
          <w:rFonts w:ascii="Arial" w:eastAsia="Malgun Gothic" w:hAnsi="Arial" w:cs="Arial"/>
          <w:color w:val="222222"/>
          <w:sz w:val="19"/>
          <w:szCs w:val="19"/>
          <w:shd w:val="clear" w:color="auto" w:fill="FFFFFF"/>
          <w:lang w:eastAsia="ko-KR"/>
        </w:rPr>
        <w:t xml:space="preserve"> пюре из мякоти тыквы в диапазоне температур от 60 до 80 </w:t>
      </w:r>
      <w:r w:rsidR="00DD462E">
        <w:rPr>
          <w:rFonts w:ascii="Arial" w:eastAsia="Malgun Gothic" w:hAnsi="Arial" w:cs="Arial"/>
          <w:color w:val="222222"/>
          <w:sz w:val="19"/>
          <w:szCs w:val="19"/>
          <w:shd w:val="clear" w:color="auto" w:fill="FFFFFF"/>
          <w:lang w:eastAsia="ko-KR"/>
        </w:rPr>
        <w:t>º</w:t>
      </w:r>
      <w:r w:rsidRPr="00B25981">
        <w:rPr>
          <w:rFonts w:ascii="Arial" w:eastAsia="Malgun Gothic" w:hAnsi="Arial" w:cs="Arial"/>
          <w:color w:val="222222"/>
          <w:sz w:val="19"/>
          <w:szCs w:val="19"/>
          <w:shd w:val="clear" w:color="auto" w:fill="FFFFFF"/>
          <w:lang w:eastAsia="ko-KR"/>
        </w:rPr>
        <w:t>С экспериментально установлена потеря каротиноидов в количестве 4</w:t>
      </w:r>
      <w:r w:rsidR="00DD462E">
        <w:rPr>
          <w:rFonts w:ascii="Arial" w:eastAsia="Malgun Gothic" w:hAnsi="Arial" w:cs="Arial"/>
          <w:color w:val="222222"/>
          <w:sz w:val="19"/>
          <w:szCs w:val="19"/>
          <w:shd w:val="clear" w:color="auto" w:fill="FFFFFF"/>
          <w:lang w:eastAsia="ko-KR"/>
        </w:rPr>
        <w:t>‒</w:t>
      </w:r>
      <w:r w:rsidRPr="00B25981">
        <w:rPr>
          <w:rFonts w:ascii="Arial" w:eastAsia="Malgun Gothic" w:hAnsi="Arial" w:cs="Arial"/>
          <w:color w:val="222222"/>
          <w:sz w:val="19"/>
          <w:szCs w:val="19"/>
          <w:shd w:val="clear" w:color="auto" w:fill="FFFFFF"/>
          <w:lang w:eastAsia="ko-KR"/>
        </w:rPr>
        <w:t xml:space="preserve">8 % от начального содержания в тыквенном пюре. При этом при температуре сушки 60 и 70 </w:t>
      </w:r>
      <w:r w:rsidR="00DD462E">
        <w:rPr>
          <w:rFonts w:ascii="Arial" w:eastAsia="Malgun Gothic" w:hAnsi="Arial" w:cs="Arial"/>
          <w:color w:val="222222"/>
          <w:sz w:val="19"/>
          <w:szCs w:val="19"/>
          <w:shd w:val="clear" w:color="auto" w:fill="FFFFFF"/>
          <w:lang w:eastAsia="ko-KR"/>
        </w:rPr>
        <w:t>º</w:t>
      </w:r>
      <w:r w:rsidRPr="00B25981">
        <w:rPr>
          <w:rFonts w:ascii="Arial" w:eastAsia="Malgun Gothic" w:hAnsi="Arial" w:cs="Arial"/>
          <w:color w:val="222222"/>
          <w:sz w:val="19"/>
          <w:szCs w:val="19"/>
          <w:shd w:val="clear" w:color="auto" w:fill="FFFFFF"/>
          <w:lang w:eastAsia="ko-KR"/>
        </w:rPr>
        <w:t xml:space="preserve">С потери каротиноидов сопоставимы, однако </w:t>
      </w:r>
      <w:r w:rsidR="007433C9" w:rsidRPr="00B25981">
        <w:rPr>
          <w:rFonts w:ascii="Arial" w:eastAsia="Malgun Gothic" w:hAnsi="Arial" w:cs="Arial"/>
          <w:color w:val="222222"/>
          <w:sz w:val="19"/>
          <w:szCs w:val="19"/>
          <w:shd w:val="clear" w:color="auto" w:fill="FFFFFF"/>
          <w:lang w:eastAsia="ko-KR"/>
        </w:rPr>
        <w:t xml:space="preserve">увеличение температуры сушки до 70 </w:t>
      </w:r>
      <w:r w:rsidR="00DD462E">
        <w:rPr>
          <w:rFonts w:ascii="Arial" w:eastAsia="Malgun Gothic" w:hAnsi="Arial" w:cs="Arial"/>
          <w:color w:val="222222"/>
          <w:sz w:val="19"/>
          <w:szCs w:val="19"/>
          <w:shd w:val="clear" w:color="auto" w:fill="FFFFFF"/>
          <w:lang w:eastAsia="ko-KR"/>
        </w:rPr>
        <w:t>º</w:t>
      </w:r>
      <w:r w:rsidR="007433C9" w:rsidRPr="00B25981">
        <w:rPr>
          <w:rFonts w:ascii="Arial" w:eastAsia="Malgun Gothic" w:hAnsi="Arial" w:cs="Arial"/>
          <w:color w:val="222222"/>
          <w:sz w:val="19"/>
          <w:szCs w:val="19"/>
          <w:shd w:val="clear" w:color="auto" w:fill="FFFFFF"/>
          <w:lang w:eastAsia="ko-KR"/>
        </w:rPr>
        <w:t xml:space="preserve">С позволяет сократить длительность процесса на 2 часа. </w:t>
      </w:r>
      <w:r w:rsidR="007433C9" w:rsidRPr="00B25981">
        <w:rPr>
          <w:rFonts w:ascii="Arial" w:hAnsi="Arial" w:cs="Arial"/>
          <w:sz w:val="19"/>
          <w:szCs w:val="19"/>
        </w:rPr>
        <w:t>Таким образом</w:t>
      </w:r>
      <w:r w:rsidR="00DD462E">
        <w:rPr>
          <w:rFonts w:ascii="Arial" w:hAnsi="Arial" w:cs="Arial"/>
          <w:sz w:val="19"/>
          <w:szCs w:val="19"/>
        </w:rPr>
        <w:t>,</w:t>
      </w:r>
      <w:r w:rsidR="007433C9" w:rsidRPr="00B25981">
        <w:rPr>
          <w:rFonts w:ascii="Arial" w:hAnsi="Arial" w:cs="Arial"/>
          <w:sz w:val="19"/>
          <w:szCs w:val="19"/>
        </w:rPr>
        <w:t xml:space="preserve"> с учетом представленных данных, наиболее перспективным параметром для разработки технологии сушки с использованием вакуума является тем</w:t>
      </w:r>
      <w:r w:rsidR="007433C9" w:rsidRPr="00B25981">
        <w:rPr>
          <w:rFonts w:ascii="Arial" w:hAnsi="Arial" w:cs="Arial"/>
          <w:sz w:val="19"/>
          <w:szCs w:val="19"/>
        </w:rPr>
        <w:lastRenderedPageBreak/>
        <w:t xml:space="preserve">пература в сушильной камере не более 70 </w:t>
      </w:r>
      <w:r w:rsidR="00DD462E">
        <w:rPr>
          <w:rFonts w:ascii="Arial" w:hAnsi="Arial" w:cs="Arial"/>
          <w:sz w:val="19"/>
          <w:szCs w:val="19"/>
        </w:rPr>
        <w:t>º</w:t>
      </w:r>
      <w:r w:rsidR="007433C9" w:rsidRPr="00B25981">
        <w:rPr>
          <w:rFonts w:ascii="Arial" w:hAnsi="Arial" w:cs="Arial"/>
          <w:sz w:val="19"/>
          <w:szCs w:val="19"/>
        </w:rPr>
        <w:t xml:space="preserve">С, что позволит сократить время сушки и обеспечить большую сохранность β-каротина. </w:t>
      </w:r>
    </w:p>
    <w:p w14:paraId="6A3498EA" w14:textId="77777777" w:rsidR="00503E07" w:rsidRPr="00B25981" w:rsidRDefault="00503E07" w:rsidP="00A47431">
      <w:pPr>
        <w:widowControl w:val="0"/>
        <w:jc w:val="center"/>
        <w:rPr>
          <w:rFonts w:ascii="Arial" w:hAnsi="Arial" w:cs="Arial"/>
          <w:b/>
          <w:i/>
          <w:iCs/>
          <w:color w:val="000000"/>
          <w:sz w:val="14"/>
          <w:szCs w:val="20"/>
        </w:rPr>
      </w:pPr>
    </w:p>
    <w:p w14:paraId="7EDB3055" w14:textId="77777777" w:rsidR="00503E07" w:rsidRDefault="005D0A30" w:rsidP="00A47431">
      <w:pPr>
        <w:widowControl w:val="0"/>
        <w:jc w:val="center"/>
        <w:rPr>
          <w:rFonts w:ascii="Arial" w:hAnsi="Arial" w:cs="Arial"/>
          <w:i/>
          <w:iCs/>
          <w:color w:val="000000"/>
          <w:sz w:val="20"/>
          <w:szCs w:val="20"/>
        </w:rPr>
      </w:pPr>
      <w:r>
        <w:rPr>
          <w:rFonts w:ascii="Arial" w:hAnsi="Arial" w:cs="Arial"/>
          <w:b/>
          <w:sz w:val="20"/>
          <w:szCs w:val="20"/>
        </w:rPr>
        <w:t>ВЫВОДЫ</w:t>
      </w:r>
    </w:p>
    <w:p w14:paraId="39DA193A" w14:textId="77777777" w:rsidR="00503E07" w:rsidRPr="00B25981" w:rsidRDefault="00503E07" w:rsidP="00A47431">
      <w:pPr>
        <w:widowControl w:val="0"/>
        <w:ind w:firstLine="360"/>
        <w:jc w:val="both"/>
        <w:rPr>
          <w:rFonts w:ascii="Arial" w:hAnsi="Arial" w:cs="Arial"/>
          <w:i/>
          <w:iCs/>
          <w:color w:val="000000"/>
          <w:sz w:val="14"/>
          <w:szCs w:val="19"/>
        </w:rPr>
      </w:pPr>
    </w:p>
    <w:p w14:paraId="7F0692B8" w14:textId="77777777" w:rsidR="007433C9" w:rsidRPr="00B25981" w:rsidRDefault="007433C9" w:rsidP="00A47431">
      <w:pPr>
        <w:widowControl w:val="0"/>
        <w:ind w:firstLine="454"/>
        <w:jc w:val="both"/>
        <w:rPr>
          <w:rFonts w:ascii="Arial" w:hAnsi="Arial" w:cs="Arial"/>
          <w:sz w:val="19"/>
          <w:szCs w:val="19"/>
        </w:rPr>
      </w:pPr>
      <w:r w:rsidRPr="00B25981">
        <w:rPr>
          <w:rFonts w:ascii="Arial" w:hAnsi="Arial" w:cs="Arial"/>
          <w:sz w:val="19"/>
          <w:szCs w:val="19"/>
        </w:rPr>
        <w:t>В ходе выполненных исследований получены следующие выводы:</w:t>
      </w:r>
    </w:p>
    <w:p w14:paraId="3A379614" w14:textId="77777777" w:rsidR="00644967" w:rsidRPr="00B25981" w:rsidRDefault="00644967" w:rsidP="00A47431">
      <w:pPr>
        <w:widowControl w:val="0"/>
        <w:ind w:firstLine="454"/>
        <w:jc w:val="both"/>
        <w:rPr>
          <w:rFonts w:ascii="Arial" w:hAnsi="Arial" w:cs="Arial"/>
          <w:spacing w:val="-4"/>
          <w:sz w:val="19"/>
          <w:szCs w:val="19"/>
        </w:rPr>
      </w:pPr>
      <w:r w:rsidRPr="00B25981">
        <w:rPr>
          <w:rFonts w:ascii="Arial" w:hAnsi="Arial" w:cs="Arial"/>
          <w:spacing w:val="-4"/>
          <w:sz w:val="19"/>
          <w:szCs w:val="19"/>
        </w:rPr>
        <w:t xml:space="preserve">1) подобрана </w:t>
      </w:r>
      <w:proofErr w:type="spellStart"/>
      <w:r w:rsidRPr="00B25981">
        <w:rPr>
          <w:rFonts w:ascii="Arial" w:hAnsi="Arial" w:cs="Arial"/>
          <w:spacing w:val="-4"/>
          <w:sz w:val="19"/>
          <w:szCs w:val="19"/>
        </w:rPr>
        <w:t>мультиэнзимная</w:t>
      </w:r>
      <w:proofErr w:type="spellEnd"/>
      <w:r w:rsidRPr="00B25981">
        <w:rPr>
          <w:rFonts w:ascii="Arial" w:hAnsi="Arial" w:cs="Arial"/>
          <w:spacing w:val="-4"/>
          <w:sz w:val="19"/>
          <w:szCs w:val="19"/>
        </w:rPr>
        <w:t xml:space="preserve"> композиция, содержащая ферментные препараты </w:t>
      </w:r>
      <w:proofErr w:type="spellStart"/>
      <w:r w:rsidRPr="00B25981">
        <w:rPr>
          <w:rFonts w:ascii="Arial" w:hAnsi="Arial" w:cs="Arial"/>
          <w:spacing w:val="-4"/>
          <w:sz w:val="19"/>
          <w:szCs w:val="19"/>
        </w:rPr>
        <w:t>Амилоризин</w:t>
      </w:r>
      <w:proofErr w:type="spellEnd"/>
      <w:r w:rsidRPr="00B25981">
        <w:rPr>
          <w:rFonts w:ascii="Arial" w:hAnsi="Arial" w:cs="Arial"/>
          <w:spacing w:val="-4"/>
          <w:sz w:val="19"/>
          <w:szCs w:val="19"/>
        </w:rPr>
        <w:t xml:space="preserve"> (25 ед. АС/г сырья) и </w:t>
      </w:r>
      <w:proofErr w:type="spellStart"/>
      <w:r w:rsidRPr="00B25981">
        <w:rPr>
          <w:rFonts w:ascii="Arial" w:hAnsi="Arial" w:cs="Arial"/>
          <w:spacing w:val="-4"/>
          <w:sz w:val="19"/>
          <w:szCs w:val="19"/>
        </w:rPr>
        <w:t>Протозим</w:t>
      </w:r>
      <w:proofErr w:type="spellEnd"/>
      <w:r w:rsidRPr="00B25981">
        <w:rPr>
          <w:rFonts w:ascii="Arial" w:hAnsi="Arial" w:cs="Arial"/>
          <w:spacing w:val="-4"/>
          <w:sz w:val="19"/>
          <w:szCs w:val="19"/>
        </w:rPr>
        <w:t xml:space="preserve"> (10</w:t>
      </w:r>
      <w:r w:rsidR="00ED665A" w:rsidRPr="00B25981">
        <w:rPr>
          <w:rFonts w:ascii="Arial" w:hAnsi="Arial" w:cs="Arial"/>
          <w:spacing w:val="-4"/>
          <w:sz w:val="19"/>
          <w:szCs w:val="19"/>
        </w:rPr>
        <w:t xml:space="preserve"> и </w:t>
      </w:r>
      <w:r w:rsidRPr="00B25981">
        <w:rPr>
          <w:rFonts w:ascii="Arial" w:hAnsi="Arial" w:cs="Arial"/>
          <w:spacing w:val="-4"/>
          <w:sz w:val="19"/>
          <w:szCs w:val="19"/>
        </w:rPr>
        <w:t>1</w:t>
      </w:r>
      <w:r w:rsidR="00A95B3D" w:rsidRPr="00B25981">
        <w:rPr>
          <w:rFonts w:ascii="Arial" w:hAnsi="Arial" w:cs="Arial"/>
          <w:spacing w:val="-4"/>
          <w:sz w:val="19"/>
          <w:szCs w:val="19"/>
        </w:rPr>
        <w:t>5</w:t>
      </w:r>
      <w:r w:rsidRPr="00B25981">
        <w:rPr>
          <w:rFonts w:ascii="Arial" w:hAnsi="Arial" w:cs="Arial"/>
          <w:spacing w:val="-4"/>
          <w:sz w:val="19"/>
          <w:szCs w:val="19"/>
        </w:rPr>
        <w:t xml:space="preserve"> ед. ПС/г сырья), позволяющая уве</w:t>
      </w:r>
      <w:r w:rsidR="00ED665A" w:rsidRPr="00B25981">
        <w:rPr>
          <w:rFonts w:ascii="Arial" w:hAnsi="Arial" w:cs="Arial"/>
          <w:spacing w:val="-4"/>
          <w:sz w:val="19"/>
          <w:szCs w:val="19"/>
        </w:rPr>
        <w:t>личить содержание β-каротина на 8,</w:t>
      </w:r>
      <w:r w:rsidRPr="00B25981">
        <w:rPr>
          <w:rFonts w:ascii="Arial" w:hAnsi="Arial" w:cs="Arial"/>
          <w:spacing w:val="-4"/>
          <w:sz w:val="19"/>
          <w:szCs w:val="19"/>
        </w:rPr>
        <w:t>4</w:t>
      </w:r>
      <w:r w:rsidR="00DD462E">
        <w:rPr>
          <w:rFonts w:ascii="Arial" w:hAnsi="Arial" w:cs="Arial"/>
          <w:spacing w:val="-4"/>
          <w:sz w:val="19"/>
          <w:szCs w:val="19"/>
        </w:rPr>
        <w:t>‒</w:t>
      </w:r>
      <w:r w:rsidRPr="00B25981">
        <w:rPr>
          <w:rFonts w:ascii="Arial" w:hAnsi="Arial" w:cs="Arial"/>
          <w:spacing w:val="-4"/>
          <w:sz w:val="19"/>
          <w:szCs w:val="19"/>
        </w:rPr>
        <w:t>10</w:t>
      </w:r>
      <w:r w:rsidR="00ED665A" w:rsidRPr="00B25981">
        <w:rPr>
          <w:rFonts w:ascii="Arial" w:hAnsi="Arial" w:cs="Arial"/>
          <w:spacing w:val="-4"/>
          <w:sz w:val="19"/>
          <w:szCs w:val="19"/>
        </w:rPr>
        <w:t>,</w:t>
      </w:r>
      <w:r w:rsidRPr="00B25981">
        <w:rPr>
          <w:rFonts w:ascii="Arial" w:hAnsi="Arial" w:cs="Arial"/>
          <w:spacing w:val="-4"/>
          <w:sz w:val="19"/>
          <w:szCs w:val="19"/>
        </w:rPr>
        <w:t>3</w:t>
      </w:r>
      <w:r w:rsidR="00DD462E">
        <w:rPr>
          <w:rFonts w:ascii="Arial" w:hAnsi="Arial" w:cs="Arial"/>
          <w:spacing w:val="-4"/>
          <w:sz w:val="19"/>
          <w:szCs w:val="19"/>
        </w:rPr>
        <w:t xml:space="preserve"> </w:t>
      </w:r>
      <w:r w:rsidRPr="00B25981">
        <w:rPr>
          <w:rFonts w:ascii="Arial" w:hAnsi="Arial" w:cs="Arial"/>
          <w:spacing w:val="-4"/>
          <w:sz w:val="19"/>
          <w:szCs w:val="19"/>
        </w:rPr>
        <w:t>% за счет разрушения устойчивых комплексов каротиноида и полимеров сырья</w:t>
      </w:r>
      <w:r w:rsidR="00ED665A" w:rsidRPr="00B25981">
        <w:rPr>
          <w:rFonts w:ascii="Arial" w:hAnsi="Arial" w:cs="Arial"/>
          <w:spacing w:val="-4"/>
          <w:sz w:val="19"/>
          <w:szCs w:val="19"/>
        </w:rPr>
        <w:t>;</w:t>
      </w:r>
    </w:p>
    <w:p w14:paraId="01855336" w14:textId="77777777" w:rsidR="007433C9" w:rsidRPr="00B25981" w:rsidRDefault="007433C9" w:rsidP="00A47431">
      <w:pPr>
        <w:widowControl w:val="0"/>
        <w:ind w:firstLine="454"/>
        <w:jc w:val="both"/>
        <w:rPr>
          <w:rFonts w:ascii="Arial" w:hAnsi="Arial" w:cs="Arial"/>
          <w:spacing w:val="-4"/>
          <w:sz w:val="19"/>
          <w:szCs w:val="19"/>
        </w:rPr>
      </w:pPr>
      <w:r w:rsidRPr="00B25981">
        <w:rPr>
          <w:rFonts w:ascii="Arial" w:hAnsi="Arial" w:cs="Arial"/>
          <w:spacing w:val="-4"/>
          <w:sz w:val="19"/>
          <w:szCs w:val="19"/>
        </w:rPr>
        <w:t xml:space="preserve">1) установлена математическая зависимость между содержанием каротиноидов в </w:t>
      </w:r>
      <w:proofErr w:type="spellStart"/>
      <w:r w:rsidRPr="00B25981">
        <w:rPr>
          <w:rFonts w:ascii="Arial" w:hAnsi="Arial" w:cs="Arial"/>
          <w:spacing w:val="-4"/>
          <w:sz w:val="19"/>
          <w:szCs w:val="19"/>
        </w:rPr>
        <w:t>ферментолизованном</w:t>
      </w:r>
      <w:proofErr w:type="spellEnd"/>
      <w:r w:rsidRPr="00B25981">
        <w:rPr>
          <w:rFonts w:ascii="Arial" w:hAnsi="Arial" w:cs="Arial"/>
          <w:spacing w:val="-4"/>
          <w:sz w:val="19"/>
          <w:szCs w:val="19"/>
        </w:rPr>
        <w:t xml:space="preserve"> пюре тыквы и условий </w:t>
      </w:r>
      <w:proofErr w:type="spellStart"/>
      <w:r w:rsidRPr="00B25981">
        <w:rPr>
          <w:rFonts w:ascii="Arial" w:hAnsi="Arial" w:cs="Arial"/>
          <w:spacing w:val="-4"/>
          <w:sz w:val="19"/>
          <w:szCs w:val="19"/>
        </w:rPr>
        <w:t>ферментолиза</w:t>
      </w:r>
      <w:proofErr w:type="spellEnd"/>
      <w:r w:rsidRPr="00B25981">
        <w:rPr>
          <w:rFonts w:ascii="Arial" w:hAnsi="Arial" w:cs="Arial"/>
          <w:spacing w:val="-4"/>
          <w:sz w:val="19"/>
          <w:szCs w:val="19"/>
        </w:rPr>
        <w:t xml:space="preserve"> (его продолжительности и дозировки протеолитического ферментного препарата </w:t>
      </w:r>
      <w:proofErr w:type="spellStart"/>
      <w:r w:rsidRPr="00B25981">
        <w:rPr>
          <w:rFonts w:ascii="Arial" w:hAnsi="Arial" w:cs="Arial"/>
          <w:spacing w:val="-4"/>
          <w:sz w:val="19"/>
          <w:szCs w:val="19"/>
        </w:rPr>
        <w:t>Протозим</w:t>
      </w:r>
      <w:proofErr w:type="spellEnd"/>
      <w:r w:rsidRPr="00B25981">
        <w:rPr>
          <w:rFonts w:ascii="Arial" w:hAnsi="Arial" w:cs="Arial"/>
          <w:spacing w:val="-4"/>
          <w:sz w:val="19"/>
          <w:szCs w:val="19"/>
        </w:rPr>
        <w:t>);</w:t>
      </w:r>
    </w:p>
    <w:p w14:paraId="72D5FF34" w14:textId="77777777" w:rsidR="007433C9" w:rsidRPr="00B25981" w:rsidRDefault="007433C9" w:rsidP="00A47431">
      <w:pPr>
        <w:widowControl w:val="0"/>
        <w:ind w:firstLine="454"/>
        <w:jc w:val="both"/>
        <w:rPr>
          <w:rFonts w:ascii="Arial" w:eastAsia="Malgun Gothic" w:hAnsi="Arial" w:cs="Arial"/>
          <w:sz w:val="19"/>
          <w:szCs w:val="19"/>
          <w:lang w:eastAsia="ko-KR"/>
        </w:rPr>
      </w:pPr>
      <w:r w:rsidRPr="00B25981">
        <w:rPr>
          <w:rFonts w:ascii="Arial" w:hAnsi="Arial" w:cs="Arial"/>
          <w:sz w:val="19"/>
          <w:szCs w:val="19"/>
        </w:rPr>
        <w:t xml:space="preserve">2) показано, </w:t>
      </w:r>
      <w:r w:rsidRPr="00B25981">
        <w:rPr>
          <w:rFonts w:ascii="Arial" w:eastAsia="Malgun Gothic" w:hAnsi="Arial" w:cs="Arial"/>
          <w:sz w:val="19"/>
          <w:szCs w:val="19"/>
          <w:lang w:eastAsia="ko-KR"/>
        </w:rPr>
        <w:t xml:space="preserve">что использование </w:t>
      </w:r>
      <w:proofErr w:type="spellStart"/>
      <w:r w:rsidR="001F4136" w:rsidRPr="00B25981">
        <w:rPr>
          <w:rFonts w:ascii="Arial" w:eastAsia="Malgun Gothic" w:hAnsi="Arial" w:cs="Arial"/>
          <w:sz w:val="19"/>
          <w:szCs w:val="19"/>
          <w:lang w:eastAsia="ko-KR"/>
        </w:rPr>
        <w:t>ферментолиза</w:t>
      </w:r>
      <w:proofErr w:type="spellEnd"/>
      <w:r w:rsidR="001F4136" w:rsidRPr="00B25981">
        <w:rPr>
          <w:rFonts w:ascii="Arial" w:eastAsia="Malgun Gothic" w:hAnsi="Arial" w:cs="Arial"/>
          <w:sz w:val="19"/>
          <w:szCs w:val="19"/>
          <w:lang w:eastAsia="ko-KR"/>
        </w:rPr>
        <w:t xml:space="preserve"> позволяет улучшить органолептические характеристики тыквенного пюре </w:t>
      </w:r>
      <w:r w:rsidR="00267BFC" w:rsidRPr="00B25981">
        <w:rPr>
          <w:rFonts w:ascii="Arial" w:eastAsia="Malgun Gothic" w:hAnsi="Arial" w:cs="Arial"/>
          <w:sz w:val="19"/>
          <w:szCs w:val="19"/>
          <w:lang w:eastAsia="ko-KR"/>
        </w:rPr>
        <w:t>–</w:t>
      </w:r>
      <w:r w:rsidR="00DD462E">
        <w:rPr>
          <w:rFonts w:ascii="Arial" w:eastAsia="Malgun Gothic" w:hAnsi="Arial" w:cs="Arial"/>
          <w:sz w:val="19"/>
          <w:szCs w:val="19"/>
          <w:lang w:eastAsia="ko-KR"/>
        </w:rPr>
        <w:t xml:space="preserve"> </w:t>
      </w:r>
      <w:proofErr w:type="spellStart"/>
      <w:r w:rsidR="001F4136" w:rsidRPr="00B25981">
        <w:rPr>
          <w:rFonts w:ascii="Arial" w:eastAsia="Malgun Gothic" w:hAnsi="Arial" w:cs="Arial"/>
          <w:sz w:val="19"/>
          <w:szCs w:val="19"/>
          <w:lang w:eastAsia="ko-KR"/>
        </w:rPr>
        <w:t>флейвор</w:t>
      </w:r>
      <w:proofErr w:type="spellEnd"/>
      <w:r w:rsidR="001F4136" w:rsidRPr="00B25981">
        <w:rPr>
          <w:rFonts w:ascii="Arial" w:eastAsia="Malgun Gothic" w:hAnsi="Arial" w:cs="Arial"/>
          <w:sz w:val="19"/>
          <w:szCs w:val="19"/>
          <w:lang w:eastAsia="ko-KR"/>
        </w:rPr>
        <w:t xml:space="preserve"> и текстуру</w:t>
      </w:r>
      <w:r w:rsidR="00267BFC" w:rsidRPr="00B25981">
        <w:rPr>
          <w:rFonts w:ascii="Arial" w:eastAsia="Malgun Gothic" w:hAnsi="Arial" w:cs="Arial"/>
          <w:sz w:val="19"/>
          <w:szCs w:val="19"/>
          <w:lang w:eastAsia="ko-KR"/>
        </w:rPr>
        <w:t>, а также</w:t>
      </w:r>
      <w:r w:rsidR="001F4136" w:rsidRPr="00B25981">
        <w:rPr>
          <w:rFonts w:ascii="Arial" w:eastAsia="Malgun Gothic" w:hAnsi="Arial" w:cs="Arial"/>
          <w:sz w:val="19"/>
          <w:szCs w:val="19"/>
          <w:lang w:eastAsia="ko-KR"/>
        </w:rPr>
        <w:t xml:space="preserve"> аппетитность;</w:t>
      </w:r>
    </w:p>
    <w:p w14:paraId="16AC5DC3" w14:textId="77777777" w:rsidR="001F4136" w:rsidRPr="00B25981" w:rsidRDefault="001F4136" w:rsidP="00A47431">
      <w:pPr>
        <w:widowControl w:val="0"/>
        <w:ind w:firstLine="454"/>
        <w:jc w:val="both"/>
        <w:rPr>
          <w:rFonts w:ascii="Arial" w:eastAsia="Malgun Gothic" w:hAnsi="Arial" w:cs="Arial"/>
          <w:sz w:val="19"/>
          <w:szCs w:val="19"/>
          <w:lang w:eastAsia="ko-KR"/>
        </w:rPr>
      </w:pPr>
      <w:r w:rsidRPr="00B25981">
        <w:rPr>
          <w:rFonts w:ascii="Arial" w:eastAsia="Malgun Gothic" w:hAnsi="Arial" w:cs="Arial"/>
          <w:spacing w:val="-4"/>
          <w:sz w:val="19"/>
          <w:szCs w:val="19"/>
          <w:lang w:eastAsia="ko-KR"/>
        </w:rPr>
        <w:t>3) доказано, что вакуумная сушка (остаточно</w:t>
      </w:r>
      <w:r w:rsidR="00A95B3D" w:rsidRPr="00B25981">
        <w:rPr>
          <w:rFonts w:ascii="Arial" w:eastAsia="Malgun Gothic" w:hAnsi="Arial" w:cs="Arial"/>
          <w:spacing w:val="-4"/>
          <w:sz w:val="19"/>
          <w:szCs w:val="19"/>
          <w:lang w:eastAsia="ko-KR"/>
        </w:rPr>
        <w:t>е</w:t>
      </w:r>
      <w:r w:rsidRPr="00B25981">
        <w:rPr>
          <w:rFonts w:ascii="Arial" w:eastAsia="Malgun Gothic" w:hAnsi="Arial" w:cs="Arial"/>
          <w:spacing w:val="-4"/>
          <w:sz w:val="19"/>
          <w:szCs w:val="19"/>
          <w:lang w:eastAsia="ko-KR"/>
        </w:rPr>
        <w:t xml:space="preserve"> давлени</w:t>
      </w:r>
      <w:r w:rsidR="00A95B3D" w:rsidRPr="00B25981">
        <w:rPr>
          <w:rFonts w:ascii="Arial" w:eastAsia="Malgun Gothic" w:hAnsi="Arial" w:cs="Arial"/>
          <w:spacing w:val="-4"/>
          <w:sz w:val="19"/>
          <w:szCs w:val="19"/>
          <w:lang w:eastAsia="ko-KR"/>
        </w:rPr>
        <w:t>е</w:t>
      </w:r>
      <w:r w:rsidRPr="00B25981">
        <w:rPr>
          <w:rFonts w:ascii="Arial" w:eastAsia="Malgun Gothic" w:hAnsi="Arial" w:cs="Arial"/>
          <w:spacing w:val="-4"/>
          <w:sz w:val="19"/>
          <w:szCs w:val="19"/>
          <w:lang w:eastAsia="ko-KR"/>
        </w:rPr>
        <w:t xml:space="preserve"> 133 Па) при температуре 70 </w:t>
      </w:r>
      <w:r w:rsidR="00DD462E">
        <w:rPr>
          <w:rFonts w:ascii="Arial" w:eastAsia="Malgun Gothic" w:hAnsi="Arial" w:cs="Arial"/>
          <w:color w:val="222222"/>
          <w:spacing w:val="-4"/>
          <w:sz w:val="19"/>
          <w:szCs w:val="19"/>
          <w:shd w:val="clear" w:color="auto" w:fill="FFFFFF"/>
          <w:lang w:eastAsia="ko-KR"/>
        </w:rPr>
        <w:t>º</w:t>
      </w:r>
      <w:r w:rsidRPr="00B25981">
        <w:rPr>
          <w:rFonts w:ascii="Arial" w:eastAsia="Malgun Gothic" w:hAnsi="Arial" w:cs="Arial"/>
          <w:color w:val="222222"/>
          <w:spacing w:val="-4"/>
          <w:sz w:val="19"/>
          <w:szCs w:val="19"/>
          <w:shd w:val="clear" w:color="auto" w:fill="FFFFFF"/>
          <w:lang w:eastAsia="ko-KR"/>
        </w:rPr>
        <w:t>С позволяет получить продукт с конечной влажностью не более 5</w:t>
      </w:r>
      <w:r w:rsidR="00DD462E">
        <w:rPr>
          <w:rFonts w:ascii="Arial" w:eastAsia="Malgun Gothic" w:hAnsi="Arial" w:cs="Arial"/>
          <w:color w:val="222222"/>
          <w:spacing w:val="-4"/>
          <w:sz w:val="19"/>
          <w:szCs w:val="19"/>
          <w:shd w:val="clear" w:color="auto" w:fill="FFFFFF"/>
          <w:lang w:eastAsia="ko-KR"/>
        </w:rPr>
        <w:t xml:space="preserve"> </w:t>
      </w:r>
      <w:r w:rsidRPr="00B25981">
        <w:rPr>
          <w:rFonts w:ascii="Arial" w:eastAsia="Malgun Gothic" w:hAnsi="Arial" w:cs="Arial"/>
          <w:color w:val="222222"/>
          <w:spacing w:val="-4"/>
          <w:sz w:val="19"/>
          <w:szCs w:val="19"/>
          <w:shd w:val="clear" w:color="auto" w:fill="FFFFFF"/>
          <w:lang w:eastAsia="ko-KR"/>
        </w:rPr>
        <w:t>% и с сохранением 96</w:t>
      </w:r>
      <w:r w:rsidR="00DD462E">
        <w:rPr>
          <w:rFonts w:ascii="Arial" w:eastAsia="Malgun Gothic" w:hAnsi="Arial" w:cs="Arial"/>
          <w:color w:val="222222"/>
          <w:spacing w:val="-4"/>
          <w:sz w:val="19"/>
          <w:szCs w:val="19"/>
          <w:shd w:val="clear" w:color="auto" w:fill="FFFFFF"/>
          <w:lang w:eastAsia="ko-KR"/>
        </w:rPr>
        <w:t xml:space="preserve"> </w:t>
      </w:r>
      <w:r w:rsidRPr="00B25981">
        <w:rPr>
          <w:rFonts w:ascii="Arial" w:eastAsia="Malgun Gothic" w:hAnsi="Arial" w:cs="Arial"/>
          <w:color w:val="222222"/>
          <w:spacing w:val="-4"/>
          <w:sz w:val="19"/>
          <w:szCs w:val="19"/>
          <w:shd w:val="clear" w:color="auto" w:fill="FFFFFF"/>
          <w:lang w:eastAsia="ko-KR"/>
        </w:rPr>
        <w:t xml:space="preserve">% </w:t>
      </w:r>
      <w:r w:rsidRPr="00B25981">
        <w:rPr>
          <w:rFonts w:ascii="Arial" w:hAnsi="Arial" w:cs="Arial"/>
          <w:spacing w:val="-4"/>
          <w:sz w:val="19"/>
          <w:szCs w:val="19"/>
        </w:rPr>
        <w:t xml:space="preserve">β-каротина от начального содержания в </w:t>
      </w:r>
      <w:proofErr w:type="spellStart"/>
      <w:r w:rsidRPr="00B25981">
        <w:rPr>
          <w:rFonts w:ascii="Arial" w:hAnsi="Arial" w:cs="Arial"/>
          <w:spacing w:val="-4"/>
          <w:sz w:val="19"/>
          <w:szCs w:val="19"/>
        </w:rPr>
        <w:t>ферментолизованном</w:t>
      </w:r>
      <w:proofErr w:type="spellEnd"/>
      <w:r w:rsidRPr="00B25981">
        <w:rPr>
          <w:rFonts w:ascii="Arial" w:hAnsi="Arial" w:cs="Arial"/>
          <w:spacing w:val="-4"/>
          <w:sz w:val="19"/>
          <w:szCs w:val="19"/>
        </w:rPr>
        <w:t xml:space="preserve"> пюре</w:t>
      </w:r>
      <w:r w:rsidRPr="00B25981">
        <w:rPr>
          <w:rFonts w:ascii="Arial" w:hAnsi="Arial" w:cs="Arial"/>
          <w:sz w:val="19"/>
          <w:szCs w:val="19"/>
        </w:rPr>
        <w:t>.</w:t>
      </w:r>
    </w:p>
    <w:p w14:paraId="6D95C832" w14:textId="77777777" w:rsidR="00503E07" w:rsidRDefault="00503E07" w:rsidP="00A47431">
      <w:pPr>
        <w:widowControl w:val="0"/>
        <w:ind w:firstLine="426"/>
        <w:jc w:val="center"/>
        <w:rPr>
          <w:rFonts w:ascii="Arial" w:hAnsi="Arial" w:cs="Arial"/>
          <w:color w:val="333333"/>
          <w:sz w:val="20"/>
          <w:szCs w:val="20"/>
          <w:shd w:val="clear" w:color="auto" w:fill="FFFFFF"/>
        </w:rPr>
      </w:pPr>
    </w:p>
    <w:p w14:paraId="262E1582" w14:textId="77777777" w:rsidR="00503E07" w:rsidRDefault="005D0A30" w:rsidP="00A47431">
      <w:pPr>
        <w:widowControl w:val="0"/>
        <w:jc w:val="center"/>
        <w:rPr>
          <w:rFonts w:ascii="Arial" w:hAnsi="Arial" w:cs="Arial"/>
          <w:b/>
          <w:sz w:val="20"/>
          <w:szCs w:val="20"/>
          <w:shd w:val="clear" w:color="auto" w:fill="FFFFFF"/>
        </w:rPr>
      </w:pPr>
      <w:r>
        <w:rPr>
          <w:rFonts w:ascii="Arial" w:hAnsi="Arial" w:cs="Arial"/>
          <w:b/>
          <w:sz w:val="20"/>
          <w:szCs w:val="20"/>
          <w:shd w:val="clear" w:color="auto" w:fill="FFFFFF"/>
        </w:rPr>
        <w:t xml:space="preserve">СПИСОК ЛИТЕРАТУРЫ </w:t>
      </w:r>
    </w:p>
    <w:p w14:paraId="50FBF311" w14:textId="77777777" w:rsidR="005D489A" w:rsidRDefault="005D489A" w:rsidP="00A47431">
      <w:pPr>
        <w:widowControl w:val="0"/>
        <w:ind w:firstLine="454"/>
        <w:jc w:val="center"/>
        <w:rPr>
          <w:rFonts w:ascii="Arial" w:hAnsi="Arial" w:cs="Arial"/>
          <w:b/>
          <w:sz w:val="20"/>
          <w:szCs w:val="20"/>
          <w:shd w:val="clear" w:color="auto" w:fill="FFFFFF"/>
        </w:rPr>
      </w:pPr>
    </w:p>
    <w:p w14:paraId="6CA8C105" w14:textId="77777777" w:rsidR="00A6101A" w:rsidRPr="00B25981" w:rsidRDefault="00A6101A" w:rsidP="00A47431">
      <w:pPr>
        <w:widowControl w:val="0"/>
        <w:tabs>
          <w:tab w:val="left" w:pos="851"/>
        </w:tabs>
        <w:ind w:firstLine="454"/>
        <w:jc w:val="both"/>
        <w:rPr>
          <w:rFonts w:ascii="Arial" w:hAnsi="Arial" w:cs="Arial"/>
          <w:color w:val="000000" w:themeColor="text1"/>
          <w:sz w:val="17"/>
          <w:szCs w:val="17"/>
          <w:shd w:val="clear" w:color="auto" w:fill="FFFFFF"/>
        </w:rPr>
      </w:pPr>
      <w:bookmarkStart w:id="2" w:name="_Hlk160700057"/>
      <w:r w:rsidRPr="00B25981">
        <w:rPr>
          <w:rFonts w:ascii="Arial" w:hAnsi="Arial" w:cs="Arial"/>
          <w:color w:val="000000" w:themeColor="text1"/>
          <w:sz w:val="17"/>
          <w:szCs w:val="17"/>
          <w:shd w:val="clear" w:color="auto" w:fill="FFFFFF"/>
        </w:rPr>
        <w:t>1.</w:t>
      </w:r>
      <w:r w:rsidRPr="00B25981">
        <w:rPr>
          <w:rFonts w:ascii="Arial" w:hAnsi="Arial" w:cs="Arial"/>
          <w:color w:val="000000" w:themeColor="text1"/>
          <w:sz w:val="17"/>
          <w:szCs w:val="17"/>
          <w:shd w:val="clear" w:color="auto" w:fill="FFFFFF"/>
        </w:rPr>
        <w:tab/>
        <w:t xml:space="preserve">Структура урожая тыквы крупноплодной в </w:t>
      </w:r>
      <w:proofErr w:type="spellStart"/>
      <w:r w:rsidRPr="00B25981">
        <w:rPr>
          <w:rFonts w:ascii="Arial" w:hAnsi="Arial" w:cs="Arial"/>
          <w:color w:val="000000" w:themeColor="text1"/>
          <w:sz w:val="17"/>
          <w:szCs w:val="17"/>
          <w:shd w:val="clear" w:color="auto" w:fill="FFFFFF"/>
        </w:rPr>
        <w:t>Предуральской</w:t>
      </w:r>
      <w:proofErr w:type="spellEnd"/>
      <w:r w:rsidRPr="00B25981">
        <w:rPr>
          <w:rFonts w:ascii="Arial" w:hAnsi="Arial" w:cs="Arial"/>
          <w:color w:val="000000" w:themeColor="text1"/>
          <w:sz w:val="17"/>
          <w:szCs w:val="17"/>
          <w:shd w:val="clear" w:color="auto" w:fill="FFFFFF"/>
        </w:rPr>
        <w:t xml:space="preserve"> лесостепи / В.Б. </w:t>
      </w:r>
      <w:proofErr w:type="spellStart"/>
      <w:r w:rsidRPr="00B25981">
        <w:rPr>
          <w:rFonts w:ascii="Arial" w:hAnsi="Arial" w:cs="Arial"/>
          <w:color w:val="000000" w:themeColor="text1"/>
          <w:sz w:val="17"/>
          <w:szCs w:val="17"/>
          <w:shd w:val="clear" w:color="auto" w:fill="FFFFFF"/>
        </w:rPr>
        <w:t>Троц</w:t>
      </w:r>
      <w:proofErr w:type="spellEnd"/>
      <w:r w:rsidRPr="00B25981">
        <w:rPr>
          <w:rFonts w:ascii="Arial" w:hAnsi="Arial" w:cs="Arial"/>
          <w:color w:val="000000" w:themeColor="text1"/>
          <w:sz w:val="17"/>
          <w:szCs w:val="17"/>
          <w:shd w:val="clear" w:color="auto" w:fill="FFFFFF"/>
        </w:rPr>
        <w:t xml:space="preserve"> [и др.] // Известия Оренбургского государственного аграрного университета. 2022. № 5(97). С. 63</w:t>
      </w:r>
      <w:r w:rsidR="00DD462E">
        <w:rPr>
          <w:rFonts w:ascii="Arial" w:hAnsi="Arial" w:cs="Arial"/>
          <w:color w:val="000000" w:themeColor="text1"/>
          <w:sz w:val="17"/>
          <w:szCs w:val="17"/>
          <w:shd w:val="clear" w:color="auto" w:fill="FFFFFF"/>
        </w:rPr>
        <w:t>‒</w:t>
      </w:r>
      <w:r w:rsidRPr="00B25981">
        <w:rPr>
          <w:rFonts w:ascii="Arial" w:hAnsi="Arial" w:cs="Arial"/>
          <w:color w:val="000000" w:themeColor="text1"/>
          <w:sz w:val="17"/>
          <w:szCs w:val="17"/>
          <w:shd w:val="clear" w:color="auto" w:fill="FFFFFF"/>
        </w:rPr>
        <w:t xml:space="preserve">67. </w:t>
      </w:r>
      <w:proofErr w:type="spellStart"/>
      <w:r w:rsidRPr="00B25981">
        <w:rPr>
          <w:rFonts w:ascii="Arial" w:hAnsi="Arial" w:cs="Arial"/>
          <w:color w:val="000000" w:themeColor="text1"/>
          <w:sz w:val="17"/>
          <w:szCs w:val="17"/>
          <w:shd w:val="clear" w:color="auto" w:fill="FFFFFF"/>
        </w:rPr>
        <w:t>doi</w:t>
      </w:r>
      <w:proofErr w:type="spellEnd"/>
      <w:r w:rsidRPr="00B25981">
        <w:rPr>
          <w:rFonts w:ascii="Arial" w:hAnsi="Arial" w:cs="Arial"/>
          <w:color w:val="000000" w:themeColor="text1"/>
          <w:sz w:val="17"/>
          <w:szCs w:val="17"/>
          <w:shd w:val="clear" w:color="auto" w:fill="FFFFFF"/>
        </w:rPr>
        <w:t>: 10.37670/2073-0853-2022-97-5-63-67.</w:t>
      </w:r>
    </w:p>
    <w:p w14:paraId="2101C199" w14:textId="77777777" w:rsidR="00A6101A" w:rsidRPr="00DD462E" w:rsidRDefault="00A6101A" w:rsidP="00A47431">
      <w:pPr>
        <w:widowControl w:val="0"/>
        <w:tabs>
          <w:tab w:val="left" w:pos="851"/>
        </w:tabs>
        <w:ind w:firstLine="454"/>
        <w:jc w:val="both"/>
        <w:rPr>
          <w:rFonts w:ascii="Arial" w:hAnsi="Arial" w:cs="Arial"/>
          <w:color w:val="000000" w:themeColor="text1"/>
          <w:sz w:val="17"/>
          <w:szCs w:val="17"/>
          <w:shd w:val="clear" w:color="auto" w:fill="FFFFFF"/>
          <w:lang w:val="en-US"/>
        </w:rPr>
      </w:pPr>
      <w:r w:rsidRPr="00B25981">
        <w:rPr>
          <w:rFonts w:ascii="Arial" w:hAnsi="Arial" w:cs="Arial"/>
          <w:color w:val="000000" w:themeColor="text1"/>
          <w:sz w:val="17"/>
          <w:szCs w:val="17"/>
          <w:shd w:val="clear" w:color="auto" w:fill="FFFFFF"/>
        </w:rPr>
        <w:t>2.</w:t>
      </w:r>
      <w:r w:rsidRPr="00B25981">
        <w:rPr>
          <w:rFonts w:ascii="Arial" w:hAnsi="Arial" w:cs="Arial"/>
          <w:color w:val="000000" w:themeColor="text1"/>
          <w:sz w:val="17"/>
          <w:szCs w:val="17"/>
          <w:shd w:val="clear" w:color="auto" w:fill="FFFFFF"/>
        </w:rPr>
        <w:tab/>
      </w:r>
      <w:proofErr w:type="spellStart"/>
      <w:r w:rsidRPr="00B25981">
        <w:rPr>
          <w:rFonts w:ascii="Arial" w:hAnsi="Arial" w:cs="Arial"/>
          <w:color w:val="000000" w:themeColor="text1"/>
          <w:sz w:val="17"/>
          <w:szCs w:val="17"/>
          <w:shd w:val="clear" w:color="auto" w:fill="FFFFFF"/>
        </w:rPr>
        <w:t>Биоморфологическая</w:t>
      </w:r>
      <w:proofErr w:type="spellEnd"/>
      <w:r w:rsidRPr="00B25981">
        <w:rPr>
          <w:rFonts w:ascii="Arial" w:hAnsi="Arial" w:cs="Arial"/>
          <w:color w:val="000000" w:themeColor="text1"/>
          <w:sz w:val="17"/>
          <w:szCs w:val="17"/>
          <w:shd w:val="clear" w:color="auto" w:fill="FFFFFF"/>
        </w:rPr>
        <w:t xml:space="preserve"> характеристика плодов </w:t>
      </w:r>
      <w:proofErr w:type="spellStart"/>
      <w:r w:rsidRPr="00B25981">
        <w:rPr>
          <w:rFonts w:ascii="Arial" w:hAnsi="Arial" w:cs="Arial"/>
          <w:color w:val="000000" w:themeColor="text1"/>
          <w:sz w:val="17"/>
          <w:szCs w:val="17"/>
          <w:shd w:val="clear" w:color="auto" w:fill="FFFFFF"/>
        </w:rPr>
        <w:t>сортообразцов</w:t>
      </w:r>
      <w:proofErr w:type="spellEnd"/>
      <w:r w:rsidRPr="00B25981">
        <w:rPr>
          <w:rFonts w:ascii="Arial" w:hAnsi="Arial" w:cs="Arial"/>
          <w:color w:val="000000" w:themeColor="text1"/>
          <w:sz w:val="17"/>
          <w:szCs w:val="17"/>
          <w:shd w:val="clear" w:color="auto" w:fill="FFFFFF"/>
        </w:rPr>
        <w:t xml:space="preserve"> тыквы (</w:t>
      </w:r>
      <w:proofErr w:type="spellStart"/>
      <w:r w:rsidRPr="00B25981">
        <w:rPr>
          <w:rFonts w:ascii="Arial" w:hAnsi="Arial" w:cs="Arial"/>
          <w:i/>
          <w:iCs/>
          <w:color w:val="000000" w:themeColor="text1"/>
          <w:sz w:val="17"/>
          <w:szCs w:val="17"/>
          <w:shd w:val="clear" w:color="auto" w:fill="FFFFFF"/>
        </w:rPr>
        <w:t>Cucurbita</w:t>
      </w:r>
      <w:proofErr w:type="spellEnd"/>
      <w:r w:rsidRPr="00B25981">
        <w:rPr>
          <w:rFonts w:ascii="Arial" w:hAnsi="Arial" w:cs="Arial"/>
          <w:color w:val="000000" w:themeColor="text1"/>
          <w:sz w:val="17"/>
          <w:szCs w:val="17"/>
          <w:shd w:val="clear" w:color="auto" w:fill="FFFFFF"/>
        </w:rPr>
        <w:t>) для механизированного возделывания в умеренной зоне / А.В. Гончаров [и др.] // Вестник Рязанского государственного агротехнологического университета им. П</w:t>
      </w:r>
      <w:r w:rsidRPr="00537171">
        <w:rPr>
          <w:rFonts w:ascii="Arial" w:hAnsi="Arial" w:cs="Arial"/>
          <w:color w:val="000000" w:themeColor="text1"/>
          <w:sz w:val="17"/>
          <w:szCs w:val="17"/>
          <w:shd w:val="clear" w:color="auto" w:fill="FFFFFF"/>
          <w:lang w:val="en-US"/>
        </w:rPr>
        <w:t xml:space="preserve">. </w:t>
      </w:r>
      <w:r w:rsidRPr="00B25981">
        <w:rPr>
          <w:rFonts w:ascii="Arial" w:hAnsi="Arial" w:cs="Arial"/>
          <w:color w:val="000000" w:themeColor="text1"/>
          <w:sz w:val="17"/>
          <w:szCs w:val="17"/>
          <w:shd w:val="clear" w:color="auto" w:fill="FFFFFF"/>
        </w:rPr>
        <w:t>А</w:t>
      </w:r>
      <w:r w:rsidRPr="00537171">
        <w:rPr>
          <w:rFonts w:ascii="Arial" w:hAnsi="Arial" w:cs="Arial"/>
          <w:color w:val="000000" w:themeColor="text1"/>
          <w:sz w:val="17"/>
          <w:szCs w:val="17"/>
          <w:shd w:val="clear" w:color="auto" w:fill="FFFFFF"/>
          <w:lang w:val="en-US"/>
        </w:rPr>
        <w:t xml:space="preserve">. </w:t>
      </w:r>
      <w:r w:rsidRPr="00B25981">
        <w:rPr>
          <w:rFonts w:ascii="Arial" w:hAnsi="Arial" w:cs="Arial"/>
          <w:color w:val="000000" w:themeColor="text1"/>
          <w:sz w:val="17"/>
          <w:szCs w:val="17"/>
          <w:shd w:val="clear" w:color="auto" w:fill="FFFFFF"/>
        </w:rPr>
        <w:t>Костычева</w:t>
      </w:r>
      <w:r w:rsidRPr="00537171">
        <w:rPr>
          <w:rFonts w:ascii="Arial" w:hAnsi="Arial" w:cs="Arial"/>
          <w:color w:val="000000" w:themeColor="text1"/>
          <w:sz w:val="17"/>
          <w:szCs w:val="17"/>
          <w:shd w:val="clear" w:color="auto" w:fill="FFFFFF"/>
          <w:lang w:val="en-US"/>
        </w:rPr>
        <w:t xml:space="preserve">. 2022. № 14(1). </w:t>
      </w:r>
      <w:r w:rsidRPr="00B25981">
        <w:rPr>
          <w:rFonts w:ascii="Arial" w:hAnsi="Arial" w:cs="Arial"/>
          <w:color w:val="000000" w:themeColor="text1"/>
          <w:sz w:val="17"/>
          <w:szCs w:val="17"/>
          <w:shd w:val="clear" w:color="auto" w:fill="FFFFFF"/>
        </w:rPr>
        <w:t>С</w:t>
      </w:r>
      <w:r w:rsidRPr="00DD462E">
        <w:rPr>
          <w:rFonts w:ascii="Arial" w:hAnsi="Arial" w:cs="Arial"/>
          <w:color w:val="000000" w:themeColor="text1"/>
          <w:sz w:val="17"/>
          <w:szCs w:val="17"/>
          <w:shd w:val="clear" w:color="auto" w:fill="FFFFFF"/>
          <w:lang w:val="en-US"/>
        </w:rPr>
        <w:t>. 168</w:t>
      </w:r>
      <w:r w:rsidR="00DD462E" w:rsidRPr="00DD462E">
        <w:rPr>
          <w:rFonts w:ascii="Arial" w:hAnsi="Arial" w:cs="Arial"/>
          <w:color w:val="000000" w:themeColor="text1"/>
          <w:sz w:val="17"/>
          <w:szCs w:val="17"/>
          <w:shd w:val="clear" w:color="auto" w:fill="FFFFFF"/>
          <w:lang w:val="en-US"/>
        </w:rPr>
        <w:t>‒</w:t>
      </w:r>
      <w:r w:rsidRPr="00DD462E">
        <w:rPr>
          <w:rFonts w:ascii="Arial" w:hAnsi="Arial" w:cs="Arial"/>
          <w:color w:val="000000" w:themeColor="text1"/>
          <w:sz w:val="17"/>
          <w:szCs w:val="17"/>
          <w:shd w:val="clear" w:color="auto" w:fill="FFFFFF"/>
          <w:lang w:val="en-US"/>
        </w:rPr>
        <w:t xml:space="preserve">174. </w:t>
      </w:r>
      <w:proofErr w:type="spellStart"/>
      <w:r w:rsidRPr="00B25981">
        <w:rPr>
          <w:rFonts w:ascii="Arial" w:hAnsi="Arial" w:cs="Arial"/>
          <w:color w:val="000000" w:themeColor="text1"/>
          <w:sz w:val="17"/>
          <w:szCs w:val="17"/>
          <w:shd w:val="clear" w:color="auto" w:fill="FFFFFF"/>
          <w:lang w:val="en-US"/>
        </w:rPr>
        <w:t>doi</w:t>
      </w:r>
      <w:proofErr w:type="spellEnd"/>
      <w:r w:rsidRPr="00DD462E">
        <w:rPr>
          <w:rFonts w:ascii="Arial" w:hAnsi="Arial" w:cs="Arial"/>
          <w:color w:val="000000" w:themeColor="text1"/>
          <w:sz w:val="17"/>
          <w:szCs w:val="17"/>
          <w:shd w:val="clear" w:color="auto" w:fill="FFFFFF"/>
          <w:lang w:val="en-US"/>
        </w:rPr>
        <w:t>: 10.36508/</w:t>
      </w:r>
      <w:r w:rsidR="00DD462E" w:rsidRPr="00DD462E">
        <w:rPr>
          <w:rFonts w:ascii="Arial" w:hAnsi="Arial" w:cs="Arial"/>
          <w:color w:val="000000" w:themeColor="text1"/>
          <w:sz w:val="17"/>
          <w:szCs w:val="17"/>
          <w:shd w:val="clear" w:color="auto" w:fill="FFFFFF"/>
          <w:lang w:val="en-US"/>
        </w:rPr>
        <w:t xml:space="preserve"> </w:t>
      </w:r>
      <w:r w:rsidRPr="00B25981">
        <w:rPr>
          <w:rFonts w:ascii="Arial" w:hAnsi="Arial" w:cs="Arial"/>
          <w:color w:val="000000" w:themeColor="text1"/>
          <w:sz w:val="17"/>
          <w:szCs w:val="17"/>
          <w:shd w:val="clear" w:color="auto" w:fill="FFFFFF"/>
          <w:lang w:val="en-US"/>
        </w:rPr>
        <w:t>RSATU</w:t>
      </w:r>
      <w:r w:rsidRPr="00DD462E">
        <w:rPr>
          <w:rFonts w:ascii="Arial" w:hAnsi="Arial" w:cs="Arial"/>
          <w:color w:val="000000" w:themeColor="text1"/>
          <w:sz w:val="17"/>
          <w:szCs w:val="17"/>
          <w:shd w:val="clear" w:color="auto" w:fill="FFFFFF"/>
          <w:lang w:val="en-US"/>
        </w:rPr>
        <w:t>.2022.22.28.020.</w:t>
      </w:r>
    </w:p>
    <w:p w14:paraId="5B6CC9E5" w14:textId="77777777" w:rsidR="00A6101A" w:rsidRPr="00B25981" w:rsidRDefault="00A6101A" w:rsidP="00A47431">
      <w:pPr>
        <w:widowControl w:val="0"/>
        <w:tabs>
          <w:tab w:val="left" w:pos="851"/>
        </w:tabs>
        <w:ind w:firstLine="454"/>
        <w:jc w:val="both"/>
        <w:rPr>
          <w:rFonts w:ascii="Arial" w:hAnsi="Arial" w:cs="Arial"/>
          <w:color w:val="000000" w:themeColor="text1"/>
          <w:sz w:val="17"/>
          <w:szCs w:val="17"/>
          <w:shd w:val="clear" w:color="auto" w:fill="FFFFFF"/>
          <w:lang w:val="en-US"/>
        </w:rPr>
      </w:pPr>
      <w:r w:rsidRPr="00B25981">
        <w:rPr>
          <w:rFonts w:ascii="Arial" w:hAnsi="Arial" w:cs="Arial"/>
          <w:color w:val="000000" w:themeColor="text1"/>
          <w:sz w:val="17"/>
          <w:szCs w:val="17"/>
          <w:shd w:val="clear" w:color="auto" w:fill="FFFFFF"/>
          <w:lang w:val="en-US"/>
        </w:rPr>
        <w:t>3.</w:t>
      </w:r>
      <w:r w:rsidRPr="00B25981">
        <w:rPr>
          <w:rFonts w:ascii="Arial" w:hAnsi="Arial" w:cs="Arial"/>
          <w:color w:val="000000" w:themeColor="text1"/>
          <w:sz w:val="17"/>
          <w:szCs w:val="17"/>
          <w:shd w:val="clear" w:color="auto" w:fill="FFFFFF"/>
          <w:lang w:val="en-US"/>
        </w:rPr>
        <w:tab/>
        <w:t>Purification, structure and biological activity of pumpkin polysaccharides: a review / X. Ji [et al.] // Food Reviews International. 2023. Vol. 39. Is. 1. P. 307</w:t>
      </w:r>
      <w:r w:rsidR="00DD462E">
        <w:rPr>
          <w:rFonts w:ascii="Arial" w:hAnsi="Arial" w:cs="Arial"/>
          <w:color w:val="000000" w:themeColor="text1"/>
          <w:sz w:val="17"/>
          <w:szCs w:val="17"/>
          <w:shd w:val="clear" w:color="auto" w:fill="FFFFFF"/>
          <w:lang w:val="en-US"/>
        </w:rPr>
        <w:t>‒</w:t>
      </w:r>
      <w:r w:rsidRPr="00B25981">
        <w:rPr>
          <w:rFonts w:ascii="Arial" w:hAnsi="Arial" w:cs="Arial"/>
          <w:color w:val="000000" w:themeColor="text1"/>
          <w:sz w:val="17"/>
          <w:szCs w:val="17"/>
          <w:shd w:val="clear" w:color="auto" w:fill="FFFFFF"/>
          <w:lang w:val="en-US"/>
        </w:rPr>
        <w:t xml:space="preserve">319. </w:t>
      </w:r>
      <w:proofErr w:type="spellStart"/>
      <w:r w:rsidRPr="00B25981">
        <w:rPr>
          <w:rFonts w:ascii="Arial" w:hAnsi="Arial" w:cs="Arial"/>
          <w:color w:val="000000" w:themeColor="text1"/>
          <w:sz w:val="17"/>
          <w:szCs w:val="17"/>
          <w:shd w:val="clear" w:color="auto" w:fill="FFFFFF"/>
          <w:lang w:val="en-US"/>
        </w:rPr>
        <w:t>doi</w:t>
      </w:r>
      <w:proofErr w:type="spellEnd"/>
      <w:r w:rsidRPr="00B25981">
        <w:rPr>
          <w:rFonts w:ascii="Arial" w:hAnsi="Arial" w:cs="Arial"/>
          <w:color w:val="000000" w:themeColor="text1"/>
          <w:sz w:val="17"/>
          <w:szCs w:val="17"/>
          <w:shd w:val="clear" w:color="auto" w:fill="FFFFFF"/>
          <w:lang w:val="en-US"/>
        </w:rPr>
        <w:t>: 10.1080/87559129.2021.1904973.</w:t>
      </w:r>
    </w:p>
    <w:p w14:paraId="778A42AF" w14:textId="77777777" w:rsidR="00A6101A" w:rsidRPr="00B25981" w:rsidRDefault="00A6101A" w:rsidP="00A47431">
      <w:pPr>
        <w:widowControl w:val="0"/>
        <w:tabs>
          <w:tab w:val="left" w:pos="851"/>
        </w:tabs>
        <w:ind w:firstLine="454"/>
        <w:jc w:val="both"/>
        <w:rPr>
          <w:rFonts w:ascii="Arial" w:hAnsi="Arial" w:cs="Arial"/>
          <w:color w:val="000000" w:themeColor="text1"/>
          <w:sz w:val="17"/>
          <w:szCs w:val="17"/>
          <w:shd w:val="clear" w:color="auto" w:fill="FFFFFF"/>
          <w:lang w:val="en-US"/>
        </w:rPr>
      </w:pPr>
      <w:r w:rsidRPr="00B25981">
        <w:rPr>
          <w:rFonts w:ascii="Arial" w:hAnsi="Arial" w:cs="Arial"/>
          <w:color w:val="000000" w:themeColor="text1"/>
          <w:sz w:val="17"/>
          <w:szCs w:val="17"/>
          <w:shd w:val="clear" w:color="auto" w:fill="FFFFFF"/>
          <w:lang w:val="en-US"/>
        </w:rPr>
        <w:t>4.</w:t>
      </w:r>
      <w:r w:rsidRPr="00B25981">
        <w:rPr>
          <w:rFonts w:ascii="Arial" w:hAnsi="Arial" w:cs="Arial"/>
          <w:color w:val="000000" w:themeColor="text1"/>
          <w:sz w:val="17"/>
          <w:szCs w:val="17"/>
          <w:shd w:val="clear" w:color="auto" w:fill="FFFFFF"/>
          <w:lang w:val="en-US"/>
        </w:rPr>
        <w:tab/>
        <w:t xml:space="preserve">A novel low-molecular-mass pumpkin polysaccharide: Structural characterization, antioxidant activity, and hypoglycemic potential / F. Li [et al.] // Carbohydrate Polymers. 2021. Vol. 251. Article: 117090. </w:t>
      </w:r>
      <w:proofErr w:type="spellStart"/>
      <w:r w:rsidRPr="00B25981">
        <w:rPr>
          <w:rFonts w:ascii="Arial" w:hAnsi="Arial" w:cs="Arial"/>
          <w:color w:val="000000" w:themeColor="text1"/>
          <w:sz w:val="17"/>
          <w:szCs w:val="17"/>
          <w:shd w:val="clear" w:color="auto" w:fill="FFFFFF"/>
          <w:lang w:val="en-US"/>
        </w:rPr>
        <w:t>doi</w:t>
      </w:r>
      <w:proofErr w:type="spellEnd"/>
      <w:r w:rsidRPr="00B25981">
        <w:rPr>
          <w:rFonts w:ascii="Arial" w:hAnsi="Arial" w:cs="Arial"/>
          <w:color w:val="000000" w:themeColor="text1"/>
          <w:sz w:val="17"/>
          <w:szCs w:val="17"/>
          <w:shd w:val="clear" w:color="auto" w:fill="FFFFFF"/>
          <w:lang w:val="en-US"/>
        </w:rPr>
        <w:t>: 10.1016/j.carbpol.2020.117090.</w:t>
      </w:r>
    </w:p>
    <w:p w14:paraId="0E2D3461" w14:textId="77777777" w:rsidR="00A6101A" w:rsidRPr="00B25981" w:rsidRDefault="00A6101A" w:rsidP="00A47431">
      <w:pPr>
        <w:widowControl w:val="0"/>
        <w:tabs>
          <w:tab w:val="left" w:pos="851"/>
        </w:tabs>
        <w:ind w:firstLine="454"/>
        <w:jc w:val="both"/>
        <w:rPr>
          <w:rFonts w:ascii="Arial" w:hAnsi="Arial" w:cs="Arial"/>
          <w:color w:val="000000" w:themeColor="text1"/>
          <w:sz w:val="17"/>
          <w:szCs w:val="17"/>
          <w:shd w:val="clear" w:color="auto" w:fill="FFFFFF"/>
          <w:lang w:val="en-US"/>
        </w:rPr>
      </w:pPr>
      <w:r w:rsidRPr="00B25981">
        <w:rPr>
          <w:rFonts w:ascii="Arial" w:hAnsi="Arial" w:cs="Arial"/>
          <w:color w:val="000000" w:themeColor="text1"/>
          <w:sz w:val="17"/>
          <w:szCs w:val="17"/>
          <w:shd w:val="clear" w:color="auto" w:fill="FFFFFF"/>
          <w:lang w:val="en-US"/>
        </w:rPr>
        <w:t>5.</w:t>
      </w:r>
      <w:r w:rsidRPr="00B25981">
        <w:rPr>
          <w:rFonts w:ascii="Arial" w:hAnsi="Arial" w:cs="Arial"/>
          <w:color w:val="000000" w:themeColor="text1"/>
          <w:sz w:val="17"/>
          <w:szCs w:val="17"/>
          <w:shd w:val="clear" w:color="auto" w:fill="FFFFFF"/>
          <w:lang w:val="en-US"/>
        </w:rPr>
        <w:tab/>
        <w:t>Pumpkin polysaccharides: Purification, characterization and hypoglycemic potential / B. M. Khan [et al.] // International journal of biological macromolecules. 2019. Vol. 139. P. 842</w:t>
      </w:r>
      <w:r w:rsidR="00DD462E">
        <w:rPr>
          <w:rFonts w:ascii="Arial" w:hAnsi="Arial" w:cs="Arial"/>
          <w:color w:val="000000" w:themeColor="text1"/>
          <w:sz w:val="17"/>
          <w:szCs w:val="17"/>
          <w:shd w:val="clear" w:color="auto" w:fill="FFFFFF"/>
          <w:lang w:val="en-US"/>
        </w:rPr>
        <w:t>‒</w:t>
      </w:r>
      <w:r w:rsidRPr="00B25981">
        <w:rPr>
          <w:rFonts w:ascii="Arial" w:hAnsi="Arial" w:cs="Arial"/>
          <w:color w:val="000000" w:themeColor="text1"/>
          <w:sz w:val="17"/>
          <w:szCs w:val="17"/>
          <w:shd w:val="clear" w:color="auto" w:fill="FFFFFF"/>
          <w:lang w:val="en-US"/>
        </w:rPr>
        <w:t xml:space="preserve">849. </w:t>
      </w:r>
      <w:proofErr w:type="spellStart"/>
      <w:r w:rsidRPr="00B25981">
        <w:rPr>
          <w:rFonts w:ascii="Arial" w:hAnsi="Arial" w:cs="Arial"/>
          <w:color w:val="000000" w:themeColor="text1"/>
          <w:sz w:val="17"/>
          <w:szCs w:val="17"/>
          <w:shd w:val="clear" w:color="auto" w:fill="FFFFFF"/>
          <w:lang w:val="en-US"/>
        </w:rPr>
        <w:t>doi</w:t>
      </w:r>
      <w:proofErr w:type="spellEnd"/>
      <w:r w:rsidRPr="00B25981">
        <w:rPr>
          <w:rFonts w:ascii="Arial" w:hAnsi="Arial" w:cs="Arial"/>
          <w:color w:val="000000" w:themeColor="text1"/>
          <w:sz w:val="17"/>
          <w:szCs w:val="17"/>
          <w:shd w:val="clear" w:color="auto" w:fill="FFFFFF"/>
          <w:lang w:val="en-US"/>
        </w:rPr>
        <w:t>: 10.1016/</w:t>
      </w:r>
      <w:proofErr w:type="spellStart"/>
      <w:r w:rsidRPr="00B25981">
        <w:rPr>
          <w:rFonts w:ascii="Arial" w:hAnsi="Arial" w:cs="Arial"/>
          <w:color w:val="000000" w:themeColor="text1"/>
          <w:sz w:val="17"/>
          <w:szCs w:val="17"/>
          <w:shd w:val="clear" w:color="auto" w:fill="FFFFFF"/>
          <w:lang w:val="en-US"/>
        </w:rPr>
        <w:t>j.ijbiomac</w:t>
      </w:r>
      <w:proofErr w:type="spellEnd"/>
      <w:r w:rsidRPr="00B25981">
        <w:rPr>
          <w:rFonts w:ascii="Arial" w:hAnsi="Arial" w:cs="Arial"/>
          <w:color w:val="000000" w:themeColor="text1"/>
          <w:sz w:val="17"/>
          <w:szCs w:val="17"/>
          <w:shd w:val="clear" w:color="auto" w:fill="FFFFFF"/>
          <w:lang w:val="en-US"/>
        </w:rPr>
        <w:t>.</w:t>
      </w:r>
      <w:r w:rsidR="00DD462E" w:rsidRPr="00DD462E">
        <w:rPr>
          <w:rFonts w:ascii="Arial" w:hAnsi="Arial" w:cs="Arial"/>
          <w:color w:val="000000" w:themeColor="text1"/>
          <w:sz w:val="17"/>
          <w:szCs w:val="17"/>
          <w:shd w:val="clear" w:color="auto" w:fill="FFFFFF"/>
          <w:lang w:val="en-US"/>
        </w:rPr>
        <w:t xml:space="preserve"> </w:t>
      </w:r>
      <w:r w:rsidRPr="00B25981">
        <w:rPr>
          <w:rFonts w:ascii="Arial" w:hAnsi="Arial" w:cs="Arial"/>
          <w:color w:val="000000" w:themeColor="text1"/>
          <w:sz w:val="17"/>
          <w:szCs w:val="17"/>
          <w:shd w:val="clear" w:color="auto" w:fill="FFFFFF"/>
          <w:lang w:val="en-US"/>
        </w:rPr>
        <w:t>2019.08.053.</w:t>
      </w:r>
    </w:p>
    <w:p w14:paraId="773F2A01" w14:textId="77777777" w:rsidR="00A6101A" w:rsidRPr="00B25981" w:rsidRDefault="00A6101A" w:rsidP="00A47431">
      <w:pPr>
        <w:widowControl w:val="0"/>
        <w:tabs>
          <w:tab w:val="left" w:pos="851"/>
        </w:tabs>
        <w:ind w:firstLine="454"/>
        <w:jc w:val="both"/>
        <w:rPr>
          <w:rFonts w:ascii="Arial" w:hAnsi="Arial" w:cs="Arial"/>
          <w:color w:val="000000" w:themeColor="text1"/>
          <w:sz w:val="17"/>
          <w:szCs w:val="17"/>
          <w:shd w:val="clear" w:color="auto" w:fill="FFFFFF"/>
          <w:lang w:val="en-US"/>
        </w:rPr>
      </w:pPr>
      <w:r w:rsidRPr="00B25981">
        <w:rPr>
          <w:rFonts w:ascii="Arial" w:hAnsi="Arial" w:cs="Arial"/>
          <w:color w:val="000000" w:themeColor="text1"/>
          <w:sz w:val="17"/>
          <w:szCs w:val="17"/>
          <w:shd w:val="clear" w:color="auto" w:fill="FFFFFF"/>
          <w:lang w:val="en-US"/>
        </w:rPr>
        <w:t>6.</w:t>
      </w:r>
      <w:r w:rsidRPr="00B25981">
        <w:rPr>
          <w:rFonts w:ascii="Arial" w:hAnsi="Arial" w:cs="Arial"/>
          <w:color w:val="000000" w:themeColor="text1"/>
          <w:sz w:val="17"/>
          <w:szCs w:val="17"/>
          <w:shd w:val="clear" w:color="auto" w:fill="FFFFFF"/>
          <w:lang w:val="en-US"/>
        </w:rPr>
        <w:tab/>
        <w:t xml:space="preserve">Synergistic hypoglycemic effects of pumpkin polysaccharides and </w:t>
      </w:r>
      <w:proofErr w:type="spellStart"/>
      <w:r w:rsidRPr="00B25981">
        <w:rPr>
          <w:rFonts w:ascii="Arial" w:hAnsi="Arial" w:cs="Arial"/>
          <w:color w:val="000000" w:themeColor="text1"/>
          <w:sz w:val="17"/>
          <w:szCs w:val="17"/>
          <w:shd w:val="clear" w:color="auto" w:fill="FFFFFF"/>
          <w:lang w:val="en-US"/>
        </w:rPr>
        <w:t>puerarin</w:t>
      </w:r>
      <w:proofErr w:type="spellEnd"/>
      <w:r w:rsidRPr="00B25981">
        <w:rPr>
          <w:rFonts w:ascii="Arial" w:hAnsi="Arial" w:cs="Arial"/>
          <w:color w:val="000000" w:themeColor="text1"/>
          <w:sz w:val="17"/>
          <w:szCs w:val="17"/>
          <w:shd w:val="clear" w:color="auto" w:fill="FFFFFF"/>
          <w:lang w:val="en-US"/>
        </w:rPr>
        <w:t xml:space="preserve"> on type II diabetes mellitus mice / X. Chen [et al.] // Molecules. 2019. Vol. 24. № 5. Article: 955. </w:t>
      </w:r>
      <w:proofErr w:type="spellStart"/>
      <w:r w:rsidRPr="00B25981">
        <w:rPr>
          <w:rFonts w:ascii="Arial" w:hAnsi="Arial" w:cs="Arial"/>
          <w:color w:val="000000" w:themeColor="text1"/>
          <w:sz w:val="17"/>
          <w:szCs w:val="17"/>
          <w:shd w:val="clear" w:color="auto" w:fill="FFFFFF"/>
          <w:lang w:val="en-US"/>
        </w:rPr>
        <w:t>doi</w:t>
      </w:r>
      <w:proofErr w:type="spellEnd"/>
      <w:r w:rsidRPr="00B25981">
        <w:rPr>
          <w:rFonts w:ascii="Arial" w:hAnsi="Arial" w:cs="Arial"/>
          <w:color w:val="000000" w:themeColor="text1"/>
          <w:sz w:val="17"/>
          <w:szCs w:val="17"/>
          <w:shd w:val="clear" w:color="auto" w:fill="FFFFFF"/>
          <w:lang w:val="en-US"/>
        </w:rPr>
        <w:t>: 10.3390/molecules24050955.</w:t>
      </w:r>
    </w:p>
    <w:p w14:paraId="4D3B4E1E" w14:textId="77777777" w:rsidR="00A6101A" w:rsidRPr="00B25981" w:rsidRDefault="00A6101A" w:rsidP="00A47431">
      <w:pPr>
        <w:widowControl w:val="0"/>
        <w:tabs>
          <w:tab w:val="left" w:pos="851"/>
        </w:tabs>
        <w:ind w:firstLine="454"/>
        <w:jc w:val="both"/>
        <w:rPr>
          <w:rFonts w:ascii="Arial" w:hAnsi="Arial" w:cs="Arial"/>
          <w:color w:val="000000" w:themeColor="text1"/>
          <w:sz w:val="17"/>
          <w:szCs w:val="17"/>
          <w:shd w:val="clear" w:color="auto" w:fill="FFFFFF"/>
          <w:lang w:val="en-US"/>
        </w:rPr>
      </w:pPr>
      <w:r w:rsidRPr="00B25981">
        <w:rPr>
          <w:rFonts w:ascii="Arial" w:hAnsi="Arial" w:cs="Arial"/>
          <w:color w:val="000000" w:themeColor="text1"/>
          <w:sz w:val="17"/>
          <w:szCs w:val="17"/>
          <w:shd w:val="clear" w:color="auto" w:fill="FFFFFF"/>
          <w:lang w:val="en-US"/>
        </w:rPr>
        <w:t>7.</w:t>
      </w:r>
      <w:r w:rsidRPr="00B25981">
        <w:rPr>
          <w:rFonts w:ascii="Arial" w:hAnsi="Arial" w:cs="Arial"/>
          <w:color w:val="000000" w:themeColor="text1"/>
          <w:sz w:val="17"/>
          <w:szCs w:val="17"/>
          <w:shd w:val="clear" w:color="auto" w:fill="FFFFFF"/>
          <w:lang w:val="en-US"/>
        </w:rPr>
        <w:tab/>
        <w:t xml:space="preserve">In Vitro role of pumpkin parts as pharma-foods: antihyperglycemic and antihyperlipidemic activities </w:t>
      </w:r>
      <w:r w:rsidRPr="00B25981">
        <w:rPr>
          <w:rFonts w:ascii="Arial" w:hAnsi="Arial" w:cs="Arial"/>
          <w:color w:val="000000" w:themeColor="text1"/>
          <w:sz w:val="17"/>
          <w:szCs w:val="17"/>
          <w:shd w:val="clear" w:color="auto" w:fill="FFFFFF"/>
          <w:lang w:val="en-US"/>
        </w:rPr>
        <w:t xml:space="preserve">of pumpkin peel, flesh, and seed powders, in alloxan-induced diabetic rats / A. Hussain [et al.] // International Journal of Food Science. 2022. Vol. 2022. Article ID: 4804408. </w:t>
      </w:r>
      <w:proofErr w:type="spellStart"/>
      <w:r w:rsidRPr="00B25981">
        <w:rPr>
          <w:rFonts w:ascii="Arial" w:hAnsi="Arial" w:cs="Arial"/>
          <w:color w:val="000000" w:themeColor="text1"/>
          <w:sz w:val="17"/>
          <w:szCs w:val="17"/>
          <w:shd w:val="clear" w:color="auto" w:fill="FFFFFF"/>
          <w:lang w:val="en-US"/>
        </w:rPr>
        <w:t>doi</w:t>
      </w:r>
      <w:proofErr w:type="spellEnd"/>
      <w:r w:rsidRPr="00B25981">
        <w:rPr>
          <w:rFonts w:ascii="Arial" w:hAnsi="Arial" w:cs="Arial"/>
          <w:color w:val="000000" w:themeColor="text1"/>
          <w:sz w:val="17"/>
          <w:szCs w:val="17"/>
          <w:shd w:val="clear" w:color="auto" w:fill="FFFFFF"/>
          <w:lang w:val="en-US"/>
        </w:rPr>
        <w:t>: 10.1155/2022/4804408.</w:t>
      </w:r>
    </w:p>
    <w:p w14:paraId="7730A225" w14:textId="77777777" w:rsidR="00A6101A" w:rsidRPr="00B25981" w:rsidRDefault="00A6101A" w:rsidP="00380657">
      <w:pPr>
        <w:widowControl w:val="0"/>
        <w:tabs>
          <w:tab w:val="left" w:pos="851"/>
        </w:tabs>
        <w:spacing w:line="235" w:lineRule="auto"/>
        <w:ind w:firstLine="454"/>
        <w:jc w:val="both"/>
        <w:rPr>
          <w:rFonts w:ascii="Arial" w:hAnsi="Arial" w:cs="Arial"/>
          <w:color w:val="000000" w:themeColor="text1"/>
          <w:sz w:val="17"/>
          <w:szCs w:val="17"/>
          <w:shd w:val="clear" w:color="auto" w:fill="FFFFFF"/>
          <w:lang w:val="en-US"/>
        </w:rPr>
      </w:pPr>
      <w:r w:rsidRPr="00B25981">
        <w:rPr>
          <w:rFonts w:ascii="Arial" w:hAnsi="Arial" w:cs="Arial"/>
          <w:color w:val="000000" w:themeColor="text1"/>
          <w:sz w:val="17"/>
          <w:szCs w:val="17"/>
          <w:shd w:val="clear" w:color="auto" w:fill="FFFFFF"/>
          <w:lang w:val="en-US"/>
        </w:rPr>
        <w:t>8.</w:t>
      </w:r>
      <w:r w:rsidRPr="00B25981">
        <w:rPr>
          <w:rFonts w:ascii="Arial" w:hAnsi="Arial" w:cs="Arial"/>
          <w:color w:val="000000" w:themeColor="text1"/>
          <w:sz w:val="17"/>
          <w:szCs w:val="17"/>
          <w:shd w:val="clear" w:color="auto" w:fill="FFFFFF"/>
          <w:lang w:val="en-US"/>
        </w:rPr>
        <w:tab/>
        <w:t>Abd-</w:t>
      </w:r>
      <w:proofErr w:type="spellStart"/>
      <w:r w:rsidRPr="00B25981">
        <w:rPr>
          <w:rFonts w:ascii="Arial" w:hAnsi="Arial" w:cs="Arial"/>
          <w:color w:val="000000" w:themeColor="text1"/>
          <w:sz w:val="17"/>
          <w:szCs w:val="17"/>
          <w:shd w:val="clear" w:color="auto" w:fill="FFFFFF"/>
          <w:lang w:val="en-US"/>
        </w:rPr>
        <w:t>elnoor</w:t>
      </w:r>
      <w:proofErr w:type="spellEnd"/>
      <w:r w:rsidRPr="00B25981">
        <w:rPr>
          <w:rFonts w:ascii="Arial" w:hAnsi="Arial" w:cs="Arial"/>
          <w:color w:val="000000" w:themeColor="text1"/>
          <w:sz w:val="17"/>
          <w:szCs w:val="17"/>
          <w:shd w:val="clear" w:color="auto" w:fill="FFFFFF"/>
          <w:lang w:val="en-US"/>
        </w:rPr>
        <w:t xml:space="preserve"> E. V. Hypoglycemic and hypolipidemic effects of pumpkin seeds powder and oil on alloxan-induced diabetic in rats // Egyptian Journal of Food Science. 2019. Vol. 47. № 2. P. 255</w:t>
      </w:r>
      <w:r w:rsidR="00DD462E">
        <w:rPr>
          <w:rFonts w:ascii="Arial" w:hAnsi="Arial" w:cs="Arial"/>
          <w:color w:val="000000" w:themeColor="text1"/>
          <w:sz w:val="17"/>
          <w:szCs w:val="17"/>
          <w:shd w:val="clear" w:color="auto" w:fill="FFFFFF"/>
          <w:lang w:val="en-US"/>
        </w:rPr>
        <w:t>‒</w:t>
      </w:r>
      <w:r w:rsidRPr="00B25981">
        <w:rPr>
          <w:rFonts w:ascii="Arial" w:hAnsi="Arial" w:cs="Arial"/>
          <w:color w:val="000000" w:themeColor="text1"/>
          <w:sz w:val="17"/>
          <w:szCs w:val="17"/>
          <w:shd w:val="clear" w:color="auto" w:fill="FFFFFF"/>
          <w:lang w:val="en-US"/>
        </w:rPr>
        <w:t xml:space="preserve">269. </w:t>
      </w:r>
      <w:proofErr w:type="spellStart"/>
      <w:r w:rsidRPr="00B25981">
        <w:rPr>
          <w:rFonts w:ascii="Arial" w:hAnsi="Arial" w:cs="Arial"/>
          <w:color w:val="000000" w:themeColor="text1"/>
          <w:sz w:val="17"/>
          <w:szCs w:val="17"/>
          <w:shd w:val="clear" w:color="auto" w:fill="FFFFFF"/>
          <w:lang w:val="en-US"/>
        </w:rPr>
        <w:t>doi</w:t>
      </w:r>
      <w:proofErr w:type="spellEnd"/>
      <w:r w:rsidRPr="00B25981">
        <w:rPr>
          <w:rFonts w:ascii="Arial" w:hAnsi="Arial" w:cs="Arial"/>
          <w:color w:val="000000" w:themeColor="text1"/>
          <w:sz w:val="17"/>
          <w:szCs w:val="17"/>
          <w:shd w:val="clear" w:color="auto" w:fill="FFFFFF"/>
          <w:lang w:val="en-US"/>
        </w:rPr>
        <w:t>: 10.21608/ejfs.2019.19348.1027.</w:t>
      </w:r>
    </w:p>
    <w:p w14:paraId="1FC97010" w14:textId="77777777" w:rsidR="00A6101A" w:rsidRPr="00B25981" w:rsidRDefault="00A6101A" w:rsidP="00380657">
      <w:pPr>
        <w:widowControl w:val="0"/>
        <w:tabs>
          <w:tab w:val="left" w:pos="851"/>
        </w:tabs>
        <w:spacing w:line="235" w:lineRule="auto"/>
        <w:ind w:firstLine="454"/>
        <w:jc w:val="both"/>
        <w:rPr>
          <w:rFonts w:ascii="Arial" w:hAnsi="Arial" w:cs="Arial"/>
          <w:color w:val="000000" w:themeColor="text1"/>
          <w:sz w:val="17"/>
          <w:szCs w:val="17"/>
          <w:shd w:val="clear" w:color="auto" w:fill="FFFFFF"/>
          <w:lang w:val="en-US"/>
        </w:rPr>
      </w:pPr>
      <w:r w:rsidRPr="00B25981">
        <w:rPr>
          <w:rFonts w:ascii="Arial" w:hAnsi="Arial" w:cs="Arial"/>
          <w:color w:val="000000" w:themeColor="text1"/>
          <w:sz w:val="17"/>
          <w:szCs w:val="17"/>
          <w:shd w:val="clear" w:color="auto" w:fill="FFFFFF"/>
          <w:lang w:val="en-US"/>
        </w:rPr>
        <w:t>9.</w:t>
      </w:r>
      <w:r w:rsidRPr="00B25981">
        <w:rPr>
          <w:rFonts w:ascii="Arial" w:hAnsi="Arial" w:cs="Arial"/>
          <w:color w:val="000000" w:themeColor="text1"/>
          <w:sz w:val="17"/>
          <w:szCs w:val="17"/>
          <w:shd w:val="clear" w:color="auto" w:fill="FFFFFF"/>
          <w:lang w:val="en-US"/>
        </w:rPr>
        <w:tab/>
        <w:t>Nutritional value, phytochemical potential, and therapeutic benefits of pumpkin (</w:t>
      </w:r>
      <w:r w:rsidRPr="00B25981">
        <w:rPr>
          <w:rFonts w:ascii="Arial" w:hAnsi="Arial" w:cs="Arial"/>
          <w:i/>
          <w:iCs/>
          <w:color w:val="000000" w:themeColor="text1"/>
          <w:sz w:val="17"/>
          <w:szCs w:val="17"/>
          <w:shd w:val="clear" w:color="auto" w:fill="FFFFFF"/>
          <w:lang w:val="en-US"/>
        </w:rPr>
        <w:t xml:space="preserve">Cucurbita </w:t>
      </w:r>
      <w:r w:rsidRPr="00B25981">
        <w:rPr>
          <w:rFonts w:ascii="Arial" w:hAnsi="Arial" w:cs="Arial"/>
          <w:color w:val="000000" w:themeColor="text1"/>
          <w:sz w:val="17"/>
          <w:szCs w:val="17"/>
          <w:shd w:val="clear" w:color="auto" w:fill="FFFFFF"/>
          <w:lang w:val="en-US"/>
        </w:rPr>
        <w:t xml:space="preserve">sp.) / M. Batool [et al.] // Plants. 2022. Vol. 11. № 11. Article ID: 1394. </w:t>
      </w:r>
      <w:proofErr w:type="spellStart"/>
      <w:r w:rsidRPr="00B25981">
        <w:rPr>
          <w:rFonts w:ascii="Arial" w:hAnsi="Arial" w:cs="Arial"/>
          <w:color w:val="000000" w:themeColor="text1"/>
          <w:sz w:val="17"/>
          <w:szCs w:val="17"/>
          <w:shd w:val="clear" w:color="auto" w:fill="FFFFFF"/>
          <w:lang w:val="en-US"/>
        </w:rPr>
        <w:t>doi</w:t>
      </w:r>
      <w:proofErr w:type="spellEnd"/>
      <w:r w:rsidRPr="00B25981">
        <w:rPr>
          <w:rFonts w:ascii="Arial" w:hAnsi="Arial" w:cs="Arial"/>
          <w:color w:val="000000" w:themeColor="text1"/>
          <w:sz w:val="17"/>
          <w:szCs w:val="17"/>
          <w:shd w:val="clear" w:color="auto" w:fill="FFFFFF"/>
          <w:lang w:val="en-US"/>
        </w:rPr>
        <w:t>: 10.3390/plants11111394.</w:t>
      </w:r>
    </w:p>
    <w:p w14:paraId="0DDCCACA" w14:textId="77777777" w:rsidR="00A6101A" w:rsidRPr="00B25981" w:rsidRDefault="00A6101A" w:rsidP="00380657">
      <w:pPr>
        <w:widowControl w:val="0"/>
        <w:tabs>
          <w:tab w:val="left" w:pos="851"/>
        </w:tabs>
        <w:spacing w:line="235" w:lineRule="auto"/>
        <w:ind w:firstLine="454"/>
        <w:jc w:val="both"/>
        <w:rPr>
          <w:rFonts w:ascii="Arial" w:hAnsi="Arial" w:cs="Arial"/>
          <w:color w:val="000000" w:themeColor="text1"/>
          <w:sz w:val="17"/>
          <w:szCs w:val="17"/>
          <w:shd w:val="clear" w:color="auto" w:fill="FFFFFF"/>
          <w:lang w:val="en-US"/>
        </w:rPr>
      </w:pPr>
      <w:r w:rsidRPr="00B25981">
        <w:rPr>
          <w:rFonts w:ascii="Arial" w:hAnsi="Arial" w:cs="Arial"/>
          <w:color w:val="000000" w:themeColor="text1"/>
          <w:sz w:val="17"/>
          <w:szCs w:val="17"/>
          <w:shd w:val="clear" w:color="auto" w:fill="FFFFFF"/>
          <w:lang w:val="en-US"/>
        </w:rPr>
        <w:t>10.</w:t>
      </w:r>
      <w:r w:rsidRPr="00B25981">
        <w:rPr>
          <w:rFonts w:ascii="Arial" w:hAnsi="Arial" w:cs="Arial"/>
          <w:color w:val="000000" w:themeColor="text1"/>
          <w:sz w:val="17"/>
          <w:szCs w:val="17"/>
          <w:shd w:val="clear" w:color="auto" w:fill="FFFFFF"/>
          <w:lang w:val="en-US"/>
        </w:rPr>
        <w:tab/>
        <w:t>Structure of pumpkin pectin and its effect on its technological properties / B. Salima [et al.] // Applied Rheology. 2022. Vol. 32. № 1. P. 34</w:t>
      </w:r>
      <w:r w:rsidR="00DD462E">
        <w:rPr>
          <w:rFonts w:ascii="Arial" w:hAnsi="Arial" w:cs="Arial"/>
          <w:color w:val="000000" w:themeColor="text1"/>
          <w:sz w:val="17"/>
          <w:szCs w:val="17"/>
          <w:shd w:val="clear" w:color="auto" w:fill="FFFFFF"/>
          <w:lang w:val="en-US"/>
        </w:rPr>
        <w:t>‒</w:t>
      </w:r>
      <w:r w:rsidRPr="00B25981">
        <w:rPr>
          <w:rFonts w:ascii="Arial" w:hAnsi="Arial" w:cs="Arial"/>
          <w:color w:val="000000" w:themeColor="text1"/>
          <w:sz w:val="17"/>
          <w:szCs w:val="17"/>
          <w:shd w:val="clear" w:color="auto" w:fill="FFFFFF"/>
          <w:lang w:val="en-US"/>
        </w:rPr>
        <w:t xml:space="preserve">55. </w:t>
      </w:r>
      <w:proofErr w:type="spellStart"/>
      <w:r w:rsidRPr="00B25981">
        <w:rPr>
          <w:rFonts w:ascii="Arial" w:hAnsi="Arial" w:cs="Arial"/>
          <w:color w:val="000000" w:themeColor="text1"/>
          <w:sz w:val="17"/>
          <w:szCs w:val="17"/>
          <w:shd w:val="clear" w:color="auto" w:fill="FFFFFF"/>
          <w:lang w:val="en-US"/>
        </w:rPr>
        <w:t>doi</w:t>
      </w:r>
      <w:proofErr w:type="spellEnd"/>
      <w:r w:rsidRPr="00B25981">
        <w:rPr>
          <w:rFonts w:ascii="Arial" w:hAnsi="Arial" w:cs="Arial"/>
          <w:color w:val="000000" w:themeColor="text1"/>
          <w:sz w:val="17"/>
          <w:szCs w:val="17"/>
          <w:shd w:val="clear" w:color="auto" w:fill="FFFFFF"/>
          <w:lang w:val="en-US"/>
        </w:rPr>
        <w:t xml:space="preserve">: 10.1515/arh-2022-0124. </w:t>
      </w:r>
    </w:p>
    <w:p w14:paraId="6A5C6AF7" w14:textId="77777777" w:rsidR="00A6101A" w:rsidRPr="00B25981" w:rsidRDefault="00A6101A" w:rsidP="00380657">
      <w:pPr>
        <w:widowControl w:val="0"/>
        <w:tabs>
          <w:tab w:val="left" w:pos="851"/>
        </w:tabs>
        <w:spacing w:line="235" w:lineRule="auto"/>
        <w:ind w:firstLine="454"/>
        <w:jc w:val="both"/>
        <w:rPr>
          <w:rFonts w:ascii="Arial" w:hAnsi="Arial" w:cs="Arial"/>
          <w:color w:val="000000" w:themeColor="text1"/>
          <w:sz w:val="17"/>
          <w:szCs w:val="17"/>
          <w:shd w:val="clear" w:color="auto" w:fill="FFFFFF"/>
          <w:lang w:val="en-US"/>
        </w:rPr>
      </w:pPr>
      <w:r w:rsidRPr="00B25981">
        <w:rPr>
          <w:rFonts w:ascii="Arial" w:hAnsi="Arial" w:cs="Arial"/>
          <w:color w:val="000000" w:themeColor="text1"/>
          <w:sz w:val="17"/>
          <w:szCs w:val="17"/>
          <w:shd w:val="clear" w:color="auto" w:fill="FFFFFF"/>
          <w:lang w:val="en-US"/>
        </w:rPr>
        <w:t>11.</w:t>
      </w:r>
      <w:r w:rsidRPr="00B25981">
        <w:rPr>
          <w:rFonts w:ascii="Arial" w:hAnsi="Arial" w:cs="Arial"/>
          <w:color w:val="000000" w:themeColor="text1"/>
          <w:sz w:val="17"/>
          <w:szCs w:val="17"/>
          <w:shd w:val="clear" w:color="auto" w:fill="FFFFFF"/>
          <w:lang w:val="en-US"/>
        </w:rPr>
        <w:tab/>
        <w:t xml:space="preserve">Design, Simulation, Manufacturing: The Innovation Exchange. Research of Wheat Fiber with Pumpkin Pectin Plant Additive / M. </w:t>
      </w:r>
      <w:proofErr w:type="spellStart"/>
      <w:r w:rsidRPr="00B25981">
        <w:rPr>
          <w:rFonts w:ascii="Arial" w:hAnsi="Arial" w:cs="Arial"/>
          <w:color w:val="000000" w:themeColor="text1"/>
          <w:sz w:val="17"/>
          <w:szCs w:val="17"/>
          <w:shd w:val="clear" w:color="auto" w:fill="FFFFFF"/>
          <w:lang w:val="en-US"/>
        </w:rPr>
        <w:t>Zheplinska</w:t>
      </w:r>
      <w:proofErr w:type="spellEnd"/>
      <w:r w:rsidRPr="00B25981">
        <w:rPr>
          <w:rFonts w:ascii="Arial" w:hAnsi="Arial" w:cs="Arial"/>
          <w:color w:val="000000" w:themeColor="text1"/>
          <w:sz w:val="17"/>
          <w:szCs w:val="17"/>
          <w:shd w:val="clear" w:color="auto" w:fill="FFFFFF"/>
          <w:lang w:val="en-US"/>
        </w:rPr>
        <w:t xml:space="preserve"> [et al.] </w:t>
      </w:r>
      <w:proofErr w:type="gramStart"/>
      <w:r w:rsidRPr="00B25981">
        <w:rPr>
          <w:rFonts w:ascii="Arial" w:hAnsi="Arial" w:cs="Arial"/>
          <w:color w:val="000000" w:themeColor="text1"/>
          <w:sz w:val="17"/>
          <w:szCs w:val="17"/>
          <w:shd w:val="clear" w:color="auto" w:fill="FFFFFF"/>
          <w:lang w:val="en-US"/>
        </w:rPr>
        <w:t>Cham :</w:t>
      </w:r>
      <w:proofErr w:type="gramEnd"/>
      <w:r w:rsidRPr="00B25981">
        <w:rPr>
          <w:rFonts w:ascii="Arial" w:hAnsi="Arial" w:cs="Arial"/>
          <w:color w:val="000000" w:themeColor="text1"/>
          <w:sz w:val="17"/>
          <w:szCs w:val="17"/>
          <w:shd w:val="clear" w:color="auto" w:fill="FFFFFF"/>
          <w:lang w:val="en-US"/>
        </w:rPr>
        <w:t xml:space="preserve"> Springer International Publishing, 2022. P. 237</w:t>
      </w:r>
      <w:r w:rsidR="00DD462E">
        <w:rPr>
          <w:rFonts w:ascii="Arial" w:hAnsi="Arial" w:cs="Arial"/>
          <w:color w:val="000000" w:themeColor="text1"/>
          <w:sz w:val="17"/>
          <w:szCs w:val="17"/>
          <w:shd w:val="clear" w:color="auto" w:fill="FFFFFF"/>
          <w:lang w:val="en-US"/>
        </w:rPr>
        <w:t>‒</w:t>
      </w:r>
      <w:r w:rsidRPr="00B25981">
        <w:rPr>
          <w:rFonts w:ascii="Arial" w:hAnsi="Arial" w:cs="Arial"/>
          <w:color w:val="000000" w:themeColor="text1"/>
          <w:sz w:val="17"/>
          <w:szCs w:val="17"/>
          <w:shd w:val="clear" w:color="auto" w:fill="FFFFFF"/>
          <w:lang w:val="en-US"/>
        </w:rPr>
        <w:t xml:space="preserve">246. </w:t>
      </w:r>
      <w:proofErr w:type="spellStart"/>
      <w:r w:rsidRPr="00B25981">
        <w:rPr>
          <w:rFonts w:ascii="Arial" w:hAnsi="Arial" w:cs="Arial"/>
          <w:color w:val="000000" w:themeColor="text1"/>
          <w:sz w:val="17"/>
          <w:szCs w:val="17"/>
          <w:shd w:val="clear" w:color="auto" w:fill="FFFFFF"/>
          <w:lang w:val="en-US"/>
        </w:rPr>
        <w:t>doi</w:t>
      </w:r>
      <w:proofErr w:type="spellEnd"/>
      <w:r w:rsidRPr="00B25981">
        <w:rPr>
          <w:rFonts w:ascii="Arial" w:hAnsi="Arial" w:cs="Arial"/>
          <w:color w:val="000000" w:themeColor="text1"/>
          <w:sz w:val="17"/>
          <w:szCs w:val="17"/>
          <w:shd w:val="clear" w:color="auto" w:fill="FFFFFF"/>
          <w:lang w:val="en-US"/>
        </w:rPr>
        <w:t>: 10.1007/978-3-031-06044-1_23.</w:t>
      </w:r>
    </w:p>
    <w:p w14:paraId="76807FC9" w14:textId="77777777" w:rsidR="00A6101A" w:rsidRPr="00B25981" w:rsidRDefault="00A6101A" w:rsidP="00380657">
      <w:pPr>
        <w:widowControl w:val="0"/>
        <w:tabs>
          <w:tab w:val="left" w:pos="851"/>
        </w:tabs>
        <w:spacing w:line="235" w:lineRule="auto"/>
        <w:ind w:firstLine="454"/>
        <w:jc w:val="both"/>
        <w:rPr>
          <w:rFonts w:ascii="Arial" w:hAnsi="Arial" w:cs="Arial"/>
          <w:color w:val="000000" w:themeColor="text1"/>
          <w:sz w:val="17"/>
          <w:szCs w:val="17"/>
          <w:shd w:val="clear" w:color="auto" w:fill="FFFFFF"/>
          <w:lang w:val="en-US"/>
        </w:rPr>
      </w:pPr>
      <w:r w:rsidRPr="00B25981">
        <w:rPr>
          <w:rFonts w:ascii="Arial" w:hAnsi="Arial" w:cs="Arial"/>
          <w:color w:val="000000" w:themeColor="text1"/>
          <w:sz w:val="17"/>
          <w:szCs w:val="17"/>
          <w:shd w:val="clear" w:color="auto" w:fill="FFFFFF"/>
          <w:lang w:val="en-US"/>
        </w:rPr>
        <w:t>12.</w:t>
      </w:r>
      <w:r w:rsidRPr="00B25981">
        <w:rPr>
          <w:rFonts w:ascii="Arial" w:hAnsi="Arial" w:cs="Arial"/>
          <w:color w:val="000000" w:themeColor="text1"/>
          <w:sz w:val="17"/>
          <w:szCs w:val="17"/>
          <w:shd w:val="clear" w:color="auto" w:fill="FFFFFF"/>
          <w:lang w:val="en-US"/>
        </w:rPr>
        <w:tab/>
        <w:t>Holistic review of polysaccharides isolated from pumpkin: Preparation methods, structures and bioactivities / F. Li [ et al.] // International Journal of Biological Macromolecules. 2021. Vol. 193. P. 541</w:t>
      </w:r>
      <w:r w:rsidR="00DD462E">
        <w:rPr>
          <w:rFonts w:ascii="Arial" w:hAnsi="Arial" w:cs="Arial"/>
          <w:color w:val="000000" w:themeColor="text1"/>
          <w:sz w:val="17"/>
          <w:szCs w:val="17"/>
          <w:shd w:val="clear" w:color="auto" w:fill="FFFFFF"/>
          <w:lang w:val="en-US"/>
        </w:rPr>
        <w:t>‒</w:t>
      </w:r>
      <w:r w:rsidRPr="00B25981">
        <w:rPr>
          <w:rFonts w:ascii="Arial" w:hAnsi="Arial" w:cs="Arial"/>
          <w:color w:val="000000" w:themeColor="text1"/>
          <w:sz w:val="17"/>
          <w:szCs w:val="17"/>
          <w:shd w:val="clear" w:color="auto" w:fill="FFFFFF"/>
          <w:lang w:val="en-US"/>
        </w:rPr>
        <w:t xml:space="preserve">552. </w:t>
      </w:r>
      <w:proofErr w:type="spellStart"/>
      <w:r w:rsidRPr="00B25981">
        <w:rPr>
          <w:rFonts w:ascii="Arial" w:hAnsi="Arial" w:cs="Arial"/>
          <w:color w:val="000000" w:themeColor="text1"/>
          <w:sz w:val="17"/>
          <w:szCs w:val="17"/>
          <w:shd w:val="clear" w:color="auto" w:fill="FFFFFF"/>
          <w:lang w:val="en-US"/>
        </w:rPr>
        <w:t>doi</w:t>
      </w:r>
      <w:proofErr w:type="spellEnd"/>
      <w:r w:rsidRPr="00B25981">
        <w:rPr>
          <w:rFonts w:ascii="Arial" w:hAnsi="Arial" w:cs="Arial"/>
          <w:color w:val="000000" w:themeColor="text1"/>
          <w:sz w:val="17"/>
          <w:szCs w:val="17"/>
          <w:shd w:val="clear" w:color="auto" w:fill="FFFFFF"/>
          <w:lang w:val="en-US"/>
        </w:rPr>
        <w:t>: 10.1016/j.ijbiomac.2021.10.037.</w:t>
      </w:r>
    </w:p>
    <w:p w14:paraId="3AB33E1A" w14:textId="77777777" w:rsidR="00A6101A" w:rsidRPr="00F87CC3" w:rsidRDefault="00A6101A" w:rsidP="00380657">
      <w:pPr>
        <w:widowControl w:val="0"/>
        <w:tabs>
          <w:tab w:val="left" w:pos="851"/>
        </w:tabs>
        <w:spacing w:line="235" w:lineRule="auto"/>
        <w:ind w:firstLine="454"/>
        <w:jc w:val="both"/>
        <w:rPr>
          <w:rFonts w:ascii="Arial" w:hAnsi="Arial" w:cs="Arial"/>
          <w:color w:val="000000" w:themeColor="text1"/>
          <w:sz w:val="17"/>
          <w:szCs w:val="17"/>
          <w:shd w:val="clear" w:color="auto" w:fill="FFFFFF"/>
          <w:lang w:val="en-US"/>
        </w:rPr>
      </w:pPr>
      <w:r w:rsidRPr="00B25981">
        <w:rPr>
          <w:rFonts w:ascii="Arial" w:hAnsi="Arial" w:cs="Arial"/>
          <w:color w:val="000000" w:themeColor="text1"/>
          <w:sz w:val="17"/>
          <w:szCs w:val="17"/>
          <w:shd w:val="clear" w:color="auto" w:fill="FFFFFF"/>
          <w:lang w:val="en-US"/>
        </w:rPr>
        <w:t>13.</w:t>
      </w:r>
      <w:r w:rsidRPr="00B25981">
        <w:rPr>
          <w:rFonts w:ascii="Arial" w:hAnsi="Arial" w:cs="Arial"/>
          <w:color w:val="000000" w:themeColor="text1"/>
          <w:sz w:val="17"/>
          <w:szCs w:val="17"/>
          <w:shd w:val="clear" w:color="auto" w:fill="FFFFFF"/>
          <w:lang w:val="en-US"/>
        </w:rPr>
        <w:tab/>
        <w:t>Sequential extraction, characterization, and analysis of pumpkin polysaccharides for their hypoglycemic activities and effects on gut microbiota in mice / H.</w:t>
      </w:r>
      <w:r w:rsidR="00DD462E">
        <w:rPr>
          <w:rFonts w:ascii="Arial" w:hAnsi="Arial" w:cs="Arial"/>
          <w:color w:val="000000" w:themeColor="text1"/>
          <w:sz w:val="17"/>
          <w:szCs w:val="17"/>
          <w:shd w:val="clear" w:color="auto" w:fill="FFFFFF"/>
          <w:lang w:val="en-US"/>
        </w:rPr>
        <w:t> </w:t>
      </w:r>
      <w:r w:rsidRPr="00B25981">
        <w:rPr>
          <w:rFonts w:ascii="Arial" w:hAnsi="Arial" w:cs="Arial"/>
          <w:color w:val="000000" w:themeColor="text1"/>
          <w:sz w:val="17"/>
          <w:szCs w:val="17"/>
          <w:shd w:val="clear" w:color="auto" w:fill="FFFFFF"/>
          <w:lang w:val="en-US"/>
        </w:rPr>
        <w:t xml:space="preserve">Wu [et al.] // Frontiers in nutrition. 2021. Vol. 8. Article ID: 769181. </w:t>
      </w:r>
      <w:proofErr w:type="spellStart"/>
      <w:r w:rsidRPr="00B25981">
        <w:rPr>
          <w:rFonts w:ascii="Arial" w:hAnsi="Arial" w:cs="Arial"/>
          <w:color w:val="000000" w:themeColor="text1"/>
          <w:sz w:val="17"/>
          <w:szCs w:val="17"/>
          <w:shd w:val="clear" w:color="auto" w:fill="FFFFFF"/>
          <w:lang w:val="en-US"/>
        </w:rPr>
        <w:t>doi</w:t>
      </w:r>
      <w:proofErr w:type="spellEnd"/>
      <w:r w:rsidRPr="00B25981">
        <w:rPr>
          <w:rFonts w:ascii="Arial" w:hAnsi="Arial" w:cs="Arial"/>
          <w:color w:val="000000" w:themeColor="text1"/>
          <w:sz w:val="17"/>
          <w:szCs w:val="17"/>
          <w:shd w:val="clear" w:color="auto" w:fill="FFFFFF"/>
          <w:lang w:val="en-US"/>
        </w:rPr>
        <w:t>: 10.3389/fnut.2021.769181</w:t>
      </w:r>
      <w:r w:rsidR="00DD462E" w:rsidRPr="00F87CC3">
        <w:rPr>
          <w:rFonts w:ascii="Arial" w:hAnsi="Arial" w:cs="Arial"/>
          <w:color w:val="000000" w:themeColor="text1"/>
          <w:sz w:val="17"/>
          <w:szCs w:val="17"/>
          <w:shd w:val="clear" w:color="auto" w:fill="FFFFFF"/>
          <w:lang w:val="en-US"/>
        </w:rPr>
        <w:t>.</w:t>
      </w:r>
    </w:p>
    <w:p w14:paraId="09623D7F" w14:textId="77777777" w:rsidR="00A6101A" w:rsidRPr="00B25981" w:rsidRDefault="00A6101A" w:rsidP="00380657">
      <w:pPr>
        <w:widowControl w:val="0"/>
        <w:tabs>
          <w:tab w:val="left" w:pos="851"/>
        </w:tabs>
        <w:spacing w:line="235" w:lineRule="auto"/>
        <w:ind w:firstLine="454"/>
        <w:jc w:val="both"/>
        <w:rPr>
          <w:rFonts w:ascii="Arial" w:hAnsi="Arial" w:cs="Arial"/>
          <w:color w:val="000000" w:themeColor="text1"/>
          <w:sz w:val="17"/>
          <w:szCs w:val="17"/>
          <w:shd w:val="clear" w:color="auto" w:fill="FFFFFF"/>
          <w:lang w:val="en-US"/>
        </w:rPr>
      </w:pPr>
      <w:r w:rsidRPr="00B25981">
        <w:rPr>
          <w:rFonts w:ascii="Arial" w:hAnsi="Arial" w:cs="Arial"/>
          <w:color w:val="000000" w:themeColor="text1"/>
          <w:sz w:val="17"/>
          <w:szCs w:val="17"/>
          <w:shd w:val="clear" w:color="auto" w:fill="FFFFFF"/>
          <w:lang w:val="en-US"/>
        </w:rPr>
        <w:t>14.</w:t>
      </w:r>
      <w:r w:rsidRPr="00B25981">
        <w:rPr>
          <w:rFonts w:ascii="Arial" w:hAnsi="Arial" w:cs="Arial"/>
          <w:color w:val="000000" w:themeColor="text1"/>
          <w:sz w:val="17"/>
          <w:szCs w:val="17"/>
          <w:shd w:val="clear" w:color="auto" w:fill="FFFFFF"/>
          <w:lang w:val="en-US"/>
        </w:rPr>
        <w:tab/>
        <w:t>Tan H., Nie S. Deciphering diet-gut microbiota-host interplay: Investigations of pectin // Trends in Food Science &amp; Technology. 2020. Vol. 106. P. 171</w:t>
      </w:r>
      <w:r w:rsidR="00DD462E">
        <w:rPr>
          <w:rFonts w:ascii="Arial" w:hAnsi="Arial" w:cs="Arial"/>
          <w:color w:val="000000" w:themeColor="text1"/>
          <w:sz w:val="17"/>
          <w:szCs w:val="17"/>
          <w:shd w:val="clear" w:color="auto" w:fill="FFFFFF"/>
          <w:lang w:val="en-US"/>
        </w:rPr>
        <w:t>–</w:t>
      </w:r>
      <w:r w:rsidRPr="00B25981">
        <w:rPr>
          <w:rFonts w:ascii="Arial" w:hAnsi="Arial" w:cs="Arial"/>
          <w:color w:val="000000" w:themeColor="text1"/>
          <w:sz w:val="17"/>
          <w:szCs w:val="17"/>
          <w:shd w:val="clear" w:color="auto" w:fill="FFFFFF"/>
          <w:lang w:val="en-US"/>
        </w:rPr>
        <w:t xml:space="preserve">181. </w:t>
      </w:r>
      <w:proofErr w:type="spellStart"/>
      <w:r w:rsidRPr="00B25981">
        <w:rPr>
          <w:rFonts w:ascii="Arial" w:hAnsi="Arial" w:cs="Arial"/>
          <w:color w:val="000000" w:themeColor="text1"/>
          <w:sz w:val="17"/>
          <w:szCs w:val="17"/>
          <w:shd w:val="clear" w:color="auto" w:fill="FFFFFF"/>
          <w:lang w:val="en-US"/>
        </w:rPr>
        <w:t>doi</w:t>
      </w:r>
      <w:proofErr w:type="spellEnd"/>
      <w:r w:rsidRPr="00B25981">
        <w:rPr>
          <w:rFonts w:ascii="Arial" w:hAnsi="Arial" w:cs="Arial"/>
          <w:color w:val="000000" w:themeColor="text1"/>
          <w:sz w:val="17"/>
          <w:szCs w:val="17"/>
          <w:shd w:val="clear" w:color="auto" w:fill="FFFFFF"/>
          <w:lang w:val="en-US"/>
        </w:rPr>
        <w:t>: 10.1016/j.tifs.2020.10.010.</w:t>
      </w:r>
    </w:p>
    <w:p w14:paraId="18DDE0A5" w14:textId="77777777" w:rsidR="00A6101A" w:rsidRPr="00B25981" w:rsidRDefault="00A6101A" w:rsidP="00380657">
      <w:pPr>
        <w:widowControl w:val="0"/>
        <w:tabs>
          <w:tab w:val="left" w:pos="851"/>
        </w:tabs>
        <w:spacing w:line="235" w:lineRule="auto"/>
        <w:ind w:firstLine="454"/>
        <w:jc w:val="both"/>
        <w:rPr>
          <w:rFonts w:ascii="Arial" w:hAnsi="Arial" w:cs="Arial"/>
          <w:color w:val="000000" w:themeColor="text1"/>
          <w:sz w:val="17"/>
          <w:szCs w:val="17"/>
          <w:shd w:val="clear" w:color="auto" w:fill="FFFFFF"/>
          <w:lang w:val="en-US"/>
        </w:rPr>
      </w:pPr>
      <w:r w:rsidRPr="00B25981">
        <w:rPr>
          <w:rFonts w:ascii="Arial" w:hAnsi="Arial" w:cs="Arial"/>
          <w:color w:val="000000" w:themeColor="text1"/>
          <w:sz w:val="17"/>
          <w:szCs w:val="17"/>
          <w:shd w:val="clear" w:color="auto" w:fill="FFFFFF"/>
          <w:lang w:val="en-US"/>
        </w:rPr>
        <w:t>15.</w:t>
      </w:r>
      <w:r w:rsidRPr="00B25981">
        <w:rPr>
          <w:rFonts w:ascii="Arial" w:hAnsi="Arial" w:cs="Arial"/>
          <w:color w:val="000000" w:themeColor="text1"/>
          <w:sz w:val="17"/>
          <w:szCs w:val="17"/>
          <w:shd w:val="clear" w:color="auto" w:fill="FFFFFF"/>
          <w:lang w:val="en-US"/>
        </w:rPr>
        <w:tab/>
        <w:t>Microbiota response of pectin determined by its structural characteristics during in vitro fecal fermentation: A comparative study of various pectin</w:t>
      </w:r>
      <w:r w:rsidR="00B25981">
        <w:rPr>
          <w:rFonts w:ascii="Arial" w:hAnsi="Arial" w:cs="Arial"/>
          <w:color w:val="000000" w:themeColor="text1"/>
          <w:sz w:val="17"/>
          <w:szCs w:val="17"/>
          <w:shd w:val="clear" w:color="auto" w:fill="FFFFFF"/>
          <w:lang w:val="en-US"/>
        </w:rPr>
        <w:t xml:space="preserve"> sources / Y.</w:t>
      </w:r>
      <w:r w:rsidR="00DD462E">
        <w:rPr>
          <w:rFonts w:ascii="Arial" w:hAnsi="Arial" w:cs="Arial"/>
          <w:color w:val="000000" w:themeColor="text1"/>
          <w:sz w:val="17"/>
          <w:szCs w:val="17"/>
          <w:shd w:val="clear" w:color="auto" w:fill="FFFFFF"/>
          <w:lang w:val="en-US"/>
        </w:rPr>
        <w:t> </w:t>
      </w:r>
      <w:r w:rsidR="00B25981">
        <w:rPr>
          <w:rFonts w:ascii="Arial" w:hAnsi="Arial" w:cs="Arial"/>
          <w:color w:val="000000" w:themeColor="text1"/>
          <w:sz w:val="17"/>
          <w:szCs w:val="17"/>
          <w:shd w:val="clear" w:color="auto" w:fill="FFFFFF"/>
          <w:lang w:val="en-US"/>
        </w:rPr>
        <w:t xml:space="preserve">Zhao [et al.] // </w:t>
      </w:r>
      <w:r w:rsidRPr="00B25981">
        <w:rPr>
          <w:rFonts w:ascii="Arial" w:hAnsi="Arial" w:cs="Arial"/>
          <w:color w:val="000000" w:themeColor="text1"/>
          <w:sz w:val="17"/>
          <w:szCs w:val="17"/>
          <w:shd w:val="clear" w:color="auto" w:fill="FFFFFF"/>
          <w:lang w:val="en-US"/>
        </w:rPr>
        <w:t xml:space="preserve">Food Hydrocolloids. 2024. </w:t>
      </w:r>
      <w:r w:rsidRPr="00B25981">
        <w:rPr>
          <w:rFonts w:ascii="Arial" w:hAnsi="Arial" w:cs="Arial"/>
          <w:color w:val="000000" w:themeColor="text1"/>
          <w:sz w:val="17"/>
          <w:szCs w:val="17"/>
          <w:shd w:val="clear" w:color="auto" w:fill="FFFFFF"/>
        </w:rPr>
        <w:t>Т</w:t>
      </w:r>
      <w:r w:rsidRPr="00B25981">
        <w:rPr>
          <w:rFonts w:ascii="Arial" w:hAnsi="Arial" w:cs="Arial"/>
          <w:color w:val="000000" w:themeColor="text1"/>
          <w:sz w:val="17"/>
          <w:szCs w:val="17"/>
          <w:shd w:val="clear" w:color="auto" w:fill="FFFFFF"/>
          <w:lang w:val="en-US"/>
        </w:rPr>
        <w:t xml:space="preserve">. 150. </w:t>
      </w:r>
      <w:r w:rsidRPr="00B25981">
        <w:rPr>
          <w:rFonts w:ascii="Arial" w:hAnsi="Arial" w:cs="Arial"/>
          <w:color w:val="000000" w:themeColor="text1"/>
          <w:sz w:val="17"/>
          <w:szCs w:val="17"/>
          <w:shd w:val="clear" w:color="auto" w:fill="FFFFFF"/>
        </w:rPr>
        <w:t>С</w:t>
      </w:r>
      <w:r w:rsidRPr="00B25981">
        <w:rPr>
          <w:rFonts w:ascii="Arial" w:hAnsi="Arial" w:cs="Arial"/>
          <w:color w:val="000000" w:themeColor="text1"/>
          <w:sz w:val="17"/>
          <w:szCs w:val="17"/>
          <w:shd w:val="clear" w:color="auto" w:fill="FFFFFF"/>
          <w:lang w:val="en-US"/>
        </w:rPr>
        <w:t>.</w:t>
      </w:r>
      <w:r w:rsidR="00DD462E">
        <w:rPr>
          <w:rFonts w:ascii="Arial" w:hAnsi="Arial" w:cs="Arial"/>
          <w:color w:val="000000" w:themeColor="text1"/>
          <w:sz w:val="17"/>
          <w:szCs w:val="17"/>
          <w:shd w:val="clear" w:color="auto" w:fill="FFFFFF"/>
          <w:lang w:val="en-US"/>
        </w:rPr>
        <w:t> </w:t>
      </w:r>
      <w:r w:rsidRPr="00B25981">
        <w:rPr>
          <w:rFonts w:ascii="Arial" w:hAnsi="Arial" w:cs="Arial"/>
          <w:color w:val="000000" w:themeColor="text1"/>
          <w:sz w:val="17"/>
          <w:szCs w:val="17"/>
          <w:shd w:val="clear" w:color="auto" w:fill="FFFFFF"/>
          <w:lang w:val="en-US"/>
        </w:rPr>
        <w:t xml:space="preserve">109730. </w:t>
      </w:r>
      <w:proofErr w:type="spellStart"/>
      <w:r w:rsidRPr="00B25981">
        <w:rPr>
          <w:rFonts w:ascii="Arial" w:hAnsi="Arial" w:cs="Arial"/>
          <w:color w:val="000000" w:themeColor="text1"/>
          <w:sz w:val="17"/>
          <w:szCs w:val="17"/>
          <w:shd w:val="clear" w:color="auto" w:fill="FFFFFF"/>
          <w:lang w:val="en-US"/>
        </w:rPr>
        <w:t>doi</w:t>
      </w:r>
      <w:proofErr w:type="spellEnd"/>
      <w:r w:rsidRPr="00B25981">
        <w:rPr>
          <w:rFonts w:ascii="Arial" w:hAnsi="Arial" w:cs="Arial"/>
          <w:color w:val="000000" w:themeColor="text1"/>
          <w:sz w:val="17"/>
          <w:szCs w:val="17"/>
          <w:shd w:val="clear" w:color="auto" w:fill="FFFFFF"/>
          <w:lang w:val="en-US"/>
        </w:rPr>
        <w:t>: 10.1016/j.foodhyd.2024.109730.</w:t>
      </w:r>
    </w:p>
    <w:p w14:paraId="12FFD390" w14:textId="404428C2" w:rsidR="00A6101A" w:rsidRPr="00537171" w:rsidRDefault="00A6101A" w:rsidP="00380657">
      <w:pPr>
        <w:widowControl w:val="0"/>
        <w:tabs>
          <w:tab w:val="left" w:pos="851"/>
        </w:tabs>
        <w:spacing w:line="235" w:lineRule="auto"/>
        <w:ind w:firstLine="454"/>
        <w:jc w:val="both"/>
        <w:rPr>
          <w:rFonts w:ascii="Arial" w:hAnsi="Arial" w:cs="Arial"/>
          <w:color w:val="000000" w:themeColor="text1"/>
          <w:sz w:val="17"/>
          <w:szCs w:val="17"/>
          <w:shd w:val="clear" w:color="auto" w:fill="FFFFFF"/>
        </w:rPr>
      </w:pPr>
      <w:r w:rsidRPr="00B25981">
        <w:rPr>
          <w:rFonts w:ascii="Arial" w:hAnsi="Arial" w:cs="Arial"/>
          <w:color w:val="000000" w:themeColor="text1"/>
          <w:sz w:val="17"/>
          <w:szCs w:val="17"/>
          <w:shd w:val="clear" w:color="auto" w:fill="FFFFFF"/>
          <w:lang w:val="en-US"/>
        </w:rPr>
        <w:t>16.</w:t>
      </w:r>
      <w:r w:rsidRPr="00B25981">
        <w:rPr>
          <w:rFonts w:ascii="Arial" w:hAnsi="Arial" w:cs="Arial"/>
          <w:color w:val="000000" w:themeColor="text1"/>
          <w:sz w:val="17"/>
          <w:szCs w:val="17"/>
          <w:shd w:val="clear" w:color="auto" w:fill="FFFFFF"/>
          <w:lang w:val="en-US"/>
        </w:rPr>
        <w:tab/>
        <w:t xml:space="preserve">Carotenoid Content and Profiles of Pumpkin Products and By-Products / A. </w:t>
      </w:r>
      <w:proofErr w:type="spellStart"/>
      <w:r w:rsidRPr="00B25981">
        <w:rPr>
          <w:rFonts w:ascii="Arial" w:hAnsi="Arial" w:cs="Arial"/>
          <w:color w:val="000000" w:themeColor="text1"/>
          <w:sz w:val="17"/>
          <w:szCs w:val="17"/>
          <w:shd w:val="clear" w:color="auto" w:fill="FFFFFF"/>
          <w:lang w:val="en-US"/>
        </w:rPr>
        <w:t>Ninčević</w:t>
      </w:r>
      <w:proofErr w:type="spellEnd"/>
      <w:r w:rsidR="00992198" w:rsidRPr="00992198">
        <w:rPr>
          <w:rFonts w:ascii="Arial" w:hAnsi="Arial" w:cs="Arial"/>
          <w:color w:val="000000" w:themeColor="text1"/>
          <w:sz w:val="17"/>
          <w:szCs w:val="17"/>
          <w:shd w:val="clear" w:color="auto" w:fill="FFFFFF"/>
          <w:lang w:val="en-US"/>
        </w:rPr>
        <w:t xml:space="preserve"> </w:t>
      </w:r>
      <w:proofErr w:type="spellStart"/>
      <w:r w:rsidRPr="00B25981">
        <w:rPr>
          <w:rFonts w:ascii="Arial" w:hAnsi="Arial" w:cs="Arial"/>
          <w:color w:val="000000" w:themeColor="text1"/>
          <w:sz w:val="17"/>
          <w:szCs w:val="17"/>
          <w:shd w:val="clear" w:color="auto" w:fill="FFFFFF"/>
          <w:lang w:val="en-US"/>
        </w:rPr>
        <w:t>Grassino</w:t>
      </w:r>
      <w:proofErr w:type="spellEnd"/>
      <w:r w:rsidRPr="00B25981">
        <w:rPr>
          <w:rFonts w:ascii="Arial" w:hAnsi="Arial" w:cs="Arial"/>
          <w:color w:val="000000" w:themeColor="text1"/>
          <w:sz w:val="17"/>
          <w:szCs w:val="17"/>
          <w:shd w:val="clear" w:color="auto" w:fill="FFFFFF"/>
          <w:lang w:val="en-US"/>
        </w:rPr>
        <w:t xml:space="preserve"> [et al.] / Molecules. </w:t>
      </w:r>
      <w:r w:rsidRPr="00537171">
        <w:rPr>
          <w:rFonts w:ascii="Arial" w:hAnsi="Arial" w:cs="Arial"/>
          <w:color w:val="000000" w:themeColor="text1"/>
          <w:sz w:val="17"/>
          <w:szCs w:val="17"/>
          <w:shd w:val="clear" w:color="auto" w:fill="FFFFFF"/>
        </w:rPr>
        <w:t xml:space="preserve">2023. </w:t>
      </w:r>
      <w:r w:rsidRPr="00992198">
        <w:rPr>
          <w:rFonts w:ascii="Arial" w:hAnsi="Arial" w:cs="Arial"/>
          <w:color w:val="000000" w:themeColor="text1"/>
          <w:sz w:val="17"/>
          <w:szCs w:val="17"/>
          <w:shd w:val="clear" w:color="auto" w:fill="FFFFFF"/>
          <w:lang w:val="en-US"/>
        </w:rPr>
        <w:t>Vol</w:t>
      </w:r>
      <w:r w:rsidRPr="00537171">
        <w:rPr>
          <w:rFonts w:ascii="Arial" w:hAnsi="Arial" w:cs="Arial"/>
          <w:color w:val="000000" w:themeColor="text1"/>
          <w:sz w:val="17"/>
          <w:szCs w:val="17"/>
          <w:shd w:val="clear" w:color="auto" w:fill="FFFFFF"/>
        </w:rPr>
        <w:t xml:space="preserve">. 28. № 2. </w:t>
      </w:r>
      <w:r w:rsidRPr="00992198">
        <w:rPr>
          <w:rFonts w:ascii="Arial" w:hAnsi="Arial" w:cs="Arial"/>
          <w:color w:val="000000" w:themeColor="text1"/>
          <w:sz w:val="17"/>
          <w:szCs w:val="17"/>
          <w:shd w:val="clear" w:color="auto" w:fill="FFFFFF"/>
          <w:lang w:val="en-US"/>
        </w:rPr>
        <w:t>Article</w:t>
      </w:r>
      <w:r w:rsidRPr="00537171">
        <w:rPr>
          <w:rFonts w:ascii="Arial" w:hAnsi="Arial" w:cs="Arial"/>
          <w:color w:val="000000" w:themeColor="text1"/>
          <w:sz w:val="17"/>
          <w:szCs w:val="17"/>
          <w:shd w:val="clear" w:color="auto" w:fill="FFFFFF"/>
        </w:rPr>
        <w:t xml:space="preserve"> </w:t>
      </w:r>
      <w:r w:rsidRPr="00992198">
        <w:rPr>
          <w:rFonts w:ascii="Arial" w:hAnsi="Arial" w:cs="Arial"/>
          <w:color w:val="000000" w:themeColor="text1"/>
          <w:sz w:val="17"/>
          <w:szCs w:val="17"/>
          <w:shd w:val="clear" w:color="auto" w:fill="FFFFFF"/>
          <w:lang w:val="en-US"/>
        </w:rPr>
        <w:t>ID</w:t>
      </w:r>
      <w:r w:rsidRPr="00537171">
        <w:rPr>
          <w:rFonts w:ascii="Arial" w:hAnsi="Arial" w:cs="Arial"/>
          <w:color w:val="000000" w:themeColor="text1"/>
          <w:sz w:val="17"/>
          <w:szCs w:val="17"/>
          <w:shd w:val="clear" w:color="auto" w:fill="FFFFFF"/>
        </w:rPr>
        <w:t xml:space="preserve">: 858. </w:t>
      </w:r>
      <w:proofErr w:type="spellStart"/>
      <w:r w:rsidRPr="00992198">
        <w:rPr>
          <w:rFonts w:ascii="Arial" w:hAnsi="Arial" w:cs="Arial"/>
          <w:color w:val="000000" w:themeColor="text1"/>
          <w:sz w:val="17"/>
          <w:szCs w:val="17"/>
          <w:shd w:val="clear" w:color="auto" w:fill="FFFFFF"/>
          <w:lang w:val="en-US"/>
        </w:rPr>
        <w:t>doi</w:t>
      </w:r>
      <w:proofErr w:type="spellEnd"/>
      <w:r w:rsidRPr="00537171">
        <w:rPr>
          <w:rFonts w:ascii="Arial" w:hAnsi="Arial" w:cs="Arial"/>
          <w:color w:val="000000" w:themeColor="text1"/>
          <w:sz w:val="17"/>
          <w:szCs w:val="17"/>
          <w:shd w:val="clear" w:color="auto" w:fill="FFFFFF"/>
        </w:rPr>
        <w:t>: 10.3390/</w:t>
      </w:r>
      <w:r w:rsidRPr="00992198">
        <w:rPr>
          <w:rFonts w:ascii="Arial" w:hAnsi="Arial" w:cs="Arial"/>
          <w:color w:val="000000" w:themeColor="text1"/>
          <w:sz w:val="17"/>
          <w:szCs w:val="17"/>
          <w:shd w:val="clear" w:color="auto" w:fill="FFFFFF"/>
          <w:lang w:val="en-US"/>
        </w:rPr>
        <w:t>molecules</w:t>
      </w:r>
      <w:r w:rsidRPr="00537171">
        <w:rPr>
          <w:rFonts w:ascii="Arial" w:hAnsi="Arial" w:cs="Arial"/>
          <w:color w:val="000000" w:themeColor="text1"/>
          <w:sz w:val="17"/>
          <w:szCs w:val="17"/>
          <w:shd w:val="clear" w:color="auto" w:fill="FFFFFF"/>
        </w:rPr>
        <w:t>28020858.</w:t>
      </w:r>
    </w:p>
    <w:p w14:paraId="7B6408EF" w14:textId="77777777" w:rsidR="00A6101A" w:rsidRPr="00B25981" w:rsidRDefault="00A6101A" w:rsidP="00380657">
      <w:pPr>
        <w:widowControl w:val="0"/>
        <w:tabs>
          <w:tab w:val="left" w:pos="851"/>
        </w:tabs>
        <w:spacing w:line="235" w:lineRule="auto"/>
        <w:ind w:firstLine="454"/>
        <w:jc w:val="both"/>
        <w:rPr>
          <w:rFonts w:ascii="Arial" w:hAnsi="Arial" w:cs="Arial"/>
          <w:color w:val="000000" w:themeColor="text1"/>
          <w:sz w:val="17"/>
          <w:szCs w:val="17"/>
          <w:shd w:val="clear" w:color="auto" w:fill="FFFFFF"/>
          <w:lang w:val="en-US"/>
        </w:rPr>
      </w:pPr>
      <w:r w:rsidRPr="00B25981">
        <w:rPr>
          <w:rFonts w:ascii="Arial" w:hAnsi="Arial" w:cs="Arial"/>
          <w:color w:val="000000" w:themeColor="text1"/>
          <w:sz w:val="17"/>
          <w:szCs w:val="17"/>
          <w:shd w:val="clear" w:color="auto" w:fill="FFFFFF"/>
        </w:rPr>
        <w:t>17.</w:t>
      </w:r>
      <w:r w:rsidRPr="00B25981">
        <w:rPr>
          <w:rFonts w:ascii="Arial" w:hAnsi="Arial" w:cs="Arial"/>
          <w:color w:val="000000" w:themeColor="text1"/>
          <w:sz w:val="17"/>
          <w:szCs w:val="17"/>
          <w:shd w:val="clear" w:color="auto" w:fill="FFFFFF"/>
        </w:rPr>
        <w:tab/>
        <w:t xml:space="preserve">Нилова, Л.П., </w:t>
      </w:r>
      <w:proofErr w:type="spellStart"/>
      <w:r w:rsidRPr="00B25981">
        <w:rPr>
          <w:rFonts w:ascii="Arial" w:hAnsi="Arial" w:cs="Arial"/>
          <w:color w:val="000000" w:themeColor="text1"/>
          <w:sz w:val="17"/>
          <w:szCs w:val="17"/>
          <w:shd w:val="clear" w:color="auto" w:fill="FFFFFF"/>
        </w:rPr>
        <w:t>Потороко</w:t>
      </w:r>
      <w:proofErr w:type="spellEnd"/>
      <w:r w:rsidRPr="00B25981">
        <w:rPr>
          <w:rFonts w:ascii="Arial" w:hAnsi="Arial" w:cs="Arial"/>
          <w:color w:val="000000" w:themeColor="text1"/>
          <w:sz w:val="17"/>
          <w:szCs w:val="17"/>
          <w:shd w:val="clear" w:color="auto" w:fill="FFFFFF"/>
        </w:rPr>
        <w:t xml:space="preserve"> И.Ю. Каротиноиды в растительных пищевых системах // Вестник Южно-Уральского государственного университета. Серия</w:t>
      </w:r>
      <w:r w:rsidRPr="00B25981">
        <w:rPr>
          <w:rFonts w:ascii="Arial" w:hAnsi="Arial" w:cs="Arial"/>
          <w:color w:val="000000" w:themeColor="text1"/>
          <w:sz w:val="17"/>
          <w:szCs w:val="17"/>
          <w:shd w:val="clear" w:color="auto" w:fill="FFFFFF"/>
          <w:lang w:val="en-US"/>
        </w:rPr>
        <w:t xml:space="preserve">: </w:t>
      </w:r>
      <w:r w:rsidRPr="00B25981">
        <w:rPr>
          <w:rFonts w:ascii="Arial" w:hAnsi="Arial" w:cs="Arial"/>
          <w:color w:val="000000" w:themeColor="text1"/>
          <w:sz w:val="17"/>
          <w:szCs w:val="17"/>
          <w:shd w:val="clear" w:color="auto" w:fill="FFFFFF"/>
        </w:rPr>
        <w:t>Пищевые</w:t>
      </w:r>
      <w:r w:rsidR="00380657" w:rsidRPr="00380657">
        <w:rPr>
          <w:rFonts w:ascii="Arial" w:hAnsi="Arial" w:cs="Arial"/>
          <w:color w:val="000000" w:themeColor="text1"/>
          <w:sz w:val="17"/>
          <w:szCs w:val="17"/>
          <w:shd w:val="clear" w:color="auto" w:fill="FFFFFF"/>
          <w:lang w:val="en-US"/>
        </w:rPr>
        <w:t xml:space="preserve"> </w:t>
      </w:r>
      <w:r w:rsidRPr="00B25981">
        <w:rPr>
          <w:rFonts w:ascii="Arial" w:hAnsi="Arial" w:cs="Arial"/>
          <w:color w:val="000000" w:themeColor="text1"/>
          <w:sz w:val="17"/>
          <w:szCs w:val="17"/>
          <w:shd w:val="clear" w:color="auto" w:fill="FFFFFF"/>
        </w:rPr>
        <w:t>и</w:t>
      </w:r>
      <w:r w:rsidR="00380657" w:rsidRPr="00380657">
        <w:rPr>
          <w:rFonts w:ascii="Arial" w:hAnsi="Arial" w:cs="Arial"/>
          <w:color w:val="000000" w:themeColor="text1"/>
          <w:sz w:val="17"/>
          <w:szCs w:val="17"/>
          <w:shd w:val="clear" w:color="auto" w:fill="FFFFFF"/>
          <w:lang w:val="en-US"/>
        </w:rPr>
        <w:t xml:space="preserve"> </w:t>
      </w:r>
      <w:r w:rsidRPr="00B25981">
        <w:rPr>
          <w:rFonts w:ascii="Arial" w:hAnsi="Arial" w:cs="Arial"/>
          <w:color w:val="000000" w:themeColor="text1"/>
          <w:sz w:val="17"/>
          <w:szCs w:val="17"/>
          <w:shd w:val="clear" w:color="auto" w:fill="FFFFFF"/>
        </w:rPr>
        <w:t>биотехнологии</w:t>
      </w:r>
      <w:r w:rsidRPr="00B25981">
        <w:rPr>
          <w:rFonts w:ascii="Arial" w:hAnsi="Arial" w:cs="Arial"/>
          <w:color w:val="000000" w:themeColor="text1"/>
          <w:sz w:val="17"/>
          <w:szCs w:val="17"/>
          <w:shd w:val="clear" w:color="auto" w:fill="FFFFFF"/>
          <w:lang w:val="en-US"/>
        </w:rPr>
        <w:t xml:space="preserve">. 2021. </w:t>
      </w:r>
      <w:r w:rsidRPr="00B25981">
        <w:rPr>
          <w:rFonts w:ascii="Arial" w:hAnsi="Arial" w:cs="Arial"/>
          <w:color w:val="000000" w:themeColor="text1"/>
          <w:sz w:val="17"/>
          <w:szCs w:val="17"/>
          <w:shd w:val="clear" w:color="auto" w:fill="FFFFFF"/>
        </w:rPr>
        <w:t>Т</w:t>
      </w:r>
      <w:r w:rsidRPr="00B25981">
        <w:rPr>
          <w:rFonts w:ascii="Arial" w:hAnsi="Arial" w:cs="Arial"/>
          <w:color w:val="000000" w:themeColor="text1"/>
          <w:sz w:val="17"/>
          <w:szCs w:val="17"/>
          <w:shd w:val="clear" w:color="auto" w:fill="FFFFFF"/>
          <w:lang w:val="en-US"/>
        </w:rPr>
        <w:t xml:space="preserve">. 9. № 4. </w:t>
      </w:r>
      <w:r w:rsidRPr="00B25981">
        <w:rPr>
          <w:rFonts w:ascii="Arial" w:hAnsi="Arial" w:cs="Arial"/>
          <w:color w:val="000000" w:themeColor="text1"/>
          <w:sz w:val="17"/>
          <w:szCs w:val="17"/>
          <w:shd w:val="clear" w:color="auto" w:fill="FFFFFF"/>
        </w:rPr>
        <w:t>С</w:t>
      </w:r>
      <w:r w:rsidRPr="00B25981">
        <w:rPr>
          <w:rFonts w:ascii="Arial" w:hAnsi="Arial" w:cs="Arial"/>
          <w:color w:val="000000" w:themeColor="text1"/>
          <w:sz w:val="17"/>
          <w:szCs w:val="17"/>
          <w:shd w:val="clear" w:color="auto" w:fill="FFFFFF"/>
          <w:lang w:val="en-US"/>
        </w:rPr>
        <w:t>. 54</w:t>
      </w:r>
      <w:r w:rsidR="00380657">
        <w:rPr>
          <w:rFonts w:ascii="Arial" w:hAnsi="Arial" w:cs="Arial"/>
          <w:color w:val="000000" w:themeColor="text1"/>
          <w:sz w:val="17"/>
          <w:szCs w:val="17"/>
          <w:shd w:val="clear" w:color="auto" w:fill="FFFFFF"/>
          <w:lang w:val="en-US"/>
        </w:rPr>
        <w:t>–</w:t>
      </w:r>
      <w:r w:rsidRPr="00B25981">
        <w:rPr>
          <w:rFonts w:ascii="Arial" w:hAnsi="Arial" w:cs="Arial"/>
          <w:color w:val="000000" w:themeColor="text1"/>
          <w:sz w:val="17"/>
          <w:szCs w:val="17"/>
          <w:shd w:val="clear" w:color="auto" w:fill="FFFFFF"/>
          <w:lang w:val="en-US"/>
        </w:rPr>
        <w:t xml:space="preserve">69. </w:t>
      </w:r>
      <w:proofErr w:type="spellStart"/>
      <w:r w:rsidRPr="00B25981">
        <w:rPr>
          <w:rFonts w:ascii="Arial" w:hAnsi="Arial" w:cs="Arial"/>
          <w:color w:val="000000" w:themeColor="text1"/>
          <w:sz w:val="17"/>
          <w:szCs w:val="17"/>
          <w:shd w:val="clear" w:color="auto" w:fill="FFFFFF"/>
          <w:lang w:val="en-US"/>
        </w:rPr>
        <w:t>doi</w:t>
      </w:r>
      <w:proofErr w:type="spellEnd"/>
      <w:r w:rsidRPr="00B25981">
        <w:rPr>
          <w:rFonts w:ascii="Arial" w:hAnsi="Arial" w:cs="Arial"/>
          <w:color w:val="000000" w:themeColor="text1"/>
          <w:sz w:val="17"/>
          <w:szCs w:val="17"/>
          <w:shd w:val="clear" w:color="auto" w:fill="FFFFFF"/>
          <w:lang w:val="en-US"/>
        </w:rPr>
        <w:t>: 10.14529/food210407.</w:t>
      </w:r>
    </w:p>
    <w:p w14:paraId="47B7BFEB" w14:textId="77777777" w:rsidR="00A6101A" w:rsidRPr="00F87CC3" w:rsidRDefault="00A6101A" w:rsidP="00380657">
      <w:pPr>
        <w:widowControl w:val="0"/>
        <w:tabs>
          <w:tab w:val="left" w:pos="851"/>
        </w:tabs>
        <w:spacing w:line="235" w:lineRule="auto"/>
        <w:ind w:firstLine="454"/>
        <w:jc w:val="both"/>
        <w:rPr>
          <w:rFonts w:ascii="Arial" w:hAnsi="Arial" w:cs="Arial"/>
          <w:color w:val="000000" w:themeColor="text1"/>
          <w:sz w:val="17"/>
          <w:szCs w:val="17"/>
          <w:shd w:val="clear" w:color="auto" w:fill="FFFFFF"/>
          <w:lang w:val="en-US"/>
        </w:rPr>
      </w:pPr>
      <w:r w:rsidRPr="00B25981">
        <w:rPr>
          <w:rFonts w:ascii="Arial" w:hAnsi="Arial" w:cs="Arial"/>
          <w:color w:val="000000" w:themeColor="text1"/>
          <w:sz w:val="17"/>
          <w:szCs w:val="17"/>
          <w:shd w:val="clear" w:color="auto" w:fill="FFFFFF"/>
          <w:lang w:val="en-US"/>
        </w:rPr>
        <w:t>18.</w:t>
      </w:r>
      <w:r w:rsidRPr="00B25981">
        <w:rPr>
          <w:rFonts w:ascii="Arial" w:hAnsi="Arial" w:cs="Arial"/>
          <w:color w:val="000000" w:themeColor="text1"/>
          <w:sz w:val="17"/>
          <w:szCs w:val="17"/>
          <w:shd w:val="clear" w:color="auto" w:fill="FFFFFF"/>
          <w:lang w:val="en-US"/>
        </w:rPr>
        <w:tab/>
        <w:t>Determination of total phenolic, flavonoid, carotenoid, and mineral contents in peel, flesh, and seeds of pumpkin (</w:t>
      </w:r>
      <w:r w:rsidRPr="00B25981">
        <w:rPr>
          <w:rFonts w:ascii="Arial" w:hAnsi="Arial" w:cs="Arial"/>
          <w:i/>
          <w:iCs/>
          <w:color w:val="000000" w:themeColor="text1"/>
          <w:sz w:val="17"/>
          <w:szCs w:val="17"/>
          <w:shd w:val="clear" w:color="auto" w:fill="FFFFFF"/>
          <w:lang w:val="en-US"/>
        </w:rPr>
        <w:t>Cucurbita maxima</w:t>
      </w:r>
      <w:r w:rsidRPr="00B25981">
        <w:rPr>
          <w:rFonts w:ascii="Arial" w:hAnsi="Arial" w:cs="Arial"/>
          <w:color w:val="000000" w:themeColor="text1"/>
          <w:sz w:val="17"/>
          <w:szCs w:val="17"/>
          <w:shd w:val="clear" w:color="auto" w:fill="FFFFFF"/>
          <w:lang w:val="en-US"/>
        </w:rPr>
        <w:t>) / A. Hussain [et al.] // Journal of Food Processing and Preservation. 2021. Vol.</w:t>
      </w:r>
      <w:r w:rsidR="00380657">
        <w:rPr>
          <w:rFonts w:ascii="Arial" w:hAnsi="Arial" w:cs="Arial"/>
          <w:color w:val="000000" w:themeColor="text1"/>
          <w:sz w:val="17"/>
          <w:szCs w:val="17"/>
          <w:shd w:val="clear" w:color="auto" w:fill="FFFFFF"/>
          <w:lang w:val="en-US"/>
        </w:rPr>
        <w:t> </w:t>
      </w:r>
      <w:r w:rsidRPr="00B25981">
        <w:rPr>
          <w:rFonts w:ascii="Arial" w:hAnsi="Arial" w:cs="Arial"/>
          <w:color w:val="000000" w:themeColor="text1"/>
          <w:sz w:val="17"/>
          <w:szCs w:val="17"/>
          <w:shd w:val="clear" w:color="auto" w:fill="FFFFFF"/>
          <w:lang w:val="en-US"/>
        </w:rPr>
        <w:t xml:space="preserve">45. № 6. Article ID: e15542. </w:t>
      </w:r>
      <w:proofErr w:type="spellStart"/>
      <w:r w:rsidRPr="00B25981">
        <w:rPr>
          <w:rFonts w:ascii="Arial" w:hAnsi="Arial" w:cs="Arial"/>
          <w:color w:val="000000" w:themeColor="text1"/>
          <w:sz w:val="17"/>
          <w:szCs w:val="17"/>
          <w:shd w:val="clear" w:color="auto" w:fill="FFFFFF"/>
          <w:lang w:val="en-US"/>
        </w:rPr>
        <w:t>doi</w:t>
      </w:r>
      <w:proofErr w:type="spellEnd"/>
      <w:r w:rsidRPr="00B25981">
        <w:rPr>
          <w:rFonts w:ascii="Arial" w:hAnsi="Arial" w:cs="Arial"/>
          <w:color w:val="000000" w:themeColor="text1"/>
          <w:sz w:val="17"/>
          <w:szCs w:val="17"/>
          <w:shd w:val="clear" w:color="auto" w:fill="FFFFFF"/>
          <w:lang w:val="en-US"/>
        </w:rPr>
        <w:t>: 10.1111/jfpp.15542</w:t>
      </w:r>
      <w:r w:rsidR="00380657" w:rsidRPr="00F87CC3">
        <w:rPr>
          <w:rFonts w:ascii="Arial" w:hAnsi="Arial" w:cs="Arial"/>
          <w:color w:val="000000" w:themeColor="text1"/>
          <w:sz w:val="17"/>
          <w:szCs w:val="17"/>
          <w:shd w:val="clear" w:color="auto" w:fill="FFFFFF"/>
          <w:lang w:val="en-US"/>
        </w:rPr>
        <w:t>.</w:t>
      </w:r>
    </w:p>
    <w:p w14:paraId="6F4A8764" w14:textId="77777777" w:rsidR="00A6101A" w:rsidRPr="00B25981" w:rsidRDefault="00A6101A" w:rsidP="00380657">
      <w:pPr>
        <w:widowControl w:val="0"/>
        <w:tabs>
          <w:tab w:val="left" w:pos="851"/>
        </w:tabs>
        <w:spacing w:line="235" w:lineRule="auto"/>
        <w:ind w:firstLine="454"/>
        <w:jc w:val="both"/>
        <w:rPr>
          <w:rFonts w:ascii="Arial" w:hAnsi="Arial" w:cs="Arial"/>
          <w:color w:val="000000" w:themeColor="text1"/>
          <w:sz w:val="17"/>
          <w:szCs w:val="17"/>
          <w:shd w:val="clear" w:color="auto" w:fill="FFFFFF"/>
          <w:lang w:val="en-US"/>
        </w:rPr>
      </w:pPr>
      <w:r w:rsidRPr="00B25981">
        <w:rPr>
          <w:rFonts w:ascii="Arial" w:hAnsi="Arial" w:cs="Arial"/>
          <w:color w:val="000000" w:themeColor="text1"/>
          <w:sz w:val="17"/>
          <w:szCs w:val="17"/>
          <w:shd w:val="clear" w:color="auto" w:fill="FFFFFF"/>
          <w:lang w:val="en-US"/>
        </w:rPr>
        <w:t>19.</w:t>
      </w:r>
      <w:r w:rsidRPr="00B25981">
        <w:rPr>
          <w:rFonts w:ascii="Arial" w:hAnsi="Arial" w:cs="Arial"/>
          <w:color w:val="000000" w:themeColor="text1"/>
          <w:sz w:val="17"/>
          <w:szCs w:val="17"/>
          <w:shd w:val="clear" w:color="auto" w:fill="FFFFFF"/>
          <w:lang w:val="en-US"/>
        </w:rPr>
        <w:tab/>
        <w:t xml:space="preserve">Elvira-Torales L. I., García-Alonso J., </w:t>
      </w:r>
      <w:proofErr w:type="spellStart"/>
      <w:r w:rsidRPr="00B25981">
        <w:rPr>
          <w:rFonts w:ascii="Arial" w:hAnsi="Arial" w:cs="Arial"/>
          <w:color w:val="000000" w:themeColor="text1"/>
          <w:sz w:val="17"/>
          <w:szCs w:val="17"/>
          <w:shd w:val="clear" w:color="auto" w:fill="FFFFFF"/>
          <w:lang w:val="en-US"/>
        </w:rPr>
        <w:t>Periago-Castón</w:t>
      </w:r>
      <w:proofErr w:type="spellEnd"/>
      <w:r w:rsidRPr="00B25981">
        <w:rPr>
          <w:rFonts w:ascii="Arial" w:hAnsi="Arial" w:cs="Arial"/>
          <w:color w:val="000000" w:themeColor="text1"/>
          <w:sz w:val="17"/>
          <w:szCs w:val="17"/>
          <w:shd w:val="clear" w:color="auto" w:fill="FFFFFF"/>
          <w:lang w:val="en-US"/>
        </w:rPr>
        <w:t xml:space="preserve"> M. J. Nutritional importance of carotenoids and their effect on liver health: A review // Antioxidants. 2019. Vol. 8. № 7. Article ID: 229. </w:t>
      </w:r>
      <w:proofErr w:type="spellStart"/>
      <w:r w:rsidRPr="00B25981">
        <w:rPr>
          <w:rFonts w:ascii="Arial" w:hAnsi="Arial" w:cs="Arial"/>
          <w:color w:val="000000" w:themeColor="text1"/>
          <w:sz w:val="17"/>
          <w:szCs w:val="17"/>
          <w:shd w:val="clear" w:color="auto" w:fill="FFFFFF"/>
          <w:lang w:val="en-US"/>
        </w:rPr>
        <w:t>doi</w:t>
      </w:r>
      <w:proofErr w:type="spellEnd"/>
      <w:r w:rsidRPr="00B25981">
        <w:rPr>
          <w:rFonts w:ascii="Arial" w:hAnsi="Arial" w:cs="Arial"/>
          <w:color w:val="000000" w:themeColor="text1"/>
          <w:sz w:val="17"/>
          <w:szCs w:val="17"/>
          <w:shd w:val="clear" w:color="auto" w:fill="FFFFFF"/>
          <w:lang w:val="en-US"/>
        </w:rPr>
        <w:t>: 10.3390/antiox8070229.</w:t>
      </w:r>
    </w:p>
    <w:p w14:paraId="1938EC2F" w14:textId="77777777" w:rsidR="00A6101A" w:rsidRPr="00B25981" w:rsidRDefault="00A6101A" w:rsidP="00380657">
      <w:pPr>
        <w:widowControl w:val="0"/>
        <w:tabs>
          <w:tab w:val="left" w:pos="851"/>
        </w:tabs>
        <w:spacing w:line="235" w:lineRule="auto"/>
        <w:ind w:firstLine="454"/>
        <w:jc w:val="both"/>
        <w:rPr>
          <w:rFonts w:ascii="Arial" w:hAnsi="Arial" w:cs="Arial"/>
          <w:color w:val="000000" w:themeColor="text1"/>
          <w:sz w:val="17"/>
          <w:szCs w:val="17"/>
          <w:shd w:val="clear" w:color="auto" w:fill="FFFFFF"/>
          <w:lang w:val="en-US"/>
        </w:rPr>
      </w:pPr>
      <w:r w:rsidRPr="00B25981">
        <w:rPr>
          <w:rFonts w:ascii="Arial" w:hAnsi="Arial" w:cs="Arial"/>
          <w:color w:val="000000" w:themeColor="text1"/>
          <w:sz w:val="17"/>
          <w:szCs w:val="17"/>
          <w:shd w:val="clear" w:color="auto" w:fill="FFFFFF"/>
          <w:lang w:val="en-US"/>
        </w:rPr>
        <w:t>20.</w:t>
      </w:r>
      <w:r w:rsidRPr="00B25981">
        <w:rPr>
          <w:rFonts w:ascii="Arial" w:hAnsi="Arial" w:cs="Arial"/>
          <w:color w:val="000000" w:themeColor="text1"/>
          <w:sz w:val="17"/>
          <w:szCs w:val="17"/>
          <w:shd w:val="clear" w:color="auto" w:fill="FFFFFF"/>
          <w:lang w:val="en-US"/>
        </w:rPr>
        <w:tab/>
        <w:t>A carotenoid-enriched extract from pumpkin delays cell proliferation in a hu-man chronic lymphocytic leukemia cell line through the modulation of autophagic flux / S. Moccia [et al.] // Current Research in Biotechno</w:t>
      </w:r>
      <w:r w:rsidR="00380657" w:rsidRPr="00380657">
        <w:rPr>
          <w:rFonts w:ascii="Arial" w:hAnsi="Arial" w:cs="Arial"/>
          <w:color w:val="000000" w:themeColor="text1"/>
          <w:sz w:val="17"/>
          <w:szCs w:val="17"/>
          <w:shd w:val="clear" w:color="auto" w:fill="FFFFFF"/>
          <w:lang w:val="en-US"/>
        </w:rPr>
        <w:softHyphen/>
      </w:r>
      <w:r w:rsidRPr="00B25981">
        <w:rPr>
          <w:rFonts w:ascii="Arial" w:hAnsi="Arial" w:cs="Arial"/>
          <w:color w:val="000000" w:themeColor="text1"/>
          <w:sz w:val="17"/>
          <w:szCs w:val="17"/>
          <w:shd w:val="clear" w:color="auto" w:fill="FFFFFF"/>
          <w:lang w:val="en-US"/>
        </w:rPr>
        <w:t>logy. 2020. Vol. 2. P. 74</w:t>
      </w:r>
      <w:r w:rsidR="00380657">
        <w:rPr>
          <w:rFonts w:ascii="Arial" w:hAnsi="Arial" w:cs="Arial"/>
          <w:color w:val="000000" w:themeColor="text1"/>
          <w:sz w:val="17"/>
          <w:szCs w:val="17"/>
          <w:shd w:val="clear" w:color="auto" w:fill="FFFFFF"/>
          <w:lang w:val="en-US"/>
        </w:rPr>
        <w:t>–</w:t>
      </w:r>
      <w:r w:rsidRPr="00B25981">
        <w:rPr>
          <w:rFonts w:ascii="Arial" w:hAnsi="Arial" w:cs="Arial"/>
          <w:color w:val="000000" w:themeColor="text1"/>
          <w:sz w:val="17"/>
          <w:szCs w:val="17"/>
          <w:shd w:val="clear" w:color="auto" w:fill="FFFFFF"/>
          <w:lang w:val="en-US"/>
        </w:rPr>
        <w:t xml:space="preserve">82. </w:t>
      </w:r>
      <w:proofErr w:type="spellStart"/>
      <w:r w:rsidRPr="00B25981">
        <w:rPr>
          <w:rFonts w:ascii="Arial" w:hAnsi="Arial" w:cs="Arial"/>
          <w:color w:val="000000" w:themeColor="text1"/>
          <w:sz w:val="17"/>
          <w:szCs w:val="17"/>
          <w:shd w:val="clear" w:color="auto" w:fill="FFFFFF"/>
          <w:lang w:val="en-US"/>
        </w:rPr>
        <w:t>doi</w:t>
      </w:r>
      <w:proofErr w:type="spellEnd"/>
      <w:r w:rsidRPr="00B25981">
        <w:rPr>
          <w:rFonts w:ascii="Arial" w:hAnsi="Arial" w:cs="Arial"/>
          <w:color w:val="000000" w:themeColor="text1"/>
          <w:sz w:val="17"/>
          <w:szCs w:val="17"/>
          <w:shd w:val="clear" w:color="auto" w:fill="FFFFFF"/>
          <w:lang w:val="en-US"/>
        </w:rPr>
        <w:t>: 10.1016/j.crbiot.2020.05.001.</w:t>
      </w:r>
    </w:p>
    <w:p w14:paraId="37C98D6F" w14:textId="77777777" w:rsidR="00A6101A" w:rsidRPr="00B25981" w:rsidRDefault="00A6101A" w:rsidP="00380657">
      <w:pPr>
        <w:widowControl w:val="0"/>
        <w:tabs>
          <w:tab w:val="left" w:pos="851"/>
        </w:tabs>
        <w:spacing w:line="235" w:lineRule="auto"/>
        <w:ind w:firstLine="454"/>
        <w:jc w:val="both"/>
        <w:rPr>
          <w:rFonts w:ascii="Arial" w:hAnsi="Arial" w:cs="Arial"/>
          <w:color w:val="000000" w:themeColor="text1"/>
          <w:sz w:val="17"/>
          <w:szCs w:val="17"/>
          <w:shd w:val="clear" w:color="auto" w:fill="FFFFFF"/>
          <w:lang w:val="en-US"/>
        </w:rPr>
      </w:pPr>
      <w:r w:rsidRPr="00B25981">
        <w:rPr>
          <w:rFonts w:ascii="Arial" w:hAnsi="Arial" w:cs="Arial"/>
          <w:color w:val="000000" w:themeColor="text1"/>
          <w:sz w:val="17"/>
          <w:szCs w:val="17"/>
          <w:shd w:val="clear" w:color="auto" w:fill="FFFFFF"/>
          <w:lang w:val="en-US"/>
        </w:rPr>
        <w:t>21.</w:t>
      </w:r>
      <w:r w:rsidRPr="00B25981">
        <w:rPr>
          <w:rFonts w:ascii="Arial" w:hAnsi="Arial" w:cs="Arial"/>
          <w:color w:val="000000" w:themeColor="text1"/>
          <w:sz w:val="17"/>
          <w:szCs w:val="17"/>
          <w:shd w:val="clear" w:color="auto" w:fill="FFFFFF"/>
          <w:lang w:val="en-US"/>
        </w:rPr>
        <w:tab/>
        <w:t>Macro</w:t>
      </w:r>
      <w:r w:rsidRPr="00B25981">
        <w:rPr>
          <w:rFonts w:ascii="Cambria Math" w:hAnsi="Cambria Math" w:cs="Cambria Math"/>
          <w:color w:val="000000" w:themeColor="text1"/>
          <w:sz w:val="17"/>
          <w:szCs w:val="17"/>
          <w:shd w:val="clear" w:color="auto" w:fill="FFFFFF"/>
          <w:lang w:val="en-US"/>
        </w:rPr>
        <w:t>‐</w:t>
      </w:r>
      <w:r w:rsidR="00380657" w:rsidRPr="00380657">
        <w:rPr>
          <w:rFonts w:ascii="Cambria Math" w:hAnsi="Cambria Math" w:cs="Cambria Math"/>
          <w:color w:val="000000" w:themeColor="text1"/>
          <w:sz w:val="17"/>
          <w:szCs w:val="17"/>
          <w:shd w:val="clear" w:color="auto" w:fill="FFFFFF"/>
          <w:lang w:val="en-US"/>
        </w:rPr>
        <w:t xml:space="preserve"> </w:t>
      </w:r>
      <w:r w:rsidRPr="00B25981">
        <w:rPr>
          <w:rFonts w:ascii="Arial" w:hAnsi="Arial" w:cs="Arial"/>
          <w:color w:val="000000" w:themeColor="text1"/>
          <w:sz w:val="17"/>
          <w:szCs w:val="17"/>
          <w:shd w:val="clear" w:color="auto" w:fill="FFFFFF"/>
          <w:lang w:val="en-US"/>
        </w:rPr>
        <w:t>and microelements in pumpkin seed oils: Effect of processing, crop season, and country of origin / N. Martinec [et al.] // Food Science &amp; Nutrition. 2019. Vol. 7. № 5. P. 1634</w:t>
      </w:r>
      <w:r w:rsidR="00380657">
        <w:rPr>
          <w:rFonts w:ascii="Arial" w:hAnsi="Arial" w:cs="Arial"/>
          <w:color w:val="000000" w:themeColor="text1"/>
          <w:sz w:val="17"/>
          <w:szCs w:val="17"/>
          <w:shd w:val="clear" w:color="auto" w:fill="FFFFFF"/>
          <w:lang w:val="en-US"/>
        </w:rPr>
        <w:t>–</w:t>
      </w:r>
      <w:r w:rsidRPr="00B25981">
        <w:rPr>
          <w:rFonts w:ascii="Arial" w:hAnsi="Arial" w:cs="Arial"/>
          <w:color w:val="000000" w:themeColor="text1"/>
          <w:sz w:val="17"/>
          <w:szCs w:val="17"/>
          <w:shd w:val="clear" w:color="auto" w:fill="FFFFFF"/>
          <w:lang w:val="en-US"/>
        </w:rPr>
        <w:t xml:space="preserve">1644. </w:t>
      </w:r>
      <w:proofErr w:type="spellStart"/>
      <w:r w:rsidRPr="00B25981">
        <w:rPr>
          <w:rFonts w:ascii="Arial" w:hAnsi="Arial" w:cs="Arial"/>
          <w:color w:val="000000" w:themeColor="text1"/>
          <w:sz w:val="17"/>
          <w:szCs w:val="17"/>
          <w:shd w:val="clear" w:color="auto" w:fill="FFFFFF"/>
          <w:lang w:val="en-US"/>
        </w:rPr>
        <w:t>doi</w:t>
      </w:r>
      <w:proofErr w:type="spellEnd"/>
      <w:r w:rsidRPr="00B25981">
        <w:rPr>
          <w:rFonts w:ascii="Arial" w:hAnsi="Arial" w:cs="Arial"/>
          <w:color w:val="000000" w:themeColor="text1"/>
          <w:sz w:val="17"/>
          <w:szCs w:val="17"/>
          <w:shd w:val="clear" w:color="auto" w:fill="FFFFFF"/>
          <w:lang w:val="en-US"/>
        </w:rPr>
        <w:t>: 10.1002/fsn3.995.</w:t>
      </w:r>
    </w:p>
    <w:p w14:paraId="4A43A44E" w14:textId="77777777" w:rsidR="00A6101A" w:rsidRPr="00B25981" w:rsidRDefault="00A6101A" w:rsidP="00A47431">
      <w:pPr>
        <w:widowControl w:val="0"/>
        <w:tabs>
          <w:tab w:val="left" w:pos="851"/>
        </w:tabs>
        <w:ind w:firstLine="454"/>
        <w:jc w:val="both"/>
        <w:rPr>
          <w:rFonts w:ascii="Arial" w:hAnsi="Arial" w:cs="Arial"/>
          <w:color w:val="000000" w:themeColor="text1"/>
          <w:sz w:val="17"/>
          <w:szCs w:val="17"/>
          <w:shd w:val="clear" w:color="auto" w:fill="FFFFFF"/>
          <w:lang w:val="en-US"/>
        </w:rPr>
      </w:pPr>
      <w:r w:rsidRPr="00B25981">
        <w:rPr>
          <w:rFonts w:ascii="Arial" w:hAnsi="Arial" w:cs="Arial"/>
          <w:color w:val="000000" w:themeColor="text1"/>
          <w:sz w:val="17"/>
          <w:szCs w:val="17"/>
          <w:shd w:val="clear" w:color="auto" w:fill="FFFFFF"/>
          <w:lang w:val="en-US"/>
        </w:rPr>
        <w:t>22.</w:t>
      </w:r>
      <w:r w:rsidRPr="00B25981">
        <w:rPr>
          <w:rFonts w:ascii="Arial" w:hAnsi="Arial" w:cs="Arial"/>
          <w:color w:val="000000" w:themeColor="text1"/>
          <w:sz w:val="17"/>
          <w:szCs w:val="17"/>
          <w:shd w:val="clear" w:color="auto" w:fill="FFFFFF"/>
          <w:lang w:val="en-US"/>
        </w:rPr>
        <w:tab/>
        <w:t xml:space="preserve">Budak E., </w:t>
      </w:r>
      <w:proofErr w:type="spellStart"/>
      <w:r w:rsidRPr="00B25981">
        <w:rPr>
          <w:rFonts w:ascii="Arial" w:hAnsi="Arial" w:cs="Arial"/>
          <w:color w:val="000000" w:themeColor="text1"/>
          <w:sz w:val="17"/>
          <w:szCs w:val="17"/>
          <w:shd w:val="clear" w:color="auto" w:fill="FFFFFF"/>
          <w:lang w:val="en-US"/>
        </w:rPr>
        <w:t>Güneş</w:t>
      </w:r>
      <w:proofErr w:type="spellEnd"/>
      <w:r w:rsidRPr="00B25981">
        <w:rPr>
          <w:rFonts w:ascii="Arial" w:hAnsi="Arial" w:cs="Arial"/>
          <w:color w:val="000000" w:themeColor="text1"/>
          <w:sz w:val="17"/>
          <w:szCs w:val="17"/>
          <w:shd w:val="clear" w:color="auto" w:fill="FFFFFF"/>
          <w:lang w:val="en-US"/>
        </w:rPr>
        <w:t xml:space="preserve"> A. The Effects </w:t>
      </w:r>
      <w:proofErr w:type="gramStart"/>
      <w:r w:rsidRPr="00B25981">
        <w:rPr>
          <w:rFonts w:ascii="Arial" w:hAnsi="Arial" w:cs="Arial"/>
          <w:color w:val="000000" w:themeColor="text1"/>
          <w:sz w:val="17"/>
          <w:szCs w:val="17"/>
          <w:shd w:val="clear" w:color="auto" w:fill="FFFFFF"/>
          <w:lang w:val="en-US"/>
        </w:rPr>
        <w:t>Of</w:t>
      </w:r>
      <w:proofErr w:type="gramEnd"/>
      <w:r w:rsidRPr="00B25981">
        <w:rPr>
          <w:rFonts w:ascii="Arial" w:hAnsi="Arial" w:cs="Arial"/>
          <w:color w:val="000000" w:themeColor="text1"/>
          <w:sz w:val="17"/>
          <w:szCs w:val="17"/>
          <w:shd w:val="clear" w:color="auto" w:fill="FFFFFF"/>
          <w:lang w:val="en-US"/>
        </w:rPr>
        <w:t xml:space="preserve"> Potassium </w:t>
      </w:r>
      <w:r w:rsidRPr="00B25981">
        <w:rPr>
          <w:rFonts w:ascii="Arial" w:hAnsi="Arial" w:cs="Arial"/>
          <w:color w:val="000000" w:themeColor="text1"/>
          <w:sz w:val="17"/>
          <w:szCs w:val="17"/>
          <w:shd w:val="clear" w:color="auto" w:fill="FFFFFF"/>
          <w:lang w:val="en-US"/>
        </w:rPr>
        <w:lastRenderedPageBreak/>
        <w:t xml:space="preserve">Applied at Different Doses and Times on The Yield and Nutrient Content of Pumpkin Seed (Cucurbita pepo L.) // </w:t>
      </w:r>
      <w:proofErr w:type="spellStart"/>
      <w:r w:rsidRPr="00B25981">
        <w:rPr>
          <w:rFonts w:ascii="Arial" w:hAnsi="Arial" w:cs="Arial"/>
          <w:color w:val="000000" w:themeColor="text1"/>
          <w:sz w:val="17"/>
          <w:szCs w:val="17"/>
          <w:shd w:val="clear" w:color="auto" w:fill="FFFFFF"/>
          <w:lang w:val="en-US"/>
        </w:rPr>
        <w:t>Gesunde</w:t>
      </w:r>
      <w:proofErr w:type="spellEnd"/>
      <w:r w:rsidR="00380657" w:rsidRPr="00380657">
        <w:rPr>
          <w:rFonts w:ascii="Arial" w:hAnsi="Arial" w:cs="Arial"/>
          <w:color w:val="000000" w:themeColor="text1"/>
          <w:sz w:val="17"/>
          <w:szCs w:val="17"/>
          <w:shd w:val="clear" w:color="auto" w:fill="FFFFFF"/>
          <w:lang w:val="en-US"/>
        </w:rPr>
        <w:t xml:space="preserve"> </w:t>
      </w:r>
      <w:proofErr w:type="spellStart"/>
      <w:r w:rsidRPr="00B25981">
        <w:rPr>
          <w:rFonts w:ascii="Arial" w:hAnsi="Arial" w:cs="Arial"/>
          <w:color w:val="000000" w:themeColor="text1"/>
          <w:sz w:val="17"/>
          <w:szCs w:val="17"/>
          <w:shd w:val="clear" w:color="auto" w:fill="FFFFFF"/>
          <w:lang w:val="en-US"/>
        </w:rPr>
        <w:t>Pflanzen</w:t>
      </w:r>
      <w:proofErr w:type="spellEnd"/>
      <w:r w:rsidRPr="00B25981">
        <w:rPr>
          <w:rFonts w:ascii="Arial" w:hAnsi="Arial" w:cs="Arial"/>
          <w:color w:val="000000" w:themeColor="text1"/>
          <w:sz w:val="17"/>
          <w:szCs w:val="17"/>
          <w:shd w:val="clear" w:color="auto" w:fill="FFFFFF"/>
          <w:lang w:val="en-US"/>
        </w:rPr>
        <w:t xml:space="preserve">. 2023. Vol. 75. P. 2879–2887. </w:t>
      </w:r>
      <w:proofErr w:type="spellStart"/>
      <w:r w:rsidRPr="00B25981">
        <w:rPr>
          <w:rFonts w:ascii="Arial" w:hAnsi="Arial" w:cs="Arial"/>
          <w:color w:val="000000" w:themeColor="text1"/>
          <w:sz w:val="17"/>
          <w:szCs w:val="17"/>
          <w:shd w:val="clear" w:color="auto" w:fill="FFFFFF"/>
          <w:lang w:val="en-US"/>
        </w:rPr>
        <w:t>doi</w:t>
      </w:r>
      <w:proofErr w:type="spellEnd"/>
      <w:r w:rsidRPr="00B25981">
        <w:rPr>
          <w:rFonts w:ascii="Arial" w:hAnsi="Arial" w:cs="Arial"/>
          <w:color w:val="000000" w:themeColor="text1"/>
          <w:sz w:val="17"/>
          <w:szCs w:val="17"/>
          <w:shd w:val="clear" w:color="auto" w:fill="FFFFFF"/>
          <w:lang w:val="en-US"/>
        </w:rPr>
        <w:t>: 10.1007/s10343-023-00865-w.</w:t>
      </w:r>
    </w:p>
    <w:p w14:paraId="20031B08" w14:textId="77777777" w:rsidR="00A6101A" w:rsidRPr="00B25981" w:rsidRDefault="00A6101A" w:rsidP="00380657">
      <w:pPr>
        <w:widowControl w:val="0"/>
        <w:tabs>
          <w:tab w:val="left" w:pos="851"/>
        </w:tabs>
        <w:spacing w:line="235" w:lineRule="auto"/>
        <w:ind w:firstLine="454"/>
        <w:jc w:val="both"/>
        <w:rPr>
          <w:rFonts w:ascii="Arial" w:hAnsi="Arial" w:cs="Arial"/>
          <w:color w:val="000000" w:themeColor="text1"/>
          <w:sz w:val="17"/>
          <w:szCs w:val="17"/>
          <w:shd w:val="clear" w:color="auto" w:fill="FFFFFF"/>
          <w:lang w:val="en-US"/>
        </w:rPr>
      </w:pPr>
      <w:r w:rsidRPr="00B25981">
        <w:rPr>
          <w:rFonts w:ascii="Arial" w:hAnsi="Arial" w:cs="Arial"/>
          <w:color w:val="000000" w:themeColor="text1"/>
          <w:sz w:val="17"/>
          <w:szCs w:val="17"/>
          <w:shd w:val="clear" w:color="auto" w:fill="FFFFFF"/>
          <w:lang w:val="en-US"/>
        </w:rPr>
        <w:t>23.</w:t>
      </w:r>
      <w:r w:rsidRPr="00B25981">
        <w:rPr>
          <w:rFonts w:ascii="Arial" w:hAnsi="Arial" w:cs="Arial"/>
          <w:color w:val="000000" w:themeColor="text1"/>
          <w:sz w:val="17"/>
          <w:szCs w:val="17"/>
          <w:shd w:val="clear" w:color="auto" w:fill="FFFFFF"/>
          <w:lang w:val="en-US"/>
        </w:rPr>
        <w:tab/>
        <w:t>Dietary factors, risk of developing depression, and severity of its symptoms in older adults</w:t>
      </w:r>
      <w:r w:rsidR="00380657" w:rsidRPr="00380657">
        <w:rPr>
          <w:rFonts w:ascii="Arial" w:hAnsi="Arial" w:cs="Arial"/>
          <w:color w:val="000000" w:themeColor="text1"/>
          <w:sz w:val="17"/>
          <w:szCs w:val="17"/>
          <w:shd w:val="clear" w:color="auto" w:fill="FFFFFF"/>
          <w:lang w:val="en-US"/>
        </w:rPr>
        <w:t>-</w:t>
      </w:r>
      <w:r w:rsidRPr="00B25981">
        <w:rPr>
          <w:rFonts w:ascii="Arial" w:hAnsi="Arial" w:cs="Arial"/>
          <w:color w:val="000000" w:themeColor="text1"/>
          <w:sz w:val="17"/>
          <w:szCs w:val="17"/>
          <w:shd w:val="clear" w:color="auto" w:fill="FFFFFF"/>
          <w:lang w:val="en-US"/>
        </w:rPr>
        <w:t xml:space="preserve">A narrative review of current knowledge / Z. </w:t>
      </w:r>
      <w:proofErr w:type="spellStart"/>
      <w:r w:rsidRPr="00B25981">
        <w:rPr>
          <w:rFonts w:ascii="Arial" w:hAnsi="Arial" w:cs="Arial"/>
          <w:color w:val="000000" w:themeColor="text1"/>
          <w:sz w:val="17"/>
          <w:szCs w:val="17"/>
          <w:shd w:val="clear" w:color="auto" w:fill="FFFFFF"/>
          <w:lang w:val="en-US"/>
        </w:rPr>
        <w:t>Chrzastek</w:t>
      </w:r>
      <w:proofErr w:type="spellEnd"/>
      <w:r w:rsidRPr="00B25981">
        <w:rPr>
          <w:rFonts w:ascii="Arial" w:hAnsi="Arial" w:cs="Arial"/>
          <w:color w:val="000000" w:themeColor="text1"/>
          <w:sz w:val="17"/>
          <w:szCs w:val="17"/>
          <w:shd w:val="clear" w:color="auto" w:fill="FFFFFF"/>
          <w:lang w:val="en-US"/>
        </w:rPr>
        <w:t xml:space="preserve"> [et al.] // Nutrition. 2023. Vol. 106. Article ID: 111892. </w:t>
      </w:r>
      <w:proofErr w:type="spellStart"/>
      <w:r w:rsidRPr="00B25981">
        <w:rPr>
          <w:rFonts w:ascii="Arial" w:hAnsi="Arial" w:cs="Arial"/>
          <w:color w:val="000000" w:themeColor="text1"/>
          <w:sz w:val="17"/>
          <w:szCs w:val="17"/>
          <w:shd w:val="clear" w:color="auto" w:fill="FFFFFF"/>
          <w:lang w:val="en-US"/>
        </w:rPr>
        <w:t>doi</w:t>
      </w:r>
      <w:proofErr w:type="spellEnd"/>
      <w:r w:rsidRPr="00B25981">
        <w:rPr>
          <w:rFonts w:ascii="Arial" w:hAnsi="Arial" w:cs="Arial"/>
          <w:color w:val="000000" w:themeColor="text1"/>
          <w:sz w:val="17"/>
          <w:szCs w:val="17"/>
          <w:shd w:val="clear" w:color="auto" w:fill="FFFFFF"/>
          <w:lang w:val="en-US"/>
        </w:rPr>
        <w:t>: 10.1016/j.nut.2022.111892.</w:t>
      </w:r>
    </w:p>
    <w:p w14:paraId="3230BB74" w14:textId="77777777" w:rsidR="00A6101A" w:rsidRPr="00B25981" w:rsidRDefault="00A6101A" w:rsidP="00380657">
      <w:pPr>
        <w:widowControl w:val="0"/>
        <w:tabs>
          <w:tab w:val="left" w:pos="851"/>
        </w:tabs>
        <w:spacing w:line="235" w:lineRule="auto"/>
        <w:ind w:firstLine="454"/>
        <w:jc w:val="both"/>
        <w:rPr>
          <w:rFonts w:ascii="Arial" w:hAnsi="Arial" w:cs="Arial"/>
          <w:color w:val="000000" w:themeColor="text1"/>
          <w:sz w:val="17"/>
          <w:szCs w:val="17"/>
          <w:shd w:val="clear" w:color="auto" w:fill="FFFFFF"/>
          <w:lang w:val="en-US"/>
        </w:rPr>
      </w:pPr>
      <w:r w:rsidRPr="00B25981">
        <w:rPr>
          <w:rFonts w:ascii="Arial" w:hAnsi="Arial" w:cs="Arial"/>
          <w:color w:val="000000" w:themeColor="text1"/>
          <w:sz w:val="17"/>
          <w:szCs w:val="17"/>
          <w:shd w:val="clear" w:color="auto" w:fill="FFFFFF"/>
          <w:lang w:val="en-US"/>
        </w:rPr>
        <w:t>24.</w:t>
      </w:r>
      <w:r w:rsidRPr="00B25981">
        <w:rPr>
          <w:rFonts w:ascii="Arial" w:hAnsi="Arial" w:cs="Arial"/>
          <w:color w:val="000000" w:themeColor="text1"/>
          <w:sz w:val="17"/>
          <w:szCs w:val="17"/>
          <w:shd w:val="clear" w:color="auto" w:fill="FFFFFF"/>
          <w:lang w:val="en-US"/>
        </w:rPr>
        <w:tab/>
        <w:t xml:space="preserve">The role of macronutrients, micronutrients and flavonoid polyphenols in the prevention and treatment of osteoporosis / M. </w:t>
      </w:r>
      <w:proofErr w:type="spellStart"/>
      <w:r w:rsidRPr="00B25981">
        <w:rPr>
          <w:rFonts w:ascii="Arial" w:hAnsi="Arial" w:cs="Arial"/>
          <w:color w:val="000000" w:themeColor="text1"/>
          <w:sz w:val="17"/>
          <w:szCs w:val="17"/>
          <w:shd w:val="clear" w:color="auto" w:fill="FFFFFF"/>
          <w:lang w:val="en-US"/>
        </w:rPr>
        <w:t>Martiniakova</w:t>
      </w:r>
      <w:proofErr w:type="spellEnd"/>
      <w:r w:rsidRPr="00B25981">
        <w:rPr>
          <w:rFonts w:ascii="Arial" w:hAnsi="Arial" w:cs="Arial"/>
          <w:color w:val="000000" w:themeColor="text1"/>
          <w:sz w:val="17"/>
          <w:szCs w:val="17"/>
          <w:shd w:val="clear" w:color="auto" w:fill="FFFFFF"/>
          <w:lang w:val="en-US"/>
        </w:rPr>
        <w:t xml:space="preserve"> [et al.] // Nutrients. 2022. Vol. 14. № 3. Article ID: 523. </w:t>
      </w:r>
      <w:proofErr w:type="spellStart"/>
      <w:r w:rsidRPr="00B25981">
        <w:rPr>
          <w:rFonts w:ascii="Arial" w:hAnsi="Arial" w:cs="Arial"/>
          <w:color w:val="000000" w:themeColor="text1"/>
          <w:sz w:val="17"/>
          <w:szCs w:val="17"/>
          <w:shd w:val="clear" w:color="auto" w:fill="FFFFFF"/>
          <w:lang w:val="en-US"/>
        </w:rPr>
        <w:t>doi</w:t>
      </w:r>
      <w:proofErr w:type="spellEnd"/>
      <w:r w:rsidRPr="00B25981">
        <w:rPr>
          <w:rFonts w:ascii="Arial" w:hAnsi="Arial" w:cs="Arial"/>
          <w:color w:val="000000" w:themeColor="text1"/>
          <w:sz w:val="17"/>
          <w:szCs w:val="17"/>
          <w:shd w:val="clear" w:color="auto" w:fill="FFFFFF"/>
          <w:lang w:val="en-US"/>
        </w:rPr>
        <w:t>: 10.3390/nu14030523.</w:t>
      </w:r>
    </w:p>
    <w:p w14:paraId="129417CD" w14:textId="77777777" w:rsidR="00A6101A" w:rsidRPr="00B25981" w:rsidRDefault="00A6101A" w:rsidP="00380657">
      <w:pPr>
        <w:widowControl w:val="0"/>
        <w:tabs>
          <w:tab w:val="left" w:pos="851"/>
        </w:tabs>
        <w:spacing w:line="235" w:lineRule="auto"/>
        <w:ind w:firstLine="454"/>
        <w:jc w:val="both"/>
        <w:rPr>
          <w:rFonts w:ascii="Arial" w:hAnsi="Arial" w:cs="Arial"/>
          <w:color w:val="000000" w:themeColor="text1"/>
          <w:sz w:val="17"/>
          <w:szCs w:val="17"/>
          <w:shd w:val="clear" w:color="auto" w:fill="FFFFFF"/>
          <w:lang w:val="en-US"/>
        </w:rPr>
      </w:pPr>
      <w:r w:rsidRPr="00B25981">
        <w:rPr>
          <w:rFonts w:ascii="Arial" w:hAnsi="Arial" w:cs="Arial"/>
          <w:color w:val="000000" w:themeColor="text1"/>
          <w:sz w:val="17"/>
          <w:szCs w:val="17"/>
          <w:shd w:val="clear" w:color="auto" w:fill="FFFFFF"/>
          <w:lang w:val="en-US"/>
        </w:rPr>
        <w:t>25.</w:t>
      </w:r>
      <w:r w:rsidRPr="00B25981">
        <w:rPr>
          <w:rFonts w:ascii="Arial" w:hAnsi="Arial" w:cs="Arial"/>
          <w:color w:val="000000" w:themeColor="text1"/>
          <w:sz w:val="17"/>
          <w:szCs w:val="17"/>
          <w:shd w:val="clear" w:color="auto" w:fill="FFFFFF"/>
          <w:lang w:val="en-US"/>
        </w:rPr>
        <w:tab/>
        <w:t>Impact of micronutrients on hypertension: Evidence from clinical trials with a special focus on meta-analysis / H. F. Chiu [et al.] // Nutrients. 2021. Vol. 13. №</w:t>
      </w:r>
      <w:r w:rsidR="00380657">
        <w:rPr>
          <w:rFonts w:ascii="Arial" w:hAnsi="Arial" w:cs="Arial"/>
          <w:color w:val="000000" w:themeColor="text1"/>
          <w:sz w:val="17"/>
          <w:szCs w:val="17"/>
          <w:shd w:val="clear" w:color="auto" w:fill="FFFFFF"/>
          <w:lang w:val="en-US"/>
        </w:rPr>
        <w:t> </w:t>
      </w:r>
      <w:r w:rsidRPr="00B25981">
        <w:rPr>
          <w:rFonts w:ascii="Arial" w:hAnsi="Arial" w:cs="Arial"/>
          <w:color w:val="000000" w:themeColor="text1"/>
          <w:sz w:val="17"/>
          <w:szCs w:val="17"/>
          <w:shd w:val="clear" w:color="auto" w:fill="FFFFFF"/>
          <w:lang w:val="en-US"/>
        </w:rPr>
        <w:t xml:space="preserve">2. Article ID: 588. </w:t>
      </w:r>
      <w:proofErr w:type="spellStart"/>
      <w:r w:rsidRPr="00B25981">
        <w:rPr>
          <w:rFonts w:ascii="Arial" w:hAnsi="Arial" w:cs="Arial"/>
          <w:color w:val="000000" w:themeColor="text1"/>
          <w:sz w:val="17"/>
          <w:szCs w:val="17"/>
          <w:shd w:val="clear" w:color="auto" w:fill="FFFFFF"/>
          <w:lang w:val="en-US"/>
        </w:rPr>
        <w:t>doi</w:t>
      </w:r>
      <w:proofErr w:type="spellEnd"/>
      <w:r w:rsidRPr="00B25981">
        <w:rPr>
          <w:rFonts w:ascii="Arial" w:hAnsi="Arial" w:cs="Arial"/>
          <w:color w:val="000000" w:themeColor="text1"/>
          <w:sz w:val="17"/>
          <w:szCs w:val="17"/>
          <w:shd w:val="clear" w:color="auto" w:fill="FFFFFF"/>
          <w:lang w:val="en-US"/>
        </w:rPr>
        <w:t>: 10.3390/nu13020588.</w:t>
      </w:r>
    </w:p>
    <w:p w14:paraId="5661D1F6" w14:textId="77777777" w:rsidR="00A6101A" w:rsidRPr="00B25981" w:rsidRDefault="00A6101A" w:rsidP="00380657">
      <w:pPr>
        <w:widowControl w:val="0"/>
        <w:tabs>
          <w:tab w:val="left" w:pos="851"/>
        </w:tabs>
        <w:spacing w:line="235" w:lineRule="auto"/>
        <w:ind w:firstLine="454"/>
        <w:jc w:val="both"/>
        <w:rPr>
          <w:rFonts w:ascii="Arial" w:hAnsi="Arial" w:cs="Arial"/>
          <w:color w:val="000000" w:themeColor="text1"/>
          <w:sz w:val="17"/>
          <w:szCs w:val="17"/>
          <w:shd w:val="clear" w:color="auto" w:fill="FFFFFF"/>
          <w:lang w:val="en-US"/>
        </w:rPr>
      </w:pPr>
      <w:r w:rsidRPr="00B25981">
        <w:rPr>
          <w:rFonts w:ascii="Arial" w:hAnsi="Arial" w:cs="Arial"/>
          <w:color w:val="000000" w:themeColor="text1"/>
          <w:sz w:val="17"/>
          <w:szCs w:val="17"/>
          <w:shd w:val="clear" w:color="auto" w:fill="FFFFFF"/>
          <w:lang w:val="en-US"/>
        </w:rPr>
        <w:t>26.</w:t>
      </w:r>
      <w:r w:rsidRPr="00B25981">
        <w:rPr>
          <w:rFonts w:ascii="Arial" w:hAnsi="Arial" w:cs="Arial"/>
          <w:color w:val="000000" w:themeColor="text1"/>
          <w:sz w:val="17"/>
          <w:szCs w:val="17"/>
          <w:shd w:val="clear" w:color="auto" w:fill="FFFFFF"/>
          <w:lang w:val="en-US"/>
        </w:rPr>
        <w:tab/>
        <w:t xml:space="preserve">El Khatib S., </w:t>
      </w:r>
      <w:proofErr w:type="spellStart"/>
      <w:r w:rsidRPr="00B25981">
        <w:rPr>
          <w:rFonts w:ascii="Arial" w:hAnsi="Arial" w:cs="Arial"/>
          <w:color w:val="000000" w:themeColor="text1"/>
          <w:sz w:val="17"/>
          <w:szCs w:val="17"/>
          <w:shd w:val="clear" w:color="auto" w:fill="FFFFFF"/>
          <w:lang w:val="en-US"/>
        </w:rPr>
        <w:t>Muhieddine</w:t>
      </w:r>
      <w:proofErr w:type="spellEnd"/>
      <w:r w:rsidRPr="00B25981">
        <w:rPr>
          <w:rFonts w:ascii="Arial" w:hAnsi="Arial" w:cs="Arial"/>
          <w:color w:val="000000" w:themeColor="text1"/>
          <w:sz w:val="17"/>
          <w:szCs w:val="17"/>
          <w:shd w:val="clear" w:color="auto" w:fill="FFFFFF"/>
          <w:lang w:val="en-US"/>
        </w:rPr>
        <w:t xml:space="preserve"> M. Nutritional profile and medicinal properties of pumpkin fruit pulp / The Health Benefits of Foods-Current Knowledge and Further Development. 2020. P. 79</w:t>
      </w:r>
      <w:r w:rsidR="00380657">
        <w:rPr>
          <w:rFonts w:ascii="Arial" w:hAnsi="Arial" w:cs="Arial"/>
          <w:color w:val="000000" w:themeColor="text1"/>
          <w:sz w:val="17"/>
          <w:szCs w:val="17"/>
          <w:shd w:val="clear" w:color="auto" w:fill="FFFFFF"/>
          <w:lang w:val="en-US"/>
        </w:rPr>
        <w:t>–</w:t>
      </w:r>
      <w:r w:rsidRPr="00B25981">
        <w:rPr>
          <w:rFonts w:ascii="Arial" w:hAnsi="Arial" w:cs="Arial"/>
          <w:color w:val="000000" w:themeColor="text1"/>
          <w:sz w:val="17"/>
          <w:szCs w:val="17"/>
          <w:shd w:val="clear" w:color="auto" w:fill="FFFFFF"/>
          <w:lang w:val="en-US"/>
        </w:rPr>
        <w:t xml:space="preserve">97. </w:t>
      </w:r>
    </w:p>
    <w:p w14:paraId="01C0B6F1" w14:textId="77777777" w:rsidR="00A6101A" w:rsidRPr="00B25981" w:rsidRDefault="00A6101A" w:rsidP="00380657">
      <w:pPr>
        <w:widowControl w:val="0"/>
        <w:tabs>
          <w:tab w:val="left" w:pos="851"/>
        </w:tabs>
        <w:spacing w:line="235" w:lineRule="auto"/>
        <w:ind w:firstLine="454"/>
        <w:jc w:val="both"/>
        <w:rPr>
          <w:rFonts w:ascii="Arial" w:hAnsi="Arial" w:cs="Arial"/>
          <w:color w:val="000000" w:themeColor="text1"/>
          <w:sz w:val="17"/>
          <w:szCs w:val="17"/>
          <w:shd w:val="clear" w:color="auto" w:fill="FFFFFF"/>
          <w:lang w:val="en-US"/>
        </w:rPr>
      </w:pPr>
      <w:r w:rsidRPr="00B25981">
        <w:rPr>
          <w:rFonts w:ascii="Arial" w:hAnsi="Arial" w:cs="Arial"/>
          <w:color w:val="000000" w:themeColor="text1"/>
          <w:sz w:val="17"/>
          <w:szCs w:val="17"/>
          <w:shd w:val="clear" w:color="auto" w:fill="FFFFFF"/>
          <w:lang w:val="en-US"/>
        </w:rPr>
        <w:t>27.</w:t>
      </w:r>
      <w:r w:rsidRPr="00B25981">
        <w:rPr>
          <w:rFonts w:ascii="Arial" w:hAnsi="Arial" w:cs="Arial"/>
          <w:color w:val="000000" w:themeColor="text1"/>
          <w:sz w:val="17"/>
          <w:szCs w:val="17"/>
          <w:shd w:val="clear" w:color="auto" w:fill="FFFFFF"/>
          <w:lang w:val="en-US"/>
        </w:rPr>
        <w:tab/>
        <w:t>Effects of Pumpkin (</w:t>
      </w:r>
      <w:r w:rsidRPr="00B25981">
        <w:rPr>
          <w:rFonts w:ascii="Arial" w:hAnsi="Arial" w:cs="Arial"/>
          <w:i/>
          <w:iCs/>
          <w:color w:val="000000" w:themeColor="text1"/>
          <w:sz w:val="17"/>
          <w:szCs w:val="17"/>
          <w:shd w:val="clear" w:color="auto" w:fill="FFFFFF"/>
          <w:lang w:val="en-US"/>
        </w:rPr>
        <w:t xml:space="preserve">Cucurbita pepo </w:t>
      </w:r>
      <w:r w:rsidRPr="00B25981">
        <w:rPr>
          <w:rFonts w:ascii="Arial" w:hAnsi="Arial" w:cs="Arial"/>
          <w:color w:val="000000" w:themeColor="text1"/>
          <w:sz w:val="17"/>
          <w:szCs w:val="17"/>
          <w:shd w:val="clear" w:color="auto" w:fill="FFFFFF"/>
          <w:lang w:val="en-US"/>
        </w:rPr>
        <w:t>L.) Seed Protein on Blood Pressure, Plasma Lipids, Leptin, Adiponectin, and Oxidative Stress in Rats with Fructose-Induced Metabolic Syndrome / A. Chenni [et al.] // Preventive Nutrition and Food Science. 2022. Vol. 27. № 1. P. 78</w:t>
      </w:r>
      <w:r w:rsidR="00380657">
        <w:rPr>
          <w:rFonts w:ascii="Arial" w:hAnsi="Arial" w:cs="Arial"/>
          <w:color w:val="000000" w:themeColor="text1"/>
          <w:sz w:val="17"/>
          <w:szCs w:val="17"/>
          <w:shd w:val="clear" w:color="auto" w:fill="FFFFFF"/>
          <w:lang w:val="en-US"/>
        </w:rPr>
        <w:t>–</w:t>
      </w:r>
      <w:r w:rsidRPr="00B25981">
        <w:rPr>
          <w:rFonts w:ascii="Arial" w:hAnsi="Arial" w:cs="Arial"/>
          <w:color w:val="000000" w:themeColor="text1"/>
          <w:sz w:val="17"/>
          <w:szCs w:val="17"/>
          <w:shd w:val="clear" w:color="auto" w:fill="FFFFFF"/>
          <w:lang w:val="en-US"/>
        </w:rPr>
        <w:t xml:space="preserve">88. </w:t>
      </w:r>
      <w:proofErr w:type="spellStart"/>
      <w:r w:rsidRPr="00B25981">
        <w:rPr>
          <w:rFonts w:ascii="Arial" w:hAnsi="Arial" w:cs="Arial"/>
          <w:color w:val="000000" w:themeColor="text1"/>
          <w:sz w:val="17"/>
          <w:szCs w:val="17"/>
          <w:shd w:val="clear" w:color="auto" w:fill="FFFFFF"/>
          <w:lang w:val="en-US"/>
        </w:rPr>
        <w:t>doi</w:t>
      </w:r>
      <w:proofErr w:type="spellEnd"/>
      <w:r w:rsidRPr="00B25981">
        <w:rPr>
          <w:rFonts w:ascii="Arial" w:hAnsi="Arial" w:cs="Arial"/>
          <w:color w:val="000000" w:themeColor="text1"/>
          <w:sz w:val="17"/>
          <w:szCs w:val="17"/>
          <w:shd w:val="clear" w:color="auto" w:fill="FFFFFF"/>
          <w:lang w:val="en-US"/>
        </w:rPr>
        <w:t>: 10.3746/pnf.2022.27.1.78.</w:t>
      </w:r>
    </w:p>
    <w:p w14:paraId="5936F698" w14:textId="77777777" w:rsidR="00A6101A" w:rsidRPr="00B25981" w:rsidRDefault="00A6101A" w:rsidP="00380657">
      <w:pPr>
        <w:widowControl w:val="0"/>
        <w:tabs>
          <w:tab w:val="left" w:pos="851"/>
        </w:tabs>
        <w:spacing w:line="235" w:lineRule="auto"/>
        <w:ind w:firstLine="454"/>
        <w:jc w:val="both"/>
        <w:rPr>
          <w:rFonts w:ascii="Arial" w:hAnsi="Arial" w:cs="Arial"/>
          <w:color w:val="000000" w:themeColor="text1"/>
          <w:sz w:val="17"/>
          <w:szCs w:val="17"/>
          <w:shd w:val="clear" w:color="auto" w:fill="FFFFFF"/>
          <w:lang w:val="en-US"/>
        </w:rPr>
      </w:pPr>
      <w:r w:rsidRPr="00B25981">
        <w:rPr>
          <w:rFonts w:ascii="Arial" w:hAnsi="Arial" w:cs="Arial"/>
          <w:color w:val="000000" w:themeColor="text1"/>
          <w:sz w:val="17"/>
          <w:szCs w:val="17"/>
          <w:shd w:val="clear" w:color="auto" w:fill="FFFFFF"/>
          <w:lang w:val="en-US"/>
        </w:rPr>
        <w:t>28.</w:t>
      </w:r>
      <w:r w:rsidRPr="00B25981">
        <w:rPr>
          <w:rFonts w:ascii="Arial" w:hAnsi="Arial" w:cs="Arial"/>
          <w:color w:val="000000" w:themeColor="text1"/>
          <w:sz w:val="17"/>
          <w:szCs w:val="17"/>
          <w:shd w:val="clear" w:color="auto" w:fill="FFFFFF"/>
          <w:lang w:val="en-US"/>
        </w:rPr>
        <w:tab/>
        <w:t xml:space="preserve">Manshi N. C., </w:t>
      </w:r>
      <w:proofErr w:type="spellStart"/>
      <w:r w:rsidRPr="00B25981">
        <w:rPr>
          <w:rFonts w:ascii="Arial" w:hAnsi="Arial" w:cs="Arial"/>
          <w:color w:val="000000" w:themeColor="text1"/>
          <w:sz w:val="17"/>
          <w:szCs w:val="17"/>
          <w:shd w:val="clear" w:color="auto" w:fill="FFFFFF"/>
          <w:lang w:val="en-US"/>
        </w:rPr>
        <w:t>Sahrawat</w:t>
      </w:r>
      <w:proofErr w:type="spellEnd"/>
      <w:r w:rsidRPr="00B25981">
        <w:rPr>
          <w:rFonts w:ascii="Arial" w:hAnsi="Arial" w:cs="Arial"/>
          <w:color w:val="000000" w:themeColor="text1"/>
          <w:sz w:val="17"/>
          <w:szCs w:val="17"/>
          <w:shd w:val="clear" w:color="auto" w:fill="FFFFFF"/>
          <w:lang w:val="en-US"/>
        </w:rPr>
        <w:t xml:space="preserve"> N. Effect of processing on nutraceutical profile and amino acid content on pumpkin (</w:t>
      </w:r>
      <w:r w:rsidRPr="00B25981">
        <w:rPr>
          <w:rFonts w:ascii="Arial" w:hAnsi="Arial" w:cs="Arial"/>
          <w:i/>
          <w:iCs/>
          <w:color w:val="000000" w:themeColor="text1"/>
          <w:sz w:val="17"/>
          <w:szCs w:val="17"/>
          <w:shd w:val="clear" w:color="auto" w:fill="FFFFFF"/>
        </w:rPr>
        <w:t>С</w:t>
      </w:r>
      <w:proofErr w:type="spellStart"/>
      <w:r w:rsidRPr="00B25981">
        <w:rPr>
          <w:rFonts w:ascii="Arial" w:hAnsi="Arial" w:cs="Arial"/>
          <w:i/>
          <w:iCs/>
          <w:color w:val="000000" w:themeColor="text1"/>
          <w:sz w:val="17"/>
          <w:szCs w:val="17"/>
          <w:shd w:val="clear" w:color="auto" w:fill="FFFFFF"/>
          <w:lang w:val="en-US"/>
        </w:rPr>
        <w:t>ucurbita</w:t>
      </w:r>
      <w:proofErr w:type="spellEnd"/>
      <w:r w:rsidRPr="00B25981">
        <w:rPr>
          <w:rFonts w:ascii="Arial" w:hAnsi="Arial" w:cs="Arial"/>
          <w:i/>
          <w:iCs/>
          <w:color w:val="000000" w:themeColor="text1"/>
          <w:sz w:val="17"/>
          <w:szCs w:val="17"/>
          <w:shd w:val="clear" w:color="auto" w:fill="FFFFFF"/>
          <w:lang w:val="en-US"/>
        </w:rPr>
        <w:t xml:space="preserve"> pepo</w:t>
      </w:r>
      <w:r w:rsidRPr="00B25981">
        <w:rPr>
          <w:rFonts w:ascii="Arial" w:hAnsi="Arial" w:cs="Arial"/>
          <w:color w:val="000000" w:themeColor="text1"/>
          <w:sz w:val="17"/>
          <w:szCs w:val="17"/>
          <w:shd w:val="clear" w:color="auto" w:fill="FFFFFF"/>
          <w:lang w:val="en-US"/>
        </w:rPr>
        <w:t xml:space="preserve"> L.) seeds // Plant Archives. 2023. Vol. 23. № 1. P. 358</w:t>
      </w:r>
      <w:r w:rsidR="00380657">
        <w:rPr>
          <w:rFonts w:ascii="Arial" w:hAnsi="Arial" w:cs="Arial"/>
          <w:color w:val="000000" w:themeColor="text1"/>
          <w:sz w:val="17"/>
          <w:szCs w:val="17"/>
          <w:shd w:val="clear" w:color="auto" w:fill="FFFFFF"/>
          <w:lang w:val="en-US"/>
        </w:rPr>
        <w:t>–</w:t>
      </w:r>
      <w:r w:rsidRPr="00B25981">
        <w:rPr>
          <w:rFonts w:ascii="Arial" w:hAnsi="Arial" w:cs="Arial"/>
          <w:color w:val="000000" w:themeColor="text1"/>
          <w:sz w:val="17"/>
          <w:szCs w:val="17"/>
          <w:shd w:val="clear" w:color="auto" w:fill="FFFFFF"/>
          <w:lang w:val="en-US"/>
        </w:rPr>
        <w:t xml:space="preserve">362. </w:t>
      </w:r>
      <w:proofErr w:type="spellStart"/>
      <w:r w:rsidRPr="00B25981">
        <w:rPr>
          <w:rFonts w:ascii="Arial" w:hAnsi="Arial" w:cs="Arial"/>
          <w:color w:val="000000" w:themeColor="text1"/>
          <w:sz w:val="17"/>
          <w:szCs w:val="17"/>
          <w:shd w:val="clear" w:color="auto" w:fill="FFFFFF"/>
          <w:lang w:val="en-US"/>
        </w:rPr>
        <w:t>doi</w:t>
      </w:r>
      <w:proofErr w:type="spellEnd"/>
      <w:r w:rsidRPr="00B25981">
        <w:rPr>
          <w:rFonts w:ascii="Arial" w:hAnsi="Arial" w:cs="Arial"/>
          <w:color w:val="000000" w:themeColor="text1"/>
          <w:sz w:val="17"/>
          <w:szCs w:val="17"/>
          <w:shd w:val="clear" w:color="auto" w:fill="FFFFFF"/>
          <w:lang w:val="en-US"/>
        </w:rPr>
        <w:t>: 10.51470/PLANTARCHIVES.2023.v23.no1.058.</w:t>
      </w:r>
    </w:p>
    <w:p w14:paraId="2C9F0428" w14:textId="77777777" w:rsidR="00A6101A" w:rsidRPr="00B25981" w:rsidRDefault="00A6101A" w:rsidP="00380657">
      <w:pPr>
        <w:widowControl w:val="0"/>
        <w:tabs>
          <w:tab w:val="left" w:pos="851"/>
        </w:tabs>
        <w:spacing w:line="235" w:lineRule="auto"/>
        <w:ind w:firstLine="454"/>
        <w:jc w:val="both"/>
        <w:rPr>
          <w:rFonts w:ascii="Arial" w:hAnsi="Arial" w:cs="Arial"/>
          <w:color w:val="000000" w:themeColor="text1"/>
          <w:sz w:val="17"/>
          <w:szCs w:val="17"/>
          <w:shd w:val="clear" w:color="auto" w:fill="FFFFFF"/>
          <w:lang w:val="en-US"/>
        </w:rPr>
      </w:pPr>
      <w:r w:rsidRPr="00B25981">
        <w:rPr>
          <w:rFonts w:ascii="Arial" w:hAnsi="Arial" w:cs="Arial"/>
          <w:color w:val="000000" w:themeColor="text1"/>
          <w:sz w:val="17"/>
          <w:szCs w:val="17"/>
          <w:shd w:val="clear" w:color="auto" w:fill="FFFFFF"/>
          <w:lang w:val="en-US"/>
        </w:rPr>
        <w:t>29.</w:t>
      </w:r>
      <w:r w:rsidRPr="00B25981">
        <w:rPr>
          <w:rFonts w:ascii="Arial" w:hAnsi="Arial" w:cs="Arial"/>
          <w:color w:val="000000" w:themeColor="text1"/>
          <w:sz w:val="17"/>
          <w:szCs w:val="17"/>
          <w:shd w:val="clear" w:color="auto" w:fill="FFFFFF"/>
          <w:lang w:val="en-US"/>
        </w:rPr>
        <w:tab/>
      </w:r>
      <w:proofErr w:type="spellStart"/>
      <w:r w:rsidRPr="00B25981">
        <w:rPr>
          <w:rFonts w:ascii="Arial" w:hAnsi="Arial" w:cs="Arial"/>
          <w:color w:val="000000" w:themeColor="text1"/>
          <w:sz w:val="17"/>
          <w:szCs w:val="17"/>
          <w:shd w:val="clear" w:color="auto" w:fill="FFFFFF"/>
          <w:lang w:val="en-US"/>
        </w:rPr>
        <w:t>Vinayashree</w:t>
      </w:r>
      <w:proofErr w:type="spellEnd"/>
      <w:r w:rsidRPr="00B25981">
        <w:rPr>
          <w:rFonts w:ascii="Arial" w:hAnsi="Arial" w:cs="Arial"/>
          <w:color w:val="000000" w:themeColor="text1"/>
          <w:sz w:val="17"/>
          <w:szCs w:val="17"/>
          <w:shd w:val="clear" w:color="auto" w:fill="FFFFFF"/>
          <w:lang w:val="en-US"/>
        </w:rPr>
        <w:t xml:space="preserve"> S., Vasu P. Biochemical, nutritional and functional properties of protein isolate and fractions from pumpkin (Cucurbita moschata var. Kashi Harit) seeds // Food Chemistry. 2021. Vol. 340. Article ID: 128177. </w:t>
      </w:r>
      <w:proofErr w:type="spellStart"/>
      <w:r w:rsidRPr="00B25981">
        <w:rPr>
          <w:rFonts w:ascii="Arial" w:hAnsi="Arial" w:cs="Arial"/>
          <w:color w:val="000000" w:themeColor="text1"/>
          <w:sz w:val="17"/>
          <w:szCs w:val="17"/>
          <w:shd w:val="clear" w:color="auto" w:fill="FFFFFF"/>
          <w:lang w:val="en-US"/>
        </w:rPr>
        <w:t>doi</w:t>
      </w:r>
      <w:proofErr w:type="spellEnd"/>
      <w:r w:rsidRPr="00B25981">
        <w:rPr>
          <w:rFonts w:ascii="Arial" w:hAnsi="Arial" w:cs="Arial"/>
          <w:color w:val="000000" w:themeColor="text1"/>
          <w:sz w:val="17"/>
          <w:szCs w:val="17"/>
          <w:shd w:val="clear" w:color="auto" w:fill="FFFFFF"/>
          <w:lang w:val="en-US"/>
        </w:rPr>
        <w:t>: 10.1016/j.foodchem.2020.128177.</w:t>
      </w:r>
    </w:p>
    <w:p w14:paraId="6B6F4254" w14:textId="77777777" w:rsidR="00A6101A" w:rsidRPr="00B25981" w:rsidRDefault="00A6101A" w:rsidP="00380657">
      <w:pPr>
        <w:widowControl w:val="0"/>
        <w:tabs>
          <w:tab w:val="left" w:pos="851"/>
        </w:tabs>
        <w:spacing w:line="235" w:lineRule="auto"/>
        <w:ind w:firstLine="454"/>
        <w:jc w:val="both"/>
        <w:rPr>
          <w:rFonts w:ascii="Arial" w:hAnsi="Arial" w:cs="Arial"/>
          <w:color w:val="000000" w:themeColor="text1"/>
          <w:sz w:val="17"/>
          <w:szCs w:val="17"/>
          <w:shd w:val="clear" w:color="auto" w:fill="FFFFFF"/>
          <w:lang w:val="en-US"/>
        </w:rPr>
      </w:pPr>
      <w:r w:rsidRPr="00B25981">
        <w:rPr>
          <w:rFonts w:ascii="Arial" w:hAnsi="Arial" w:cs="Arial"/>
          <w:color w:val="000000" w:themeColor="text1"/>
          <w:sz w:val="17"/>
          <w:szCs w:val="17"/>
          <w:shd w:val="clear" w:color="auto" w:fill="FFFFFF"/>
          <w:lang w:val="en-US"/>
        </w:rPr>
        <w:t>30.</w:t>
      </w:r>
      <w:r w:rsidRPr="00B25981">
        <w:rPr>
          <w:rFonts w:ascii="Arial" w:hAnsi="Arial" w:cs="Arial"/>
          <w:color w:val="000000" w:themeColor="text1"/>
          <w:sz w:val="17"/>
          <w:szCs w:val="17"/>
          <w:shd w:val="clear" w:color="auto" w:fill="FFFFFF"/>
          <w:lang w:val="en-US"/>
        </w:rPr>
        <w:tab/>
      </w:r>
      <w:proofErr w:type="spellStart"/>
      <w:r w:rsidRPr="00B25981">
        <w:rPr>
          <w:rFonts w:ascii="Arial" w:hAnsi="Arial" w:cs="Arial"/>
          <w:color w:val="000000" w:themeColor="text1"/>
          <w:sz w:val="17"/>
          <w:szCs w:val="17"/>
          <w:shd w:val="clear" w:color="auto" w:fill="FFFFFF"/>
          <w:lang w:val="en-US"/>
        </w:rPr>
        <w:t>Szerszunowicz</w:t>
      </w:r>
      <w:proofErr w:type="spellEnd"/>
      <w:r w:rsidRPr="00B25981">
        <w:rPr>
          <w:rFonts w:ascii="Arial" w:hAnsi="Arial" w:cs="Arial"/>
          <w:color w:val="000000" w:themeColor="text1"/>
          <w:sz w:val="17"/>
          <w:szCs w:val="17"/>
          <w:shd w:val="clear" w:color="auto" w:fill="FFFFFF"/>
          <w:lang w:val="en-US"/>
        </w:rPr>
        <w:t xml:space="preserve"> I., Kozicki S. Plant-Derived Proteins and Peptides as Potential Immunomodulators // Molecules. 2023. Vol. 29. № 1. Article ID: 209. </w:t>
      </w:r>
      <w:proofErr w:type="spellStart"/>
      <w:r w:rsidRPr="00B25981">
        <w:rPr>
          <w:rFonts w:ascii="Arial" w:hAnsi="Arial" w:cs="Arial"/>
          <w:color w:val="000000" w:themeColor="text1"/>
          <w:sz w:val="17"/>
          <w:szCs w:val="17"/>
          <w:shd w:val="clear" w:color="auto" w:fill="FFFFFF"/>
          <w:lang w:val="en-US"/>
        </w:rPr>
        <w:t>doi</w:t>
      </w:r>
      <w:proofErr w:type="spellEnd"/>
      <w:r w:rsidRPr="00B25981">
        <w:rPr>
          <w:rFonts w:ascii="Arial" w:hAnsi="Arial" w:cs="Arial"/>
          <w:color w:val="000000" w:themeColor="text1"/>
          <w:sz w:val="17"/>
          <w:szCs w:val="17"/>
          <w:shd w:val="clear" w:color="auto" w:fill="FFFFFF"/>
          <w:lang w:val="en-US"/>
        </w:rPr>
        <w:t>: 10.3390/molecules29010209.</w:t>
      </w:r>
    </w:p>
    <w:p w14:paraId="26507B84" w14:textId="77777777" w:rsidR="00A6101A" w:rsidRPr="00B25981" w:rsidRDefault="00A6101A" w:rsidP="00380657">
      <w:pPr>
        <w:widowControl w:val="0"/>
        <w:tabs>
          <w:tab w:val="left" w:pos="851"/>
        </w:tabs>
        <w:spacing w:line="235" w:lineRule="auto"/>
        <w:ind w:firstLine="454"/>
        <w:jc w:val="both"/>
        <w:rPr>
          <w:rFonts w:ascii="Arial" w:hAnsi="Arial" w:cs="Arial"/>
          <w:color w:val="000000" w:themeColor="text1"/>
          <w:sz w:val="17"/>
          <w:szCs w:val="17"/>
          <w:shd w:val="clear" w:color="auto" w:fill="FFFFFF"/>
          <w:lang w:val="en-US"/>
        </w:rPr>
      </w:pPr>
      <w:r w:rsidRPr="00B25981">
        <w:rPr>
          <w:rFonts w:ascii="Arial" w:hAnsi="Arial" w:cs="Arial"/>
          <w:color w:val="000000" w:themeColor="text1"/>
          <w:sz w:val="17"/>
          <w:szCs w:val="17"/>
          <w:shd w:val="clear" w:color="auto" w:fill="FFFFFF"/>
          <w:lang w:val="en-US"/>
        </w:rPr>
        <w:t>31.</w:t>
      </w:r>
      <w:r w:rsidRPr="00B25981">
        <w:rPr>
          <w:rFonts w:ascii="Arial" w:hAnsi="Arial" w:cs="Arial"/>
          <w:color w:val="000000" w:themeColor="text1"/>
          <w:sz w:val="17"/>
          <w:szCs w:val="17"/>
          <w:shd w:val="clear" w:color="auto" w:fill="FFFFFF"/>
          <w:lang w:val="en-US"/>
        </w:rPr>
        <w:tab/>
        <w:t>Immunomodulatory potential of vegetables vis-à-vis human health / H. Krishna [et al.] // The Journal of Horticultural Science and Biotechnology. 2022. Vol. 97. № 5. P. 560</w:t>
      </w:r>
      <w:r w:rsidR="00380657">
        <w:rPr>
          <w:rFonts w:ascii="Arial" w:hAnsi="Arial" w:cs="Arial"/>
          <w:color w:val="000000" w:themeColor="text1"/>
          <w:sz w:val="17"/>
          <w:szCs w:val="17"/>
          <w:shd w:val="clear" w:color="auto" w:fill="FFFFFF"/>
          <w:lang w:val="en-US"/>
        </w:rPr>
        <w:t>–</w:t>
      </w:r>
      <w:r w:rsidRPr="00B25981">
        <w:rPr>
          <w:rFonts w:ascii="Arial" w:hAnsi="Arial" w:cs="Arial"/>
          <w:color w:val="000000" w:themeColor="text1"/>
          <w:sz w:val="17"/>
          <w:szCs w:val="17"/>
          <w:shd w:val="clear" w:color="auto" w:fill="FFFFFF"/>
          <w:lang w:val="en-US"/>
        </w:rPr>
        <w:t xml:space="preserve">579. </w:t>
      </w:r>
      <w:proofErr w:type="spellStart"/>
      <w:r w:rsidRPr="00B25981">
        <w:rPr>
          <w:rFonts w:ascii="Arial" w:hAnsi="Arial" w:cs="Arial"/>
          <w:color w:val="000000" w:themeColor="text1"/>
          <w:sz w:val="17"/>
          <w:szCs w:val="17"/>
          <w:shd w:val="clear" w:color="auto" w:fill="FFFFFF"/>
          <w:lang w:val="en-US"/>
        </w:rPr>
        <w:t>doi</w:t>
      </w:r>
      <w:proofErr w:type="spellEnd"/>
      <w:r w:rsidRPr="00B25981">
        <w:rPr>
          <w:rFonts w:ascii="Arial" w:hAnsi="Arial" w:cs="Arial"/>
          <w:color w:val="000000" w:themeColor="text1"/>
          <w:sz w:val="17"/>
          <w:szCs w:val="17"/>
          <w:shd w:val="clear" w:color="auto" w:fill="FFFFFF"/>
          <w:lang w:val="en-US"/>
        </w:rPr>
        <w:t>: 10.1080/14620316.2022.2046508.</w:t>
      </w:r>
    </w:p>
    <w:p w14:paraId="789F391D" w14:textId="77777777" w:rsidR="00A6101A" w:rsidRPr="00B25981" w:rsidRDefault="00A6101A" w:rsidP="00380657">
      <w:pPr>
        <w:widowControl w:val="0"/>
        <w:tabs>
          <w:tab w:val="left" w:pos="851"/>
        </w:tabs>
        <w:spacing w:line="235" w:lineRule="auto"/>
        <w:ind w:firstLine="454"/>
        <w:jc w:val="both"/>
        <w:rPr>
          <w:rFonts w:ascii="Arial" w:hAnsi="Arial" w:cs="Arial"/>
          <w:color w:val="000000" w:themeColor="text1"/>
          <w:sz w:val="17"/>
          <w:szCs w:val="17"/>
          <w:shd w:val="clear" w:color="auto" w:fill="FFFFFF"/>
          <w:lang w:val="en-US"/>
        </w:rPr>
      </w:pPr>
      <w:r w:rsidRPr="00B25981">
        <w:rPr>
          <w:rFonts w:ascii="Arial" w:hAnsi="Arial" w:cs="Arial"/>
          <w:color w:val="000000" w:themeColor="text1"/>
          <w:sz w:val="17"/>
          <w:szCs w:val="17"/>
          <w:shd w:val="clear" w:color="auto" w:fill="FFFFFF"/>
          <w:lang w:val="en-US"/>
        </w:rPr>
        <w:t>32.</w:t>
      </w:r>
      <w:r w:rsidRPr="00B25981">
        <w:rPr>
          <w:rFonts w:ascii="Arial" w:hAnsi="Arial" w:cs="Arial"/>
          <w:color w:val="000000" w:themeColor="text1"/>
          <w:sz w:val="17"/>
          <w:szCs w:val="17"/>
          <w:shd w:val="clear" w:color="auto" w:fill="FFFFFF"/>
          <w:lang w:val="en-US"/>
        </w:rPr>
        <w:tab/>
        <w:t xml:space="preserve">A review on biochemical constituents of pumpkin and their role as pharma foods; a key strategy to improve health in post COVID 19 period / A. Hussain [et al.] // Food Production, Processing and Nutrition. 2023. Vol. 5. № 1. Article ID: 22. </w:t>
      </w:r>
      <w:proofErr w:type="spellStart"/>
      <w:r w:rsidRPr="00B25981">
        <w:rPr>
          <w:rFonts w:ascii="Arial" w:hAnsi="Arial" w:cs="Arial"/>
          <w:color w:val="000000" w:themeColor="text1"/>
          <w:sz w:val="17"/>
          <w:szCs w:val="17"/>
          <w:shd w:val="clear" w:color="auto" w:fill="FFFFFF"/>
          <w:lang w:val="en-US"/>
        </w:rPr>
        <w:t>doi</w:t>
      </w:r>
      <w:proofErr w:type="spellEnd"/>
      <w:r w:rsidRPr="00B25981">
        <w:rPr>
          <w:rFonts w:ascii="Arial" w:hAnsi="Arial" w:cs="Arial"/>
          <w:color w:val="000000" w:themeColor="text1"/>
          <w:sz w:val="17"/>
          <w:szCs w:val="17"/>
          <w:shd w:val="clear" w:color="auto" w:fill="FFFFFF"/>
          <w:lang w:val="en-US"/>
        </w:rPr>
        <w:t>: 10.1186/s43014-023-00138-z.</w:t>
      </w:r>
    </w:p>
    <w:p w14:paraId="0F5EF64A" w14:textId="77777777" w:rsidR="00A6101A" w:rsidRPr="00B25981" w:rsidRDefault="00A6101A" w:rsidP="00380657">
      <w:pPr>
        <w:widowControl w:val="0"/>
        <w:tabs>
          <w:tab w:val="left" w:pos="851"/>
        </w:tabs>
        <w:spacing w:line="235" w:lineRule="auto"/>
        <w:ind w:firstLine="454"/>
        <w:jc w:val="both"/>
        <w:rPr>
          <w:rFonts w:ascii="Arial" w:hAnsi="Arial" w:cs="Arial"/>
          <w:color w:val="000000" w:themeColor="text1"/>
          <w:sz w:val="17"/>
          <w:szCs w:val="17"/>
          <w:shd w:val="clear" w:color="auto" w:fill="FFFFFF"/>
          <w:lang w:val="en-US"/>
        </w:rPr>
      </w:pPr>
      <w:r w:rsidRPr="00B25981">
        <w:rPr>
          <w:rFonts w:ascii="Arial" w:hAnsi="Arial" w:cs="Arial"/>
          <w:color w:val="000000" w:themeColor="text1"/>
          <w:sz w:val="17"/>
          <w:szCs w:val="17"/>
          <w:shd w:val="clear" w:color="auto" w:fill="FFFFFF"/>
          <w:lang w:val="en-US"/>
        </w:rPr>
        <w:t>33.</w:t>
      </w:r>
      <w:r w:rsidRPr="00B25981">
        <w:rPr>
          <w:rFonts w:ascii="Arial" w:hAnsi="Arial" w:cs="Arial"/>
          <w:color w:val="000000" w:themeColor="text1"/>
          <w:sz w:val="17"/>
          <w:szCs w:val="17"/>
          <w:shd w:val="clear" w:color="auto" w:fill="FFFFFF"/>
          <w:lang w:val="en-US"/>
        </w:rPr>
        <w:tab/>
        <w:t>Characterization of recombinant pumpkin 2S albumin and mutation studies to unravel potential DNA/RNA binding site / B.K. Savita [et al.] // Biochemical and Biophysical Research Communications. 2021. Vol.</w:t>
      </w:r>
      <w:r w:rsidR="00380657">
        <w:rPr>
          <w:rFonts w:ascii="Arial" w:hAnsi="Arial" w:cs="Arial"/>
          <w:color w:val="000000" w:themeColor="text1"/>
          <w:sz w:val="17"/>
          <w:szCs w:val="17"/>
          <w:shd w:val="clear" w:color="auto" w:fill="FFFFFF"/>
          <w:lang w:val="en-US"/>
        </w:rPr>
        <w:t> </w:t>
      </w:r>
      <w:r w:rsidRPr="00B25981">
        <w:rPr>
          <w:rFonts w:ascii="Arial" w:hAnsi="Arial" w:cs="Arial"/>
          <w:color w:val="000000" w:themeColor="text1"/>
          <w:sz w:val="17"/>
          <w:szCs w:val="17"/>
          <w:shd w:val="clear" w:color="auto" w:fill="FFFFFF"/>
          <w:lang w:val="en-US"/>
        </w:rPr>
        <w:t>580. P. 28</w:t>
      </w:r>
      <w:r w:rsidR="00380657">
        <w:rPr>
          <w:rFonts w:ascii="Arial" w:hAnsi="Arial" w:cs="Arial"/>
          <w:color w:val="000000" w:themeColor="text1"/>
          <w:sz w:val="17"/>
          <w:szCs w:val="17"/>
          <w:shd w:val="clear" w:color="auto" w:fill="FFFFFF"/>
          <w:lang w:val="en-US"/>
        </w:rPr>
        <w:t>–</w:t>
      </w:r>
      <w:r w:rsidRPr="00B25981">
        <w:rPr>
          <w:rFonts w:ascii="Arial" w:hAnsi="Arial" w:cs="Arial"/>
          <w:color w:val="000000" w:themeColor="text1"/>
          <w:sz w:val="17"/>
          <w:szCs w:val="17"/>
          <w:shd w:val="clear" w:color="auto" w:fill="FFFFFF"/>
          <w:lang w:val="en-US"/>
        </w:rPr>
        <w:t xml:space="preserve">34. </w:t>
      </w:r>
      <w:proofErr w:type="spellStart"/>
      <w:r w:rsidRPr="00B25981">
        <w:rPr>
          <w:rFonts w:ascii="Arial" w:hAnsi="Arial" w:cs="Arial"/>
          <w:color w:val="000000" w:themeColor="text1"/>
          <w:sz w:val="17"/>
          <w:szCs w:val="17"/>
          <w:shd w:val="clear" w:color="auto" w:fill="FFFFFF"/>
          <w:lang w:val="en-US"/>
        </w:rPr>
        <w:t>doi</w:t>
      </w:r>
      <w:proofErr w:type="spellEnd"/>
      <w:r w:rsidRPr="00B25981">
        <w:rPr>
          <w:rFonts w:ascii="Arial" w:hAnsi="Arial" w:cs="Arial"/>
          <w:color w:val="000000" w:themeColor="text1"/>
          <w:sz w:val="17"/>
          <w:szCs w:val="17"/>
          <w:shd w:val="clear" w:color="auto" w:fill="FFFFFF"/>
          <w:lang w:val="en-US"/>
        </w:rPr>
        <w:t xml:space="preserve">: 10.1016/j.bbrc.2021.09.076.  </w:t>
      </w:r>
    </w:p>
    <w:p w14:paraId="491B25F6" w14:textId="77777777" w:rsidR="00A6101A" w:rsidRPr="00B25981" w:rsidRDefault="00A6101A" w:rsidP="00380657">
      <w:pPr>
        <w:widowControl w:val="0"/>
        <w:tabs>
          <w:tab w:val="left" w:pos="851"/>
        </w:tabs>
        <w:spacing w:line="235" w:lineRule="auto"/>
        <w:ind w:firstLine="454"/>
        <w:jc w:val="both"/>
        <w:rPr>
          <w:rFonts w:ascii="Arial" w:hAnsi="Arial" w:cs="Arial"/>
          <w:color w:val="000000" w:themeColor="text1"/>
          <w:sz w:val="17"/>
          <w:szCs w:val="17"/>
          <w:shd w:val="clear" w:color="auto" w:fill="FFFFFF"/>
          <w:lang w:val="en-US"/>
        </w:rPr>
      </w:pPr>
      <w:r w:rsidRPr="00B25981">
        <w:rPr>
          <w:rFonts w:ascii="Arial" w:hAnsi="Arial" w:cs="Arial"/>
          <w:color w:val="000000" w:themeColor="text1"/>
          <w:sz w:val="17"/>
          <w:szCs w:val="17"/>
          <w:shd w:val="clear" w:color="auto" w:fill="FFFFFF"/>
          <w:lang w:val="en-US"/>
        </w:rPr>
        <w:t>34.</w:t>
      </w:r>
      <w:r w:rsidRPr="00B25981">
        <w:rPr>
          <w:rFonts w:ascii="Arial" w:hAnsi="Arial" w:cs="Arial"/>
          <w:color w:val="000000" w:themeColor="text1"/>
          <w:sz w:val="17"/>
          <w:szCs w:val="17"/>
          <w:shd w:val="clear" w:color="auto" w:fill="FFFFFF"/>
          <w:lang w:val="en-US"/>
        </w:rPr>
        <w:tab/>
        <w:t xml:space="preserve">Dotto J. M., Chacha J. S. The potential of pumpkin seeds as a functional food ingredient: A review // Scientific African. 2020. Vol. 10. Article ID: e00575. </w:t>
      </w:r>
      <w:proofErr w:type="spellStart"/>
      <w:r w:rsidRPr="00B25981">
        <w:rPr>
          <w:rFonts w:ascii="Arial" w:hAnsi="Arial" w:cs="Arial"/>
          <w:color w:val="000000" w:themeColor="text1"/>
          <w:sz w:val="17"/>
          <w:szCs w:val="17"/>
          <w:shd w:val="clear" w:color="auto" w:fill="FFFFFF"/>
          <w:lang w:val="en-US"/>
        </w:rPr>
        <w:t>doi</w:t>
      </w:r>
      <w:proofErr w:type="spellEnd"/>
      <w:r w:rsidRPr="00B25981">
        <w:rPr>
          <w:rFonts w:ascii="Arial" w:hAnsi="Arial" w:cs="Arial"/>
          <w:color w:val="000000" w:themeColor="text1"/>
          <w:sz w:val="17"/>
          <w:szCs w:val="17"/>
          <w:shd w:val="clear" w:color="auto" w:fill="FFFFFF"/>
          <w:lang w:val="en-US"/>
        </w:rPr>
        <w:t xml:space="preserve">: </w:t>
      </w:r>
      <w:proofErr w:type="gramStart"/>
      <w:r w:rsidRPr="00B25981">
        <w:rPr>
          <w:rFonts w:ascii="Arial" w:hAnsi="Arial" w:cs="Arial"/>
          <w:color w:val="000000" w:themeColor="text1"/>
          <w:sz w:val="17"/>
          <w:szCs w:val="17"/>
          <w:shd w:val="clear" w:color="auto" w:fill="FFFFFF"/>
          <w:lang w:val="en-US"/>
        </w:rPr>
        <w:t>10.1016/j.sciaf.2020.e</w:t>
      </w:r>
      <w:proofErr w:type="gramEnd"/>
      <w:r w:rsidRPr="00B25981">
        <w:rPr>
          <w:rFonts w:ascii="Arial" w:hAnsi="Arial" w:cs="Arial"/>
          <w:color w:val="000000" w:themeColor="text1"/>
          <w:sz w:val="17"/>
          <w:szCs w:val="17"/>
          <w:shd w:val="clear" w:color="auto" w:fill="FFFFFF"/>
          <w:lang w:val="en-US"/>
        </w:rPr>
        <w:t xml:space="preserve">00575.  </w:t>
      </w:r>
    </w:p>
    <w:p w14:paraId="318C273C" w14:textId="77777777" w:rsidR="00A6101A" w:rsidRPr="00B25981" w:rsidRDefault="00A6101A" w:rsidP="00380657">
      <w:pPr>
        <w:widowControl w:val="0"/>
        <w:tabs>
          <w:tab w:val="left" w:pos="851"/>
        </w:tabs>
        <w:spacing w:line="235" w:lineRule="auto"/>
        <w:ind w:firstLine="454"/>
        <w:jc w:val="both"/>
        <w:rPr>
          <w:rFonts w:ascii="Arial" w:hAnsi="Arial" w:cs="Arial"/>
          <w:color w:val="000000" w:themeColor="text1"/>
          <w:sz w:val="17"/>
          <w:szCs w:val="17"/>
          <w:shd w:val="clear" w:color="auto" w:fill="FFFFFF"/>
          <w:lang w:val="en-US"/>
        </w:rPr>
      </w:pPr>
      <w:r w:rsidRPr="00B25981">
        <w:rPr>
          <w:rFonts w:ascii="Arial" w:hAnsi="Arial" w:cs="Arial"/>
          <w:color w:val="000000" w:themeColor="text1"/>
          <w:sz w:val="17"/>
          <w:szCs w:val="17"/>
          <w:shd w:val="clear" w:color="auto" w:fill="FFFFFF"/>
          <w:lang w:val="en-US"/>
        </w:rPr>
        <w:t>35.</w:t>
      </w:r>
      <w:r w:rsidRPr="00B25981">
        <w:rPr>
          <w:rFonts w:ascii="Arial" w:hAnsi="Arial" w:cs="Arial"/>
          <w:color w:val="000000" w:themeColor="text1"/>
          <w:sz w:val="17"/>
          <w:szCs w:val="17"/>
          <w:shd w:val="clear" w:color="auto" w:fill="FFFFFF"/>
          <w:lang w:val="en-US"/>
        </w:rPr>
        <w:tab/>
        <w:t>Hashem T., Ahmed M. M. M. Microbial and Molecular Studies of Pumpkin Fruit Extract Effect on Candida albicans Disease // Advances in Environmental Biology. 2023. Vol. 17. № 6. P. 1</w:t>
      </w:r>
      <w:r w:rsidR="00380657">
        <w:rPr>
          <w:rFonts w:ascii="Arial" w:hAnsi="Arial" w:cs="Arial"/>
          <w:color w:val="000000" w:themeColor="text1"/>
          <w:sz w:val="17"/>
          <w:szCs w:val="17"/>
          <w:shd w:val="clear" w:color="auto" w:fill="FFFFFF"/>
          <w:lang w:val="en-US"/>
        </w:rPr>
        <w:t>–</w:t>
      </w:r>
      <w:r w:rsidRPr="00B25981">
        <w:rPr>
          <w:rFonts w:ascii="Arial" w:hAnsi="Arial" w:cs="Arial"/>
          <w:color w:val="000000" w:themeColor="text1"/>
          <w:sz w:val="17"/>
          <w:szCs w:val="17"/>
          <w:shd w:val="clear" w:color="auto" w:fill="FFFFFF"/>
          <w:lang w:val="en-US"/>
        </w:rPr>
        <w:t>8.</w:t>
      </w:r>
    </w:p>
    <w:p w14:paraId="68C9EC9B" w14:textId="77777777" w:rsidR="00A6101A" w:rsidRPr="00B25981" w:rsidRDefault="00A6101A" w:rsidP="00380657">
      <w:pPr>
        <w:widowControl w:val="0"/>
        <w:tabs>
          <w:tab w:val="left" w:pos="851"/>
        </w:tabs>
        <w:spacing w:line="235" w:lineRule="auto"/>
        <w:ind w:firstLine="454"/>
        <w:jc w:val="both"/>
        <w:rPr>
          <w:rFonts w:ascii="Arial" w:hAnsi="Arial" w:cs="Arial"/>
          <w:color w:val="000000" w:themeColor="text1"/>
          <w:sz w:val="17"/>
          <w:szCs w:val="17"/>
          <w:shd w:val="clear" w:color="auto" w:fill="FFFFFF"/>
        </w:rPr>
      </w:pPr>
      <w:r w:rsidRPr="00B25981">
        <w:rPr>
          <w:rFonts w:ascii="Arial" w:hAnsi="Arial" w:cs="Arial"/>
          <w:color w:val="000000" w:themeColor="text1"/>
          <w:sz w:val="17"/>
          <w:szCs w:val="17"/>
          <w:shd w:val="clear" w:color="auto" w:fill="FFFFFF"/>
          <w:lang w:val="en-US"/>
        </w:rPr>
        <w:t>36.</w:t>
      </w:r>
      <w:r w:rsidRPr="00B25981">
        <w:rPr>
          <w:rFonts w:ascii="Arial" w:hAnsi="Arial" w:cs="Arial"/>
          <w:color w:val="000000" w:themeColor="text1"/>
          <w:sz w:val="17"/>
          <w:szCs w:val="17"/>
          <w:shd w:val="clear" w:color="auto" w:fill="FFFFFF"/>
          <w:lang w:val="en-US"/>
        </w:rPr>
        <w:tab/>
        <w:t xml:space="preserve">Evaluation of chemical composition, antioxidant activity, and gut microbiota associated with pumpkin juice fermented by </w:t>
      </w:r>
      <w:proofErr w:type="spellStart"/>
      <w:r w:rsidRPr="00B25981">
        <w:rPr>
          <w:rFonts w:ascii="Arial" w:hAnsi="Arial" w:cs="Arial"/>
          <w:i/>
          <w:iCs/>
          <w:color w:val="000000" w:themeColor="text1"/>
          <w:sz w:val="17"/>
          <w:szCs w:val="17"/>
          <w:shd w:val="clear" w:color="auto" w:fill="FFFFFF"/>
          <w:lang w:val="en-US"/>
        </w:rPr>
        <w:t>Rhodobactersphaeroides</w:t>
      </w:r>
      <w:proofErr w:type="spellEnd"/>
      <w:r w:rsidRPr="00B25981">
        <w:rPr>
          <w:rFonts w:ascii="Arial" w:hAnsi="Arial" w:cs="Arial"/>
          <w:color w:val="000000" w:themeColor="text1"/>
          <w:sz w:val="17"/>
          <w:szCs w:val="17"/>
          <w:shd w:val="clear" w:color="auto" w:fill="FFFFFF"/>
          <w:lang w:val="en-US"/>
        </w:rPr>
        <w:t xml:space="preserve"> / Y. Wang [et al.] </w:t>
      </w:r>
      <w:r w:rsidRPr="00380657">
        <w:rPr>
          <w:rFonts w:ascii="Arial" w:hAnsi="Arial" w:cs="Arial"/>
          <w:color w:val="000000" w:themeColor="text1"/>
          <w:sz w:val="17"/>
          <w:szCs w:val="17"/>
          <w:shd w:val="clear" w:color="auto" w:fill="FFFFFF"/>
          <w:lang w:val="en-US"/>
        </w:rPr>
        <w:t xml:space="preserve">// </w:t>
      </w:r>
      <w:proofErr w:type="spellStart"/>
      <w:r w:rsidRPr="00380657">
        <w:rPr>
          <w:rFonts w:ascii="Arial" w:hAnsi="Arial" w:cs="Arial"/>
          <w:color w:val="000000" w:themeColor="text1"/>
          <w:sz w:val="17"/>
          <w:szCs w:val="17"/>
          <w:shd w:val="clear" w:color="auto" w:fill="FFFFFF"/>
          <w:lang w:val="en-US"/>
        </w:rPr>
        <w:t>FoodChemistry</w:t>
      </w:r>
      <w:proofErr w:type="spellEnd"/>
      <w:r w:rsidRPr="00380657">
        <w:rPr>
          <w:rFonts w:ascii="Arial" w:hAnsi="Arial" w:cs="Arial"/>
          <w:color w:val="000000" w:themeColor="text1"/>
          <w:sz w:val="17"/>
          <w:szCs w:val="17"/>
          <w:shd w:val="clear" w:color="auto" w:fill="FFFFFF"/>
          <w:lang w:val="en-US"/>
        </w:rPr>
        <w:t xml:space="preserve">. </w:t>
      </w:r>
      <w:r w:rsidRPr="00B25981">
        <w:rPr>
          <w:rFonts w:ascii="Arial" w:hAnsi="Arial" w:cs="Arial"/>
          <w:color w:val="000000" w:themeColor="text1"/>
          <w:sz w:val="17"/>
          <w:szCs w:val="17"/>
          <w:shd w:val="clear" w:color="auto" w:fill="FFFFFF"/>
        </w:rPr>
        <w:t xml:space="preserve">2023. </w:t>
      </w:r>
      <w:proofErr w:type="spellStart"/>
      <w:r w:rsidRPr="00B25981">
        <w:rPr>
          <w:rFonts w:ascii="Arial" w:hAnsi="Arial" w:cs="Arial"/>
          <w:color w:val="000000" w:themeColor="text1"/>
          <w:sz w:val="17"/>
          <w:szCs w:val="17"/>
          <w:shd w:val="clear" w:color="auto" w:fill="FFFFFF"/>
        </w:rPr>
        <w:t>Vol</w:t>
      </w:r>
      <w:proofErr w:type="spellEnd"/>
      <w:r w:rsidRPr="00B25981">
        <w:rPr>
          <w:rFonts w:ascii="Arial" w:hAnsi="Arial" w:cs="Arial"/>
          <w:color w:val="000000" w:themeColor="text1"/>
          <w:sz w:val="17"/>
          <w:szCs w:val="17"/>
          <w:shd w:val="clear" w:color="auto" w:fill="FFFFFF"/>
        </w:rPr>
        <w:t xml:space="preserve">. 401. </w:t>
      </w:r>
      <w:proofErr w:type="spellStart"/>
      <w:r w:rsidRPr="00B25981">
        <w:rPr>
          <w:rFonts w:ascii="Arial" w:hAnsi="Arial" w:cs="Arial"/>
          <w:color w:val="000000" w:themeColor="text1"/>
          <w:sz w:val="17"/>
          <w:szCs w:val="17"/>
          <w:shd w:val="clear" w:color="auto" w:fill="FFFFFF"/>
        </w:rPr>
        <w:t>Article</w:t>
      </w:r>
      <w:proofErr w:type="spellEnd"/>
      <w:r w:rsidRPr="00B25981">
        <w:rPr>
          <w:rFonts w:ascii="Arial" w:hAnsi="Arial" w:cs="Arial"/>
          <w:color w:val="000000" w:themeColor="text1"/>
          <w:sz w:val="17"/>
          <w:szCs w:val="17"/>
          <w:shd w:val="clear" w:color="auto" w:fill="FFFFFF"/>
        </w:rPr>
        <w:t xml:space="preserve"> ID: 134122. </w:t>
      </w:r>
      <w:proofErr w:type="spellStart"/>
      <w:r w:rsidRPr="00B25981">
        <w:rPr>
          <w:rFonts w:ascii="Arial" w:hAnsi="Arial" w:cs="Arial"/>
          <w:color w:val="000000" w:themeColor="text1"/>
          <w:sz w:val="17"/>
          <w:szCs w:val="17"/>
          <w:shd w:val="clear" w:color="auto" w:fill="FFFFFF"/>
        </w:rPr>
        <w:t>doi</w:t>
      </w:r>
      <w:proofErr w:type="spellEnd"/>
      <w:r w:rsidRPr="00B25981">
        <w:rPr>
          <w:rFonts w:ascii="Arial" w:hAnsi="Arial" w:cs="Arial"/>
          <w:color w:val="000000" w:themeColor="text1"/>
          <w:sz w:val="17"/>
          <w:szCs w:val="17"/>
          <w:shd w:val="clear" w:color="auto" w:fill="FFFFFF"/>
        </w:rPr>
        <w:t>: 10.1016/j.foodchem.2022.134122.</w:t>
      </w:r>
    </w:p>
    <w:p w14:paraId="2586DEE9" w14:textId="77777777" w:rsidR="00A6101A" w:rsidRPr="00F87CC3" w:rsidRDefault="00A6101A" w:rsidP="00A47431">
      <w:pPr>
        <w:widowControl w:val="0"/>
        <w:tabs>
          <w:tab w:val="left" w:pos="851"/>
        </w:tabs>
        <w:ind w:firstLine="454"/>
        <w:jc w:val="both"/>
        <w:rPr>
          <w:rFonts w:ascii="Arial" w:hAnsi="Arial" w:cs="Arial"/>
          <w:color w:val="000000" w:themeColor="text1"/>
          <w:sz w:val="17"/>
          <w:szCs w:val="17"/>
          <w:shd w:val="clear" w:color="auto" w:fill="FFFFFF"/>
          <w:lang w:val="en-US"/>
        </w:rPr>
      </w:pPr>
      <w:r w:rsidRPr="00B25981">
        <w:rPr>
          <w:rFonts w:ascii="Arial" w:hAnsi="Arial" w:cs="Arial"/>
          <w:color w:val="000000" w:themeColor="text1"/>
          <w:sz w:val="17"/>
          <w:szCs w:val="17"/>
          <w:shd w:val="clear" w:color="auto" w:fill="FFFFFF"/>
        </w:rPr>
        <w:t>37.</w:t>
      </w:r>
      <w:r w:rsidRPr="00B25981">
        <w:rPr>
          <w:rFonts w:ascii="Arial" w:hAnsi="Arial" w:cs="Arial"/>
          <w:color w:val="000000" w:themeColor="text1"/>
          <w:sz w:val="17"/>
          <w:szCs w:val="17"/>
          <w:shd w:val="clear" w:color="auto" w:fill="FFFFFF"/>
        </w:rPr>
        <w:tab/>
        <w:t xml:space="preserve">Спектрофотометрическое определение </w:t>
      </w:r>
      <w:r w:rsidRPr="00B25981">
        <w:rPr>
          <w:rFonts w:ascii="Arial" w:hAnsi="Arial" w:cs="Arial"/>
          <w:color w:val="000000" w:themeColor="text1"/>
          <w:sz w:val="17"/>
          <w:szCs w:val="17"/>
          <w:shd w:val="clear" w:color="auto" w:fill="FFFFFF"/>
        </w:rPr>
        <w:t xml:space="preserve">крахмала в томатных продуктах с </w:t>
      </w:r>
      <w:proofErr w:type="spellStart"/>
      <w:r w:rsidRPr="00B25981">
        <w:rPr>
          <w:rFonts w:ascii="Arial" w:hAnsi="Arial" w:cs="Arial"/>
          <w:color w:val="000000" w:themeColor="text1"/>
          <w:sz w:val="17"/>
          <w:szCs w:val="17"/>
          <w:shd w:val="clear" w:color="auto" w:fill="FFFFFF"/>
        </w:rPr>
        <w:t>антроновым</w:t>
      </w:r>
      <w:proofErr w:type="spellEnd"/>
      <w:r w:rsidRPr="00B25981">
        <w:rPr>
          <w:rFonts w:ascii="Arial" w:hAnsi="Arial" w:cs="Arial"/>
          <w:color w:val="000000" w:themeColor="text1"/>
          <w:sz w:val="17"/>
          <w:szCs w:val="17"/>
          <w:shd w:val="clear" w:color="auto" w:fill="FFFFFF"/>
        </w:rPr>
        <w:t xml:space="preserve"> реактивом / В.П. Рачкова [и др.] / Вестник Красноярского государственного аграрного университета. </w:t>
      </w:r>
      <w:r w:rsidRPr="00537171">
        <w:rPr>
          <w:rFonts w:ascii="Arial" w:hAnsi="Arial" w:cs="Arial"/>
          <w:color w:val="000000" w:themeColor="text1"/>
          <w:sz w:val="17"/>
          <w:szCs w:val="17"/>
          <w:shd w:val="clear" w:color="auto" w:fill="FFFFFF"/>
          <w:lang w:val="en-US"/>
        </w:rPr>
        <w:t xml:space="preserve">2018. № 6 (141). </w:t>
      </w:r>
      <w:r w:rsidRPr="00B25981">
        <w:rPr>
          <w:rFonts w:ascii="Arial" w:hAnsi="Arial" w:cs="Arial"/>
          <w:color w:val="000000" w:themeColor="text1"/>
          <w:sz w:val="17"/>
          <w:szCs w:val="17"/>
          <w:shd w:val="clear" w:color="auto" w:fill="FFFFFF"/>
        </w:rPr>
        <w:t>С</w:t>
      </w:r>
      <w:r w:rsidRPr="00F87CC3">
        <w:rPr>
          <w:rFonts w:ascii="Arial" w:hAnsi="Arial" w:cs="Arial"/>
          <w:color w:val="000000" w:themeColor="text1"/>
          <w:sz w:val="17"/>
          <w:szCs w:val="17"/>
          <w:shd w:val="clear" w:color="auto" w:fill="FFFFFF"/>
          <w:lang w:val="en-US"/>
        </w:rPr>
        <w:t>. 187</w:t>
      </w:r>
      <w:r w:rsidR="00380657" w:rsidRPr="00F87CC3">
        <w:rPr>
          <w:rFonts w:ascii="Arial" w:hAnsi="Arial" w:cs="Arial"/>
          <w:color w:val="000000" w:themeColor="text1"/>
          <w:sz w:val="17"/>
          <w:szCs w:val="17"/>
          <w:shd w:val="clear" w:color="auto" w:fill="FFFFFF"/>
          <w:lang w:val="en-US"/>
        </w:rPr>
        <w:t>–</w:t>
      </w:r>
      <w:r w:rsidRPr="00F87CC3">
        <w:rPr>
          <w:rFonts w:ascii="Arial" w:hAnsi="Arial" w:cs="Arial"/>
          <w:color w:val="000000" w:themeColor="text1"/>
          <w:sz w:val="17"/>
          <w:szCs w:val="17"/>
          <w:shd w:val="clear" w:color="auto" w:fill="FFFFFF"/>
          <w:lang w:val="en-US"/>
        </w:rPr>
        <w:t xml:space="preserve">193. </w:t>
      </w:r>
    </w:p>
    <w:p w14:paraId="42225A00" w14:textId="77777777" w:rsidR="00A6101A" w:rsidRPr="00B25981" w:rsidRDefault="00A6101A" w:rsidP="00A47431">
      <w:pPr>
        <w:widowControl w:val="0"/>
        <w:tabs>
          <w:tab w:val="left" w:pos="851"/>
        </w:tabs>
        <w:ind w:firstLine="454"/>
        <w:jc w:val="both"/>
        <w:rPr>
          <w:rFonts w:ascii="Arial" w:hAnsi="Arial" w:cs="Arial"/>
          <w:color w:val="000000" w:themeColor="text1"/>
          <w:sz w:val="17"/>
          <w:szCs w:val="17"/>
          <w:shd w:val="clear" w:color="auto" w:fill="FFFFFF"/>
          <w:lang w:val="en-US"/>
        </w:rPr>
      </w:pPr>
      <w:r w:rsidRPr="00B25981">
        <w:rPr>
          <w:rFonts w:ascii="Arial" w:hAnsi="Arial" w:cs="Arial"/>
          <w:color w:val="000000" w:themeColor="text1"/>
          <w:sz w:val="17"/>
          <w:szCs w:val="17"/>
          <w:shd w:val="clear" w:color="auto" w:fill="FFFFFF"/>
          <w:lang w:val="en-US"/>
        </w:rPr>
        <w:t>38.</w:t>
      </w:r>
      <w:r w:rsidRPr="00B25981">
        <w:rPr>
          <w:rFonts w:ascii="Arial" w:hAnsi="Arial" w:cs="Arial"/>
          <w:color w:val="000000" w:themeColor="text1"/>
          <w:sz w:val="17"/>
          <w:szCs w:val="17"/>
          <w:shd w:val="clear" w:color="auto" w:fill="FFFFFF"/>
          <w:lang w:val="en-US"/>
        </w:rPr>
        <w:tab/>
      </w:r>
      <w:proofErr w:type="spellStart"/>
      <w:r w:rsidRPr="00B25981">
        <w:rPr>
          <w:rFonts w:ascii="Arial" w:hAnsi="Arial" w:cs="Arial"/>
          <w:color w:val="000000" w:themeColor="text1"/>
          <w:sz w:val="17"/>
          <w:szCs w:val="17"/>
          <w:shd w:val="clear" w:color="auto" w:fill="FFFFFF"/>
          <w:lang w:val="en-US"/>
        </w:rPr>
        <w:t>Panato</w:t>
      </w:r>
      <w:proofErr w:type="spellEnd"/>
      <w:r w:rsidRPr="00B25981">
        <w:rPr>
          <w:rFonts w:ascii="Arial" w:hAnsi="Arial" w:cs="Arial"/>
          <w:color w:val="000000" w:themeColor="text1"/>
          <w:sz w:val="17"/>
          <w:szCs w:val="17"/>
          <w:shd w:val="clear" w:color="auto" w:fill="FFFFFF"/>
          <w:lang w:val="en-US"/>
        </w:rPr>
        <w:t xml:space="preserve"> K., Muller C. M. O. Drying kinetics and physicochemical and technological properties of pumpkin purée flour dried by convective and foam</w:t>
      </w:r>
      <w:r w:rsidRPr="00B25981">
        <w:rPr>
          <w:rFonts w:ascii="Cambria Math" w:hAnsi="Cambria Math" w:cs="Cambria Math"/>
          <w:color w:val="000000" w:themeColor="text1"/>
          <w:sz w:val="17"/>
          <w:szCs w:val="17"/>
          <w:shd w:val="clear" w:color="auto" w:fill="FFFFFF"/>
          <w:lang w:val="en-US"/>
        </w:rPr>
        <w:t>‐</w:t>
      </w:r>
      <w:r w:rsidRPr="00B25981">
        <w:rPr>
          <w:rFonts w:ascii="Arial" w:hAnsi="Arial" w:cs="Arial"/>
          <w:color w:val="000000" w:themeColor="text1"/>
          <w:sz w:val="17"/>
          <w:szCs w:val="17"/>
          <w:shd w:val="clear" w:color="auto" w:fill="FFFFFF"/>
          <w:lang w:val="en-US"/>
        </w:rPr>
        <w:t>mat drying // Journal of Food Processing and Preservation. 2022. Vol.</w:t>
      </w:r>
      <w:r w:rsidR="00380657">
        <w:rPr>
          <w:rFonts w:ascii="Arial" w:hAnsi="Arial" w:cs="Arial"/>
          <w:color w:val="000000" w:themeColor="text1"/>
          <w:sz w:val="17"/>
          <w:szCs w:val="17"/>
          <w:shd w:val="clear" w:color="auto" w:fill="FFFFFF"/>
          <w:lang w:val="en-US"/>
        </w:rPr>
        <w:t> </w:t>
      </w:r>
      <w:r w:rsidRPr="00B25981">
        <w:rPr>
          <w:rFonts w:ascii="Arial" w:hAnsi="Arial" w:cs="Arial"/>
          <w:color w:val="000000" w:themeColor="text1"/>
          <w:sz w:val="17"/>
          <w:szCs w:val="17"/>
          <w:shd w:val="clear" w:color="auto" w:fill="FFFFFF"/>
          <w:lang w:val="en-US"/>
        </w:rPr>
        <w:t xml:space="preserve">46. № 2. Article ID: e16264. </w:t>
      </w:r>
      <w:proofErr w:type="spellStart"/>
      <w:r w:rsidRPr="00B25981">
        <w:rPr>
          <w:rFonts w:ascii="Arial" w:hAnsi="Arial" w:cs="Arial"/>
          <w:color w:val="000000" w:themeColor="text1"/>
          <w:sz w:val="17"/>
          <w:szCs w:val="17"/>
          <w:shd w:val="clear" w:color="auto" w:fill="FFFFFF"/>
          <w:lang w:val="en-US"/>
        </w:rPr>
        <w:t>doi</w:t>
      </w:r>
      <w:proofErr w:type="spellEnd"/>
      <w:r w:rsidRPr="00B25981">
        <w:rPr>
          <w:rFonts w:ascii="Arial" w:hAnsi="Arial" w:cs="Arial"/>
          <w:color w:val="000000" w:themeColor="text1"/>
          <w:sz w:val="17"/>
          <w:szCs w:val="17"/>
          <w:shd w:val="clear" w:color="auto" w:fill="FFFFFF"/>
          <w:lang w:val="en-US"/>
        </w:rPr>
        <w:t>: /10.1111/jfpp.16264.</w:t>
      </w:r>
    </w:p>
    <w:p w14:paraId="3AE3852C" w14:textId="77777777" w:rsidR="00A6101A" w:rsidRPr="00B25981" w:rsidRDefault="00A6101A" w:rsidP="00A47431">
      <w:pPr>
        <w:widowControl w:val="0"/>
        <w:tabs>
          <w:tab w:val="left" w:pos="851"/>
        </w:tabs>
        <w:ind w:firstLine="454"/>
        <w:jc w:val="both"/>
        <w:rPr>
          <w:rFonts w:ascii="Arial" w:hAnsi="Arial" w:cs="Arial"/>
          <w:color w:val="000000" w:themeColor="text1"/>
          <w:sz w:val="17"/>
          <w:szCs w:val="17"/>
          <w:shd w:val="clear" w:color="auto" w:fill="FFFFFF"/>
          <w:lang w:val="en-US"/>
        </w:rPr>
      </w:pPr>
      <w:r w:rsidRPr="00B25981">
        <w:rPr>
          <w:rFonts w:ascii="Arial" w:hAnsi="Arial" w:cs="Arial"/>
          <w:color w:val="000000" w:themeColor="text1"/>
          <w:sz w:val="17"/>
          <w:szCs w:val="17"/>
          <w:shd w:val="clear" w:color="auto" w:fill="FFFFFF"/>
          <w:lang w:val="en-US"/>
        </w:rPr>
        <w:t>39.</w:t>
      </w:r>
      <w:r w:rsidRPr="00B25981">
        <w:rPr>
          <w:rFonts w:ascii="Arial" w:hAnsi="Arial" w:cs="Arial"/>
          <w:color w:val="000000" w:themeColor="text1"/>
          <w:sz w:val="17"/>
          <w:szCs w:val="17"/>
          <w:shd w:val="clear" w:color="auto" w:fill="FFFFFF"/>
          <w:lang w:val="en-US"/>
        </w:rPr>
        <w:tab/>
        <w:t>Effect of pectin oligosaccharide on quality control of quick</w:t>
      </w:r>
      <w:r w:rsidRPr="00B25981">
        <w:rPr>
          <w:rFonts w:ascii="Cambria Math" w:hAnsi="Cambria Math" w:cs="Cambria Math"/>
          <w:color w:val="000000" w:themeColor="text1"/>
          <w:sz w:val="17"/>
          <w:szCs w:val="17"/>
          <w:shd w:val="clear" w:color="auto" w:fill="FFFFFF"/>
          <w:lang w:val="en-US"/>
        </w:rPr>
        <w:t>‐</w:t>
      </w:r>
      <w:r w:rsidRPr="00B25981">
        <w:rPr>
          <w:rFonts w:ascii="Arial" w:hAnsi="Arial" w:cs="Arial"/>
          <w:color w:val="000000" w:themeColor="text1"/>
          <w:sz w:val="17"/>
          <w:szCs w:val="17"/>
          <w:shd w:val="clear" w:color="auto" w:fill="FFFFFF"/>
          <w:lang w:val="en-US"/>
        </w:rPr>
        <w:t>frozen pumpkin puree / W. Li [et al.] // International Journal of Food Science &amp; Technology. 2022. Vol. 57. № 2. P. 1061</w:t>
      </w:r>
      <w:r w:rsidR="00380657">
        <w:rPr>
          <w:rFonts w:ascii="Arial" w:hAnsi="Arial" w:cs="Arial"/>
          <w:color w:val="000000" w:themeColor="text1"/>
          <w:sz w:val="17"/>
          <w:szCs w:val="17"/>
          <w:shd w:val="clear" w:color="auto" w:fill="FFFFFF"/>
          <w:lang w:val="en-US"/>
        </w:rPr>
        <w:t>–</w:t>
      </w:r>
      <w:r w:rsidRPr="00B25981">
        <w:rPr>
          <w:rFonts w:ascii="Arial" w:hAnsi="Arial" w:cs="Arial"/>
          <w:color w:val="000000" w:themeColor="text1"/>
          <w:sz w:val="17"/>
          <w:szCs w:val="17"/>
          <w:shd w:val="clear" w:color="auto" w:fill="FFFFFF"/>
          <w:lang w:val="en-US"/>
        </w:rPr>
        <w:t xml:space="preserve">1073. </w:t>
      </w:r>
      <w:proofErr w:type="spellStart"/>
      <w:r w:rsidRPr="00B25981">
        <w:rPr>
          <w:rFonts w:ascii="Arial" w:hAnsi="Arial" w:cs="Arial"/>
          <w:color w:val="000000" w:themeColor="text1"/>
          <w:sz w:val="17"/>
          <w:szCs w:val="17"/>
          <w:shd w:val="clear" w:color="auto" w:fill="FFFFFF"/>
          <w:lang w:val="en-US"/>
        </w:rPr>
        <w:t>doi</w:t>
      </w:r>
      <w:proofErr w:type="spellEnd"/>
      <w:r w:rsidRPr="00B25981">
        <w:rPr>
          <w:rFonts w:ascii="Arial" w:hAnsi="Arial" w:cs="Arial"/>
          <w:color w:val="000000" w:themeColor="text1"/>
          <w:sz w:val="17"/>
          <w:szCs w:val="17"/>
          <w:shd w:val="clear" w:color="auto" w:fill="FFFFFF"/>
          <w:lang w:val="en-US"/>
        </w:rPr>
        <w:t>: 10.1111/ijfs.15469.</w:t>
      </w:r>
    </w:p>
    <w:p w14:paraId="4578B44A" w14:textId="77777777" w:rsidR="00A6101A" w:rsidRPr="00B25981" w:rsidRDefault="00A6101A" w:rsidP="00A47431">
      <w:pPr>
        <w:widowControl w:val="0"/>
        <w:tabs>
          <w:tab w:val="left" w:pos="851"/>
        </w:tabs>
        <w:ind w:firstLine="454"/>
        <w:jc w:val="both"/>
        <w:rPr>
          <w:rFonts w:ascii="Arial" w:hAnsi="Arial" w:cs="Arial"/>
          <w:color w:val="000000" w:themeColor="text1"/>
          <w:sz w:val="17"/>
          <w:szCs w:val="17"/>
          <w:shd w:val="clear" w:color="auto" w:fill="FFFFFF"/>
          <w:lang w:val="en-US"/>
        </w:rPr>
      </w:pPr>
      <w:r w:rsidRPr="00B25981">
        <w:rPr>
          <w:rFonts w:ascii="Arial" w:hAnsi="Arial" w:cs="Arial"/>
          <w:color w:val="000000" w:themeColor="text1"/>
          <w:sz w:val="17"/>
          <w:szCs w:val="17"/>
          <w:shd w:val="clear" w:color="auto" w:fill="FFFFFF"/>
          <w:lang w:val="en-US"/>
        </w:rPr>
        <w:t>40.</w:t>
      </w:r>
      <w:r w:rsidRPr="00B25981">
        <w:rPr>
          <w:rFonts w:ascii="Arial" w:hAnsi="Arial" w:cs="Arial"/>
          <w:color w:val="000000" w:themeColor="text1"/>
          <w:sz w:val="17"/>
          <w:szCs w:val="17"/>
          <w:shd w:val="clear" w:color="auto" w:fill="FFFFFF"/>
          <w:lang w:val="en-US"/>
        </w:rPr>
        <w:tab/>
        <w:t xml:space="preserve">Colin-Henrion M., Cuvelier G., Renard C. Texture of pureed fruit and vegetable foods // Stewart Postharvest Review. 2007. Vol. 5. № 3. </w:t>
      </w:r>
      <w:r w:rsidRPr="00B25981">
        <w:rPr>
          <w:rFonts w:ascii="Arial" w:hAnsi="Arial" w:cs="Arial"/>
          <w:color w:val="000000" w:themeColor="text1"/>
          <w:sz w:val="17"/>
          <w:szCs w:val="17"/>
          <w:shd w:val="clear" w:color="auto" w:fill="FFFFFF"/>
        </w:rPr>
        <w:t>С</w:t>
      </w:r>
      <w:r w:rsidRPr="00B25981">
        <w:rPr>
          <w:rFonts w:ascii="Arial" w:hAnsi="Arial" w:cs="Arial"/>
          <w:color w:val="000000" w:themeColor="text1"/>
          <w:sz w:val="17"/>
          <w:szCs w:val="17"/>
          <w:shd w:val="clear" w:color="auto" w:fill="FFFFFF"/>
          <w:lang w:val="en-US"/>
        </w:rPr>
        <w:t>. 1</w:t>
      </w:r>
      <w:r w:rsidR="00380657">
        <w:rPr>
          <w:rFonts w:ascii="Arial" w:hAnsi="Arial" w:cs="Arial"/>
          <w:color w:val="000000" w:themeColor="text1"/>
          <w:sz w:val="17"/>
          <w:szCs w:val="17"/>
          <w:shd w:val="clear" w:color="auto" w:fill="FFFFFF"/>
          <w:lang w:val="en-US"/>
        </w:rPr>
        <w:t>–</w:t>
      </w:r>
      <w:r w:rsidRPr="00B25981">
        <w:rPr>
          <w:rFonts w:ascii="Arial" w:hAnsi="Arial" w:cs="Arial"/>
          <w:color w:val="000000" w:themeColor="text1"/>
          <w:sz w:val="17"/>
          <w:szCs w:val="17"/>
          <w:shd w:val="clear" w:color="auto" w:fill="FFFFFF"/>
          <w:lang w:val="en-US"/>
        </w:rPr>
        <w:t xml:space="preserve">14. </w:t>
      </w:r>
      <w:proofErr w:type="spellStart"/>
      <w:r w:rsidRPr="00B25981">
        <w:rPr>
          <w:rFonts w:ascii="Arial" w:hAnsi="Arial" w:cs="Arial"/>
          <w:color w:val="000000" w:themeColor="text1"/>
          <w:sz w:val="17"/>
          <w:szCs w:val="17"/>
          <w:shd w:val="clear" w:color="auto" w:fill="FFFFFF"/>
          <w:lang w:val="en-US"/>
        </w:rPr>
        <w:t>doi</w:t>
      </w:r>
      <w:proofErr w:type="spellEnd"/>
      <w:r w:rsidRPr="00B25981">
        <w:rPr>
          <w:rFonts w:ascii="Arial" w:hAnsi="Arial" w:cs="Arial"/>
          <w:color w:val="000000" w:themeColor="text1"/>
          <w:sz w:val="17"/>
          <w:szCs w:val="17"/>
          <w:shd w:val="clear" w:color="auto" w:fill="FFFFFF"/>
          <w:lang w:val="en-US"/>
        </w:rPr>
        <w:t>: 10.2212/spr.2007.5.3.</w:t>
      </w:r>
    </w:p>
    <w:p w14:paraId="42A9436A" w14:textId="77777777" w:rsidR="00AF7DED" w:rsidRPr="00B25981" w:rsidRDefault="00A6101A" w:rsidP="00A47431">
      <w:pPr>
        <w:widowControl w:val="0"/>
        <w:tabs>
          <w:tab w:val="left" w:pos="851"/>
        </w:tabs>
        <w:ind w:firstLine="454"/>
        <w:jc w:val="both"/>
        <w:rPr>
          <w:rFonts w:ascii="Arial" w:eastAsia="Malgun Gothic" w:hAnsi="Arial" w:cs="Arial"/>
          <w:color w:val="000000" w:themeColor="text1"/>
          <w:sz w:val="17"/>
          <w:szCs w:val="17"/>
          <w:lang w:eastAsia="ko-KR"/>
        </w:rPr>
      </w:pPr>
      <w:r w:rsidRPr="00B25981">
        <w:rPr>
          <w:rFonts w:ascii="Arial" w:hAnsi="Arial" w:cs="Arial"/>
          <w:color w:val="000000" w:themeColor="text1"/>
          <w:sz w:val="17"/>
          <w:szCs w:val="17"/>
          <w:shd w:val="clear" w:color="auto" w:fill="FFFFFF"/>
          <w:lang w:val="en-US"/>
        </w:rPr>
        <w:t>41.</w:t>
      </w:r>
      <w:r w:rsidRPr="00B25981">
        <w:rPr>
          <w:rFonts w:ascii="Arial" w:hAnsi="Arial" w:cs="Arial"/>
          <w:color w:val="000000" w:themeColor="text1"/>
          <w:sz w:val="17"/>
          <w:szCs w:val="17"/>
          <w:shd w:val="clear" w:color="auto" w:fill="FFFFFF"/>
          <w:lang w:val="en-US"/>
        </w:rPr>
        <w:tab/>
        <w:t xml:space="preserve">The effect of enzyme concentration on </w:t>
      </w:r>
      <w:proofErr w:type="spellStart"/>
      <w:r w:rsidRPr="00B25981">
        <w:rPr>
          <w:rFonts w:ascii="Arial" w:hAnsi="Arial" w:cs="Arial"/>
          <w:color w:val="000000" w:themeColor="text1"/>
          <w:sz w:val="17"/>
          <w:szCs w:val="17"/>
          <w:shd w:val="clear" w:color="auto" w:fill="FFFFFF"/>
          <w:lang w:val="en-US"/>
        </w:rPr>
        <w:t>physcical</w:t>
      </w:r>
      <w:proofErr w:type="spellEnd"/>
      <w:r w:rsidRPr="00B25981">
        <w:rPr>
          <w:rFonts w:ascii="Arial" w:hAnsi="Arial" w:cs="Arial"/>
          <w:color w:val="000000" w:themeColor="text1"/>
          <w:sz w:val="17"/>
          <w:szCs w:val="17"/>
          <w:shd w:val="clear" w:color="auto" w:fill="FFFFFF"/>
          <w:lang w:val="en-US"/>
        </w:rPr>
        <w:t xml:space="preserve"> characteristics of pumpkin (</w:t>
      </w:r>
      <w:r w:rsidRPr="00B25981">
        <w:rPr>
          <w:rFonts w:ascii="Arial" w:hAnsi="Arial" w:cs="Arial"/>
          <w:i/>
          <w:iCs/>
          <w:color w:val="000000" w:themeColor="text1"/>
          <w:sz w:val="17"/>
          <w:szCs w:val="17"/>
          <w:shd w:val="clear" w:color="auto" w:fill="FFFFFF"/>
          <w:lang w:val="en-US"/>
        </w:rPr>
        <w:t>Cucurbita moschata</w:t>
      </w:r>
      <w:r w:rsidRPr="00B25981">
        <w:rPr>
          <w:rFonts w:ascii="Arial" w:hAnsi="Arial" w:cs="Arial"/>
          <w:color w:val="000000" w:themeColor="text1"/>
          <w:sz w:val="17"/>
          <w:szCs w:val="17"/>
          <w:shd w:val="clear" w:color="auto" w:fill="FFFFFF"/>
          <w:lang w:val="en-US"/>
        </w:rPr>
        <w:t xml:space="preserve">) puree and its dried extract / F. </w:t>
      </w:r>
      <w:proofErr w:type="spellStart"/>
      <w:r w:rsidRPr="00B25981">
        <w:rPr>
          <w:rFonts w:ascii="Arial" w:hAnsi="Arial" w:cs="Arial"/>
          <w:color w:val="000000" w:themeColor="text1"/>
          <w:sz w:val="17"/>
          <w:szCs w:val="17"/>
          <w:shd w:val="clear" w:color="auto" w:fill="FFFFFF"/>
          <w:lang w:val="en-US"/>
        </w:rPr>
        <w:t>Kormin</w:t>
      </w:r>
      <w:proofErr w:type="spellEnd"/>
      <w:r w:rsidRPr="00B25981">
        <w:rPr>
          <w:rFonts w:ascii="Arial" w:hAnsi="Arial" w:cs="Arial"/>
          <w:color w:val="000000" w:themeColor="text1"/>
          <w:sz w:val="17"/>
          <w:szCs w:val="17"/>
          <w:shd w:val="clear" w:color="auto" w:fill="FFFFFF"/>
          <w:lang w:val="en-US"/>
        </w:rPr>
        <w:t xml:space="preserve"> [et al.] // IOP Conference Series: Earth and Environmental Science. IOP</w:t>
      </w:r>
      <w:r w:rsidRPr="00537171">
        <w:rPr>
          <w:rFonts w:ascii="Arial" w:hAnsi="Arial" w:cs="Arial"/>
          <w:color w:val="000000" w:themeColor="text1"/>
          <w:sz w:val="17"/>
          <w:szCs w:val="17"/>
          <w:shd w:val="clear" w:color="auto" w:fill="FFFFFF"/>
        </w:rPr>
        <w:t xml:space="preserve"> </w:t>
      </w:r>
      <w:r w:rsidRPr="00B25981">
        <w:rPr>
          <w:rFonts w:ascii="Arial" w:hAnsi="Arial" w:cs="Arial"/>
          <w:color w:val="000000" w:themeColor="text1"/>
          <w:sz w:val="17"/>
          <w:szCs w:val="17"/>
          <w:shd w:val="clear" w:color="auto" w:fill="FFFFFF"/>
          <w:lang w:val="en-US"/>
        </w:rPr>
        <w:t>Publishing</w:t>
      </w:r>
      <w:r w:rsidRPr="00537171">
        <w:rPr>
          <w:rFonts w:ascii="Arial" w:hAnsi="Arial" w:cs="Arial"/>
          <w:color w:val="000000" w:themeColor="text1"/>
          <w:sz w:val="17"/>
          <w:szCs w:val="17"/>
          <w:shd w:val="clear" w:color="auto" w:fill="FFFFFF"/>
        </w:rPr>
        <w:t xml:space="preserve">. 2021. </w:t>
      </w:r>
      <w:r w:rsidRPr="00B25981">
        <w:rPr>
          <w:rFonts w:ascii="Arial" w:hAnsi="Arial" w:cs="Arial"/>
          <w:color w:val="000000" w:themeColor="text1"/>
          <w:sz w:val="17"/>
          <w:szCs w:val="17"/>
          <w:shd w:val="clear" w:color="auto" w:fill="FFFFFF"/>
          <w:lang w:val="en-US"/>
        </w:rPr>
        <w:t>Vol</w:t>
      </w:r>
      <w:r w:rsidRPr="00537171">
        <w:rPr>
          <w:rFonts w:ascii="Arial" w:hAnsi="Arial" w:cs="Arial"/>
          <w:color w:val="000000" w:themeColor="text1"/>
          <w:sz w:val="17"/>
          <w:szCs w:val="17"/>
          <w:shd w:val="clear" w:color="auto" w:fill="FFFFFF"/>
        </w:rPr>
        <w:t xml:space="preserve">. 736. </w:t>
      </w:r>
      <w:r w:rsidRPr="00B25981">
        <w:rPr>
          <w:rFonts w:ascii="Arial" w:hAnsi="Arial" w:cs="Arial"/>
          <w:color w:val="000000" w:themeColor="text1"/>
          <w:sz w:val="17"/>
          <w:szCs w:val="17"/>
          <w:shd w:val="clear" w:color="auto" w:fill="FFFFFF"/>
        </w:rPr>
        <w:t xml:space="preserve">№ 1. </w:t>
      </w:r>
      <w:proofErr w:type="spellStart"/>
      <w:r w:rsidRPr="00B25981">
        <w:rPr>
          <w:rFonts w:ascii="Arial" w:hAnsi="Arial" w:cs="Arial"/>
          <w:color w:val="000000" w:themeColor="text1"/>
          <w:sz w:val="17"/>
          <w:szCs w:val="17"/>
          <w:shd w:val="clear" w:color="auto" w:fill="FFFFFF"/>
        </w:rPr>
        <w:t>Article</w:t>
      </w:r>
      <w:proofErr w:type="spellEnd"/>
      <w:r w:rsidRPr="00B25981">
        <w:rPr>
          <w:rFonts w:ascii="Arial" w:hAnsi="Arial" w:cs="Arial"/>
          <w:color w:val="000000" w:themeColor="text1"/>
          <w:sz w:val="17"/>
          <w:szCs w:val="17"/>
          <w:shd w:val="clear" w:color="auto" w:fill="FFFFFF"/>
        </w:rPr>
        <w:t xml:space="preserve"> ID: 012031. </w:t>
      </w:r>
      <w:proofErr w:type="spellStart"/>
      <w:r w:rsidRPr="00B25981">
        <w:rPr>
          <w:rFonts w:ascii="Arial" w:hAnsi="Arial" w:cs="Arial"/>
          <w:color w:val="000000" w:themeColor="text1"/>
          <w:sz w:val="17"/>
          <w:szCs w:val="17"/>
          <w:shd w:val="clear" w:color="auto" w:fill="FFFFFF"/>
        </w:rPr>
        <w:t>doi</w:t>
      </w:r>
      <w:proofErr w:type="spellEnd"/>
      <w:r w:rsidRPr="00B25981">
        <w:rPr>
          <w:rFonts w:ascii="Arial" w:hAnsi="Arial" w:cs="Arial"/>
          <w:color w:val="000000" w:themeColor="text1"/>
          <w:sz w:val="17"/>
          <w:szCs w:val="17"/>
          <w:shd w:val="clear" w:color="auto" w:fill="FFFFFF"/>
        </w:rPr>
        <w:t>: 10.1088/1755-1315/736/1/012031.</w:t>
      </w:r>
    </w:p>
    <w:bookmarkEnd w:id="2"/>
    <w:p w14:paraId="728C0CC0" w14:textId="77777777" w:rsidR="007209CC" w:rsidRPr="000B49FC" w:rsidRDefault="007209CC" w:rsidP="00A47431">
      <w:pPr>
        <w:widowControl w:val="0"/>
        <w:ind w:firstLine="454"/>
        <w:jc w:val="both"/>
        <w:rPr>
          <w:rFonts w:ascii="Arial" w:eastAsia="Malgun Gothic" w:hAnsi="Arial" w:cs="Arial"/>
          <w:color w:val="FF0000"/>
          <w:sz w:val="14"/>
          <w:szCs w:val="20"/>
          <w:lang w:eastAsia="ko-KR"/>
        </w:rPr>
      </w:pPr>
    </w:p>
    <w:p w14:paraId="01D21A64" w14:textId="77777777" w:rsidR="00503E07" w:rsidRDefault="005D0A30" w:rsidP="00A47431">
      <w:pPr>
        <w:widowControl w:val="0"/>
        <w:ind w:firstLine="454"/>
        <w:jc w:val="center"/>
        <w:rPr>
          <w:rFonts w:ascii="Arial" w:hAnsi="Arial" w:cs="Arial"/>
          <w:b/>
          <w:bCs/>
          <w:i/>
          <w:iCs/>
          <w:color w:val="000000"/>
          <w:sz w:val="20"/>
          <w:szCs w:val="20"/>
        </w:rPr>
      </w:pPr>
      <w:r>
        <w:rPr>
          <w:rFonts w:ascii="Arial" w:hAnsi="Arial" w:cs="Arial"/>
          <w:b/>
          <w:bCs/>
          <w:i/>
          <w:iCs/>
          <w:color w:val="000000"/>
          <w:sz w:val="20"/>
          <w:szCs w:val="20"/>
        </w:rPr>
        <w:t>Информация об авторах</w:t>
      </w:r>
    </w:p>
    <w:p w14:paraId="744B0C85" w14:textId="77777777" w:rsidR="00503E07" w:rsidRPr="000B49FC" w:rsidRDefault="00503E07" w:rsidP="00A47431">
      <w:pPr>
        <w:widowControl w:val="0"/>
        <w:ind w:firstLine="454"/>
        <w:jc w:val="center"/>
        <w:rPr>
          <w:rFonts w:ascii="Arial" w:hAnsi="Arial" w:cs="Arial"/>
          <w:b/>
          <w:bCs/>
          <w:i/>
          <w:iCs/>
          <w:color w:val="000000"/>
          <w:sz w:val="14"/>
          <w:szCs w:val="20"/>
        </w:rPr>
      </w:pPr>
    </w:p>
    <w:p w14:paraId="7E2C523C" w14:textId="1197A6FC" w:rsidR="002E7559" w:rsidRDefault="002E7559" w:rsidP="00A47431">
      <w:pPr>
        <w:widowControl w:val="0"/>
        <w:ind w:firstLine="454"/>
        <w:jc w:val="both"/>
        <w:rPr>
          <w:rFonts w:ascii="Arial" w:eastAsia="Malgun Gothic" w:hAnsi="Arial" w:cs="Arial"/>
          <w:bCs/>
          <w:i/>
          <w:iCs/>
          <w:color w:val="000000"/>
          <w:sz w:val="20"/>
          <w:szCs w:val="20"/>
          <w:lang w:eastAsia="ko-KR"/>
        </w:rPr>
      </w:pPr>
      <w:r>
        <w:rPr>
          <w:rFonts w:ascii="Arial" w:eastAsia="Malgun Gothic" w:hAnsi="Arial" w:cs="Arial"/>
          <w:bCs/>
          <w:i/>
          <w:iCs/>
          <w:color w:val="000000"/>
          <w:sz w:val="20"/>
          <w:szCs w:val="20"/>
          <w:lang w:eastAsia="ko-KR"/>
        </w:rPr>
        <w:t xml:space="preserve">Е. Д. Рожнов – доктор технических наук, профессор </w:t>
      </w:r>
      <w:r w:rsidRPr="00992198">
        <w:rPr>
          <w:rFonts w:ascii="Arial" w:eastAsia="Malgun Gothic" w:hAnsi="Arial" w:cs="Arial"/>
          <w:bCs/>
          <w:i/>
          <w:iCs/>
          <w:color w:val="000000"/>
          <w:sz w:val="20"/>
          <w:szCs w:val="20"/>
          <w:lang w:eastAsia="ko-KR"/>
        </w:rPr>
        <w:t xml:space="preserve">кафедры </w:t>
      </w:r>
      <w:r w:rsidR="00992198" w:rsidRPr="00992198">
        <w:rPr>
          <w:rFonts w:ascii="Arial" w:eastAsia="Malgun Gothic" w:hAnsi="Arial" w:cs="Arial"/>
          <w:bCs/>
          <w:i/>
          <w:iCs/>
          <w:color w:val="000000"/>
          <w:sz w:val="20"/>
          <w:szCs w:val="20"/>
          <w:lang w:eastAsia="ko-KR"/>
        </w:rPr>
        <w:t xml:space="preserve">биотехнологии и инжиниринга </w:t>
      </w:r>
      <w:r w:rsidRPr="00992198">
        <w:rPr>
          <w:rFonts w:ascii="Arial" w:eastAsia="Malgun Gothic" w:hAnsi="Arial" w:cs="Arial"/>
          <w:bCs/>
          <w:i/>
          <w:iCs/>
          <w:color w:val="000000"/>
          <w:sz w:val="20"/>
          <w:szCs w:val="20"/>
          <w:lang w:eastAsia="ko-KR"/>
        </w:rPr>
        <w:t>Уральского</w:t>
      </w:r>
      <w:r>
        <w:rPr>
          <w:rFonts w:ascii="Arial" w:eastAsia="Malgun Gothic" w:hAnsi="Arial" w:cs="Arial"/>
          <w:bCs/>
          <w:i/>
          <w:iCs/>
          <w:color w:val="000000"/>
          <w:sz w:val="20"/>
          <w:szCs w:val="20"/>
          <w:lang w:eastAsia="ko-KR"/>
        </w:rPr>
        <w:t xml:space="preserve"> государственного экономического университета.</w:t>
      </w:r>
    </w:p>
    <w:p w14:paraId="055BCBC0" w14:textId="77777777" w:rsidR="002E7559" w:rsidRDefault="002E7559" w:rsidP="00A47431">
      <w:pPr>
        <w:widowControl w:val="0"/>
        <w:ind w:firstLine="454"/>
        <w:jc w:val="both"/>
        <w:rPr>
          <w:rFonts w:ascii="Arial" w:eastAsia="Malgun Gothic" w:hAnsi="Arial" w:cs="Arial"/>
          <w:bCs/>
          <w:i/>
          <w:iCs/>
          <w:color w:val="000000"/>
          <w:sz w:val="20"/>
          <w:szCs w:val="20"/>
          <w:lang w:eastAsia="ko-KR"/>
        </w:rPr>
      </w:pPr>
      <w:r>
        <w:rPr>
          <w:rFonts w:ascii="Arial" w:eastAsia="Malgun Gothic" w:hAnsi="Arial" w:cs="Arial"/>
          <w:bCs/>
          <w:i/>
          <w:iCs/>
          <w:color w:val="000000"/>
          <w:sz w:val="20"/>
          <w:szCs w:val="20"/>
          <w:lang w:eastAsia="ko-KR"/>
        </w:rPr>
        <w:t>М.</w:t>
      </w:r>
      <w:r w:rsidR="00380657">
        <w:rPr>
          <w:rFonts w:ascii="Arial" w:eastAsia="Malgun Gothic" w:hAnsi="Arial" w:cs="Arial"/>
          <w:bCs/>
          <w:i/>
          <w:iCs/>
          <w:color w:val="000000"/>
          <w:sz w:val="20"/>
          <w:szCs w:val="20"/>
          <w:lang w:eastAsia="ko-KR"/>
        </w:rPr>
        <w:t xml:space="preserve"> </w:t>
      </w:r>
      <w:r>
        <w:rPr>
          <w:rFonts w:ascii="Arial" w:eastAsia="Malgun Gothic" w:hAnsi="Arial" w:cs="Arial"/>
          <w:bCs/>
          <w:i/>
          <w:iCs/>
          <w:color w:val="000000"/>
          <w:sz w:val="20"/>
          <w:szCs w:val="20"/>
          <w:lang w:eastAsia="ko-KR"/>
        </w:rPr>
        <w:t>Н. Школьникова – доктор технических наук, профессор кафедры технологии питания Уральского государственного экономического университета.</w:t>
      </w:r>
    </w:p>
    <w:p w14:paraId="2DA43348" w14:textId="77777777" w:rsidR="002E7559" w:rsidRPr="002A63B9" w:rsidRDefault="002E7559" w:rsidP="00A47431">
      <w:pPr>
        <w:widowControl w:val="0"/>
        <w:ind w:firstLine="454"/>
        <w:jc w:val="both"/>
        <w:rPr>
          <w:rFonts w:ascii="Arial" w:eastAsia="Malgun Gothic" w:hAnsi="Arial" w:cs="Arial"/>
          <w:bCs/>
          <w:i/>
          <w:iCs/>
          <w:color w:val="000000"/>
          <w:spacing w:val="-4"/>
          <w:sz w:val="20"/>
          <w:szCs w:val="20"/>
          <w:lang w:eastAsia="ko-KR"/>
        </w:rPr>
      </w:pPr>
      <w:r w:rsidRPr="002A63B9">
        <w:rPr>
          <w:rFonts w:ascii="Arial" w:eastAsia="Malgun Gothic" w:hAnsi="Arial" w:cs="Arial"/>
          <w:bCs/>
          <w:i/>
          <w:iCs/>
          <w:color w:val="000000"/>
          <w:spacing w:val="-4"/>
          <w:sz w:val="20"/>
          <w:szCs w:val="20"/>
          <w:lang w:eastAsia="ko-KR"/>
        </w:rPr>
        <w:t>В.</w:t>
      </w:r>
      <w:r w:rsidR="00380657">
        <w:rPr>
          <w:rFonts w:ascii="Arial" w:eastAsia="Malgun Gothic" w:hAnsi="Arial" w:cs="Arial"/>
          <w:bCs/>
          <w:i/>
          <w:iCs/>
          <w:color w:val="000000"/>
          <w:spacing w:val="-4"/>
          <w:sz w:val="20"/>
          <w:szCs w:val="20"/>
          <w:lang w:eastAsia="ko-KR"/>
        </w:rPr>
        <w:t xml:space="preserve"> </w:t>
      </w:r>
      <w:r w:rsidRPr="002A63B9">
        <w:rPr>
          <w:rFonts w:ascii="Arial" w:eastAsia="Malgun Gothic" w:hAnsi="Arial" w:cs="Arial"/>
          <w:bCs/>
          <w:i/>
          <w:iCs/>
          <w:color w:val="000000"/>
          <w:spacing w:val="-4"/>
          <w:sz w:val="20"/>
          <w:szCs w:val="20"/>
          <w:lang w:eastAsia="ko-KR"/>
        </w:rPr>
        <w:t xml:space="preserve">Н. </w:t>
      </w:r>
      <w:proofErr w:type="spellStart"/>
      <w:r w:rsidRPr="002A63B9">
        <w:rPr>
          <w:rFonts w:ascii="Arial" w:eastAsia="Malgun Gothic" w:hAnsi="Arial" w:cs="Arial"/>
          <w:bCs/>
          <w:i/>
          <w:iCs/>
          <w:color w:val="000000"/>
          <w:spacing w:val="-4"/>
          <w:sz w:val="20"/>
          <w:szCs w:val="20"/>
          <w:lang w:eastAsia="ko-KR"/>
        </w:rPr>
        <w:t>Аббазова</w:t>
      </w:r>
      <w:proofErr w:type="spellEnd"/>
      <w:r w:rsidRPr="002A63B9">
        <w:rPr>
          <w:rFonts w:ascii="Arial" w:eastAsia="Malgun Gothic" w:hAnsi="Arial" w:cs="Arial"/>
          <w:bCs/>
          <w:i/>
          <w:iCs/>
          <w:color w:val="000000"/>
          <w:spacing w:val="-4"/>
          <w:sz w:val="20"/>
          <w:szCs w:val="20"/>
          <w:lang w:eastAsia="ko-KR"/>
        </w:rPr>
        <w:t xml:space="preserve"> – старший преподаватель кафедры управления качеством и экспертизы товаров и услуг Уральского государственного экономического университета.</w:t>
      </w:r>
    </w:p>
    <w:p w14:paraId="0F502348" w14:textId="77777777" w:rsidR="002E7559" w:rsidRPr="00537171" w:rsidRDefault="002E7559" w:rsidP="00A47431">
      <w:pPr>
        <w:widowControl w:val="0"/>
        <w:ind w:firstLine="454"/>
        <w:jc w:val="both"/>
        <w:rPr>
          <w:rFonts w:ascii="Arial" w:eastAsia="Malgun Gothic" w:hAnsi="Arial" w:cs="Arial"/>
          <w:bCs/>
          <w:i/>
          <w:iCs/>
          <w:color w:val="000000"/>
          <w:sz w:val="20"/>
          <w:szCs w:val="20"/>
          <w:lang w:val="en-US" w:eastAsia="ko-KR"/>
        </w:rPr>
      </w:pPr>
      <w:r>
        <w:rPr>
          <w:rFonts w:ascii="Arial" w:eastAsia="Malgun Gothic" w:hAnsi="Arial" w:cs="Arial"/>
          <w:bCs/>
          <w:i/>
          <w:iCs/>
          <w:color w:val="000000"/>
          <w:sz w:val="20"/>
          <w:szCs w:val="20"/>
          <w:lang w:eastAsia="ko-KR"/>
        </w:rPr>
        <w:t>В.</w:t>
      </w:r>
      <w:r w:rsidR="00380657">
        <w:rPr>
          <w:rFonts w:ascii="Arial" w:eastAsia="Malgun Gothic" w:hAnsi="Arial" w:cs="Arial"/>
          <w:bCs/>
          <w:i/>
          <w:iCs/>
          <w:color w:val="000000"/>
          <w:sz w:val="20"/>
          <w:szCs w:val="20"/>
          <w:lang w:eastAsia="ko-KR"/>
        </w:rPr>
        <w:t xml:space="preserve"> </w:t>
      </w:r>
      <w:r>
        <w:rPr>
          <w:rFonts w:ascii="Arial" w:eastAsia="Malgun Gothic" w:hAnsi="Arial" w:cs="Arial"/>
          <w:bCs/>
          <w:i/>
          <w:iCs/>
          <w:color w:val="000000"/>
          <w:sz w:val="20"/>
          <w:szCs w:val="20"/>
          <w:lang w:eastAsia="ko-KR"/>
        </w:rPr>
        <w:t xml:space="preserve">Л. Захаров – доктор сельскохозяйственных наук, профессор </w:t>
      </w:r>
      <w:r w:rsidRPr="002E7559">
        <w:rPr>
          <w:rFonts w:ascii="Arial" w:eastAsia="Malgun Gothic" w:hAnsi="Arial" w:cs="Arial"/>
          <w:bCs/>
          <w:i/>
          <w:iCs/>
          <w:color w:val="000000"/>
          <w:sz w:val="20"/>
          <w:szCs w:val="20"/>
          <w:lang w:eastAsia="ko-KR"/>
        </w:rPr>
        <w:t xml:space="preserve">кафедры агротехнологий, хранения и переработки </w:t>
      </w:r>
      <w:r>
        <w:rPr>
          <w:rFonts w:ascii="Arial" w:eastAsia="Malgun Gothic" w:hAnsi="Arial" w:cs="Arial"/>
          <w:bCs/>
          <w:i/>
          <w:iCs/>
          <w:color w:val="000000"/>
          <w:sz w:val="20"/>
          <w:szCs w:val="20"/>
          <w:lang w:eastAsia="ko-KR"/>
        </w:rPr>
        <w:t>сельскохозяйственной</w:t>
      </w:r>
      <w:r w:rsidRPr="002E7559">
        <w:rPr>
          <w:rFonts w:ascii="Arial" w:eastAsia="Malgun Gothic" w:hAnsi="Arial" w:cs="Arial"/>
          <w:bCs/>
          <w:i/>
          <w:iCs/>
          <w:color w:val="000000"/>
          <w:sz w:val="20"/>
          <w:szCs w:val="20"/>
          <w:lang w:eastAsia="ko-KR"/>
        </w:rPr>
        <w:t xml:space="preserve"> продукции</w:t>
      </w:r>
      <w:r w:rsidR="00380657">
        <w:rPr>
          <w:rFonts w:ascii="Arial" w:eastAsia="Malgun Gothic" w:hAnsi="Arial" w:cs="Arial"/>
          <w:bCs/>
          <w:i/>
          <w:iCs/>
          <w:color w:val="000000"/>
          <w:sz w:val="20"/>
          <w:szCs w:val="20"/>
          <w:lang w:eastAsia="ko-KR"/>
        </w:rPr>
        <w:t xml:space="preserve"> </w:t>
      </w:r>
      <w:r w:rsidRPr="002E7559">
        <w:rPr>
          <w:rFonts w:ascii="Arial" w:eastAsia="Malgun Gothic" w:hAnsi="Arial" w:cs="Arial"/>
          <w:bCs/>
          <w:i/>
          <w:iCs/>
          <w:color w:val="000000"/>
          <w:sz w:val="20"/>
          <w:szCs w:val="20"/>
          <w:lang w:eastAsia="ko-KR"/>
        </w:rPr>
        <w:t>Елецк</w:t>
      </w:r>
      <w:r>
        <w:rPr>
          <w:rFonts w:ascii="Arial" w:eastAsia="Malgun Gothic" w:hAnsi="Arial" w:cs="Arial"/>
          <w:bCs/>
          <w:i/>
          <w:iCs/>
          <w:color w:val="000000"/>
          <w:sz w:val="20"/>
          <w:szCs w:val="20"/>
          <w:lang w:eastAsia="ko-KR"/>
        </w:rPr>
        <w:t>ого</w:t>
      </w:r>
      <w:r w:rsidRPr="002E7559">
        <w:rPr>
          <w:rFonts w:ascii="Arial" w:eastAsia="Malgun Gothic" w:hAnsi="Arial" w:cs="Arial"/>
          <w:bCs/>
          <w:i/>
          <w:iCs/>
          <w:color w:val="000000"/>
          <w:sz w:val="20"/>
          <w:szCs w:val="20"/>
          <w:lang w:eastAsia="ko-KR"/>
        </w:rPr>
        <w:t xml:space="preserve"> государственн</w:t>
      </w:r>
      <w:r>
        <w:rPr>
          <w:rFonts w:ascii="Arial" w:eastAsia="Malgun Gothic" w:hAnsi="Arial" w:cs="Arial"/>
          <w:bCs/>
          <w:i/>
          <w:iCs/>
          <w:color w:val="000000"/>
          <w:sz w:val="20"/>
          <w:szCs w:val="20"/>
          <w:lang w:eastAsia="ko-KR"/>
        </w:rPr>
        <w:t>ого</w:t>
      </w:r>
      <w:r w:rsidRPr="002E7559">
        <w:rPr>
          <w:rFonts w:ascii="Arial" w:eastAsia="Malgun Gothic" w:hAnsi="Arial" w:cs="Arial"/>
          <w:bCs/>
          <w:i/>
          <w:iCs/>
          <w:color w:val="000000"/>
          <w:sz w:val="20"/>
          <w:szCs w:val="20"/>
          <w:lang w:eastAsia="ko-KR"/>
        </w:rPr>
        <w:t xml:space="preserve"> университет</w:t>
      </w:r>
      <w:r>
        <w:rPr>
          <w:rFonts w:ascii="Arial" w:eastAsia="Malgun Gothic" w:hAnsi="Arial" w:cs="Arial"/>
          <w:bCs/>
          <w:i/>
          <w:iCs/>
          <w:color w:val="000000"/>
          <w:sz w:val="20"/>
          <w:szCs w:val="20"/>
          <w:lang w:eastAsia="ko-KR"/>
        </w:rPr>
        <w:t>а</w:t>
      </w:r>
      <w:r w:rsidRPr="002E7559">
        <w:rPr>
          <w:rFonts w:ascii="Arial" w:eastAsia="Malgun Gothic" w:hAnsi="Arial" w:cs="Arial"/>
          <w:bCs/>
          <w:i/>
          <w:iCs/>
          <w:color w:val="000000"/>
          <w:sz w:val="20"/>
          <w:szCs w:val="20"/>
          <w:lang w:eastAsia="ko-KR"/>
        </w:rPr>
        <w:t xml:space="preserve"> им. И</w:t>
      </w:r>
      <w:r w:rsidRPr="00537171">
        <w:rPr>
          <w:rFonts w:ascii="Arial" w:eastAsia="Malgun Gothic" w:hAnsi="Arial" w:cs="Arial"/>
          <w:bCs/>
          <w:i/>
          <w:iCs/>
          <w:color w:val="000000"/>
          <w:sz w:val="20"/>
          <w:szCs w:val="20"/>
          <w:lang w:val="en-US" w:eastAsia="ko-KR"/>
        </w:rPr>
        <w:t>.</w:t>
      </w:r>
      <w:r w:rsidRPr="002E7559">
        <w:rPr>
          <w:rFonts w:ascii="Arial" w:eastAsia="Malgun Gothic" w:hAnsi="Arial" w:cs="Arial"/>
          <w:bCs/>
          <w:i/>
          <w:iCs/>
          <w:color w:val="000000"/>
          <w:sz w:val="20"/>
          <w:szCs w:val="20"/>
          <w:lang w:eastAsia="ko-KR"/>
        </w:rPr>
        <w:t>А</w:t>
      </w:r>
      <w:r w:rsidRPr="00537171">
        <w:rPr>
          <w:rFonts w:ascii="Arial" w:eastAsia="Malgun Gothic" w:hAnsi="Arial" w:cs="Arial"/>
          <w:bCs/>
          <w:i/>
          <w:iCs/>
          <w:color w:val="000000"/>
          <w:sz w:val="20"/>
          <w:szCs w:val="20"/>
          <w:lang w:val="en-US" w:eastAsia="ko-KR"/>
        </w:rPr>
        <w:t xml:space="preserve">. </w:t>
      </w:r>
      <w:r w:rsidRPr="002E7559">
        <w:rPr>
          <w:rFonts w:ascii="Arial" w:eastAsia="Malgun Gothic" w:hAnsi="Arial" w:cs="Arial"/>
          <w:bCs/>
          <w:i/>
          <w:iCs/>
          <w:color w:val="000000"/>
          <w:sz w:val="20"/>
          <w:szCs w:val="20"/>
          <w:lang w:eastAsia="ko-KR"/>
        </w:rPr>
        <w:t>Бунина</w:t>
      </w:r>
      <w:r w:rsidR="00B25981" w:rsidRPr="00537171">
        <w:rPr>
          <w:rFonts w:ascii="Arial" w:eastAsia="Malgun Gothic" w:hAnsi="Arial" w:cs="Arial"/>
          <w:bCs/>
          <w:i/>
          <w:iCs/>
          <w:color w:val="000000"/>
          <w:sz w:val="20"/>
          <w:szCs w:val="20"/>
          <w:lang w:val="en-US" w:eastAsia="ko-KR"/>
        </w:rPr>
        <w:t>.</w:t>
      </w:r>
    </w:p>
    <w:p w14:paraId="106637A2" w14:textId="77777777" w:rsidR="00503E07" w:rsidRPr="00537171" w:rsidRDefault="00503E07" w:rsidP="00A47431">
      <w:pPr>
        <w:pStyle w:val="Default"/>
        <w:widowControl w:val="0"/>
        <w:suppressAutoHyphens w:val="0"/>
        <w:ind w:firstLine="454"/>
        <w:jc w:val="center"/>
        <w:rPr>
          <w:b/>
          <w:i/>
          <w:color w:val="FF0000"/>
          <w:sz w:val="18"/>
          <w:szCs w:val="18"/>
          <w:lang w:val="en-US"/>
        </w:rPr>
      </w:pPr>
    </w:p>
    <w:p w14:paraId="3C70F75A" w14:textId="77777777" w:rsidR="00503E07" w:rsidRPr="00F87CC3" w:rsidRDefault="005D0A30" w:rsidP="00A47431">
      <w:pPr>
        <w:pStyle w:val="Default"/>
        <w:widowControl w:val="0"/>
        <w:suppressAutoHyphens w:val="0"/>
        <w:jc w:val="center"/>
        <w:rPr>
          <w:b/>
          <w:sz w:val="20"/>
          <w:szCs w:val="18"/>
          <w:lang w:val="en-US"/>
        </w:rPr>
      </w:pPr>
      <w:r>
        <w:rPr>
          <w:b/>
          <w:sz w:val="20"/>
          <w:szCs w:val="18"/>
          <w:lang w:val="en-US"/>
        </w:rPr>
        <w:t>REFERENCES</w:t>
      </w:r>
    </w:p>
    <w:p w14:paraId="54CE05B2" w14:textId="77777777" w:rsidR="00503E07" w:rsidRPr="00F87CC3" w:rsidRDefault="00503E07" w:rsidP="00A47431">
      <w:pPr>
        <w:pStyle w:val="Default"/>
        <w:widowControl w:val="0"/>
        <w:suppressAutoHyphens w:val="0"/>
        <w:ind w:firstLine="454"/>
        <w:jc w:val="center"/>
        <w:rPr>
          <w:b/>
          <w:color w:val="FF0000"/>
          <w:sz w:val="18"/>
          <w:szCs w:val="18"/>
          <w:lang w:val="en-US"/>
        </w:rPr>
      </w:pPr>
    </w:p>
    <w:p w14:paraId="7EBD5ADF" w14:textId="77777777" w:rsidR="008B0685" w:rsidRPr="0047147D" w:rsidRDefault="008B0685" w:rsidP="00A47431">
      <w:pPr>
        <w:pStyle w:val="Default"/>
        <w:widowControl w:val="0"/>
        <w:suppressAutoHyphens w:val="0"/>
        <w:ind w:firstLine="454"/>
        <w:jc w:val="both"/>
        <w:rPr>
          <w:color w:val="auto"/>
          <w:sz w:val="17"/>
          <w:szCs w:val="17"/>
          <w:shd w:val="clear" w:color="auto" w:fill="FFFFFF"/>
          <w:lang w:val="en-US"/>
        </w:rPr>
      </w:pPr>
      <w:r w:rsidRPr="0047147D">
        <w:rPr>
          <w:color w:val="auto"/>
          <w:sz w:val="17"/>
          <w:szCs w:val="17"/>
          <w:shd w:val="clear" w:color="auto" w:fill="FFFFFF"/>
          <w:lang w:val="en-US"/>
        </w:rPr>
        <w:t>1. Trots</w:t>
      </w:r>
      <w:r w:rsidR="00380657" w:rsidRPr="0047147D">
        <w:rPr>
          <w:color w:val="auto"/>
          <w:sz w:val="17"/>
          <w:szCs w:val="17"/>
          <w:shd w:val="clear" w:color="auto" w:fill="FFFFFF"/>
          <w:lang w:val="en-US"/>
        </w:rPr>
        <w:t>,</w:t>
      </w:r>
      <w:r w:rsidRPr="0047147D">
        <w:rPr>
          <w:color w:val="auto"/>
          <w:sz w:val="17"/>
          <w:szCs w:val="17"/>
          <w:shd w:val="clear" w:color="auto" w:fill="FFFFFF"/>
          <w:lang w:val="en-US"/>
        </w:rPr>
        <w:t xml:space="preserve"> V.B., </w:t>
      </w:r>
      <w:proofErr w:type="spellStart"/>
      <w:r w:rsidRPr="0047147D">
        <w:rPr>
          <w:color w:val="auto"/>
          <w:sz w:val="17"/>
          <w:szCs w:val="17"/>
          <w:shd w:val="clear" w:color="auto" w:fill="FFFFFF"/>
          <w:lang w:val="en-US"/>
        </w:rPr>
        <w:t>Dunin</w:t>
      </w:r>
      <w:proofErr w:type="spellEnd"/>
      <w:r w:rsidR="00380657" w:rsidRPr="0047147D">
        <w:rPr>
          <w:color w:val="auto"/>
          <w:sz w:val="17"/>
          <w:szCs w:val="17"/>
          <w:shd w:val="clear" w:color="auto" w:fill="FFFFFF"/>
          <w:lang w:val="en-US"/>
        </w:rPr>
        <w:t>,</w:t>
      </w:r>
      <w:r w:rsidRPr="0047147D">
        <w:rPr>
          <w:color w:val="auto"/>
          <w:sz w:val="17"/>
          <w:szCs w:val="17"/>
          <w:shd w:val="clear" w:color="auto" w:fill="FFFFFF"/>
          <w:lang w:val="en-US"/>
        </w:rPr>
        <w:t xml:space="preserve"> A.P., </w:t>
      </w:r>
      <w:proofErr w:type="spellStart"/>
      <w:r w:rsidRPr="0047147D">
        <w:rPr>
          <w:color w:val="auto"/>
          <w:sz w:val="17"/>
          <w:szCs w:val="17"/>
          <w:shd w:val="clear" w:color="auto" w:fill="FFFFFF"/>
          <w:lang w:val="en-US"/>
        </w:rPr>
        <w:t>Abdulvaleev</w:t>
      </w:r>
      <w:proofErr w:type="spellEnd"/>
      <w:r w:rsidR="00380657" w:rsidRPr="0047147D">
        <w:rPr>
          <w:color w:val="auto"/>
          <w:sz w:val="17"/>
          <w:szCs w:val="17"/>
          <w:shd w:val="clear" w:color="auto" w:fill="FFFFFF"/>
          <w:lang w:val="en-US"/>
        </w:rPr>
        <w:t>,</w:t>
      </w:r>
      <w:r w:rsidRPr="0047147D">
        <w:rPr>
          <w:color w:val="auto"/>
          <w:sz w:val="17"/>
          <w:szCs w:val="17"/>
          <w:shd w:val="clear" w:color="auto" w:fill="FFFFFF"/>
          <w:lang w:val="en-US"/>
        </w:rPr>
        <w:t xml:space="preserve"> R.R. &amp; Trots</w:t>
      </w:r>
      <w:r w:rsidR="00380657" w:rsidRPr="0047147D">
        <w:rPr>
          <w:color w:val="auto"/>
          <w:sz w:val="17"/>
          <w:szCs w:val="17"/>
          <w:shd w:val="clear" w:color="auto" w:fill="FFFFFF"/>
          <w:lang w:val="en-US"/>
        </w:rPr>
        <w:t>, </w:t>
      </w:r>
      <w:r w:rsidRPr="0047147D">
        <w:rPr>
          <w:color w:val="auto"/>
          <w:sz w:val="17"/>
          <w:szCs w:val="17"/>
          <w:shd w:val="clear" w:color="auto" w:fill="FFFFFF"/>
          <w:lang w:val="en-US"/>
        </w:rPr>
        <w:t xml:space="preserve">N.M. (2022). Structure of the large-fruit pumpkin crop in the </w:t>
      </w:r>
      <w:proofErr w:type="spellStart"/>
      <w:r w:rsidRPr="0047147D">
        <w:rPr>
          <w:color w:val="auto"/>
          <w:sz w:val="17"/>
          <w:szCs w:val="17"/>
          <w:shd w:val="clear" w:color="auto" w:fill="FFFFFF"/>
          <w:lang w:val="en-US"/>
        </w:rPr>
        <w:t>cidural</w:t>
      </w:r>
      <w:proofErr w:type="spellEnd"/>
      <w:r w:rsidRPr="0047147D">
        <w:rPr>
          <w:color w:val="auto"/>
          <w:sz w:val="17"/>
          <w:szCs w:val="17"/>
          <w:shd w:val="clear" w:color="auto" w:fill="FFFFFF"/>
          <w:lang w:val="en-US"/>
        </w:rPr>
        <w:t xml:space="preserve"> forest-steppe. News of the Orenburg State Agrarian University, (5 (97)), 63-67. </w:t>
      </w:r>
      <w:r w:rsidRPr="0047147D">
        <w:rPr>
          <w:color w:val="auto"/>
          <w:sz w:val="17"/>
          <w:szCs w:val="17"/>
          <w:lang w:val="en-US"/>
        </w:rPr>
        <w:t>(In Russ.).</w:t>
      </w:r>
      <w:r w:rsidR="00380657" w:rsidRPr="0047147D">
        <w:rPr>
          <w:color w:val="auto"/>
          <w:sz w:val="17"/>
          <w:szCs w:val="17"/>
          <w:lang w:val="en-US"/>
        </w:rPr>
        <w:t xml:space="preserve"> </w:t>
      </w:r>
      <w:proofErr w:type="spellStart"/>
      <w:r w:rsidR="000C2809" w:rsidRPr="0047147D">
        <w:rPr>
          <w:color w:val="auto"/>
          <w:sz w:val="17"/>
          <w:szCs w:val="17"/>
          <w:shd w:val="clear" w:color="auto" w:fill="FFFFFF"/>
          <w:lang w:val="en-US"/>
        </w:rPr>
        <w:t>doi</w:t>
      </w:r>
      <w:proofErr w:type="spellEnd"/>
      <w:r w:rsidR="000C2809" w:rsidRPr="0047147D">
        <w:rPr>
          <w:color w:val="auto"/>
          <w:sz w:val="17"/>
          <w:szCs w:val="17"/>
          <w:shd w:val="clear" w:color="auto" w:fill="FFFFFF"/>
          <w:lang w:val="en-US"/>
        </w:rPr>
        <w:t>: 10.37670/2073-0853-2022-97-5-63-67.</w:t>
      </w:r>
    </w:p>
    <w:p w14:paraId="41541BB7" w14:textId="77777777" w:rsidR="008B0685" w:rsidRPr="0047147D" w:rsidRDefault="008B0685" w:rsidP="00A47431">
      <w:pPr>
        <w:pStyle w:val="Default"/>
        <w:widowControl w:val="0"/>
        <w:suppressAutoHyphens w:val="0"/>
        <w:ind w:firstLine="454"/>
        <w:jc w:val="both"/>
        <w:rPr>
          <w:color w:val="auto"/>
          <w:sz w:val="17"/>
          <w:szCs w:val="17"/>
          <w:shd w:val="clear" w:color="auto" w:fill="FFFFFF"/>
          <w:lang w:val="en-US"/>
        </w:rPr>
      </w:pPr>
      <w:r w:rsidRPr="0047147D">
        <w:rPr>
          <w:color w:val="auto"/>
          <w:sz w:val="17"/>
          <w:szCs w:val="17"/>
          <w:shd w:val="clear" w:color="auto" w:fill="FFFFFF"/>
          <w:lang w:val="en-US"/>
        </w:rPr>
        <w:t xml:space="preserve">2. </w:t>
      </w:r>
      <w:r w:rsidRPr="0047147D">
        <w:rPr>
          <w:color w:val="auto"/>
          <w:spacing w:val="-2"/>
          <w:sz w:val="17"/>
          <w:szCs w:val="17"/>
          <w:shd w:val="clear" w:color="auto" w:fill="FFFFFF"/>
          <w:lang w:val="en-US"/>
        </w:rPr>
        <w:t>Goncharov</w:t>
      </w:r>
      <w:r w:rsidR="00380657" w:rsidRPr="0047147D">
        <w:rPr>
          <w:color w:val="auto"/>
          <w:spacing w:val="-2"/>
          <w:sz w:val="17"/>
          <w:szCs w:val="17"/>
          <w:shd w:val="clear" w:color="auto" w:fill="FFFFFF"/>
          <w:lang w:val="en-US"/>
        </w:rPr>
        <w:t>,</w:t>
      </w:r>
      <w:r w:rsidRPr="0047147D">
        <w:rPr>
          <w:color w:val="auto"/>
          <w:spacing w:val="-2"/>
          <w:sz w:val="17"/>
          <w:szCs w:val="17"/>
          <w:shd w:val="clear" w:color="auto" w:fill="FFFFFF"/>
          <w:lang w:val="en-US"/>
        </w:rPr>
        <w:t xml:space="preserve"> A.V., Gasparyan</w:t>
      </w:r>
      <w:r w:rsidR="00380657" w:rsidRPr="0047147D">
        <w:rPr>
          <w:color w:val="auto"/>
          <w:spacing w:val="-2"/>
          <w:sz w:val="17"/>
          <w:szCs w:val="17"/>
          <w:shd w:val="clear" w:color="auto" w:fill="FFFFFF"/>
          <w:lang w:val="en-US"/>
        </w:rPr>
        <w:t>,</w:t>
      </w:r>
      <w:r w:rsidRPr="0047147D">
        <w:rPr>
          <w:color w:val="auto"/>
          <w:spacing w:val="-2"/>
          <w:sz w:val="17"/>
          <w:szCs w:val="17"/>
          <w:shd w:val="clear" w:color="auto" w:fill="FFFFFF"/>
          <w:lang w:val="en-US"/>
        </w:rPr>
        <w:t xml:space="preserve"> I.N., Pivovarov</w:t>
      </w:r>
      <w:r w:rsidR="00380657" w:rsidRPr="0047147D">
        <w:rPr>
          <w:color w:val="auto"/>
          <w:spacing w:val="-2"/>
          <w:sz w:val="17"/>
          <w:szCs w:val="17"/>
          <w:shd w:val="clear" w:color="auto" w:fill="FFFFFF"/>
          <w:lang w:val="en-US"/>
        </w:rPr>
        <w:t>,</w:t>
      </w:r>
      <w:r w:rsidRPr="0047147D">
        <w:rPr>
          <w:color w:val="auto"/>
          <w:spacing w:val="-2"/>
          <w:sz w:val="17"/>
          <w:szCs w:val="17"/>
          <w:shd w:val="clear" w:color="auto" w:fill="FFFFFF"/>
          <w:lang w:val="en-US"/>
        </w:rPr>
        <w:t xml:space="preserve"> V.F. &amp;</w:t>
      </w:r>
      <w:r w:rsidR="00380657" w:rsidRPr="0047147D">
        <w:rPr>
          <w:color w:val="auto"/>
          <w:spacing w:val="-2"/>
          <w:sz w:val="17"/>
          <w:szCs w:val="17"/>
          <w:shd w:val="clear" w:color="auto" w:fill="FFFFFF"/>
          <w:lang w:val="en-US"/>
        </w:rPr>
        <w:t xml:space="preserve"> </w:t>
      </w:r>
      <w:proofErr w:type="spellStart"/>
      <w:r w:rsidRPr="0047147D">
        <w:rPr>
          <w:color w:val="auto"/>
          <w:spacing w:val="-2"/>
          <w:sz w:val="17"/>
          <w:szCs w:val="17"/>
          <w:shd w:val="clear" w:color="auto" w:fill="FFFFFF"/>
          <w:lang w:val="en-US"/>
        </w:rPr>
        <w:t>L</w:t>
      </w:r>
      <w:r w:rsidRPr="0047147D">
        <w:rPr>
          <w:color w:val="auto"/>
          <w:sz w:val="17"/>
          <w:szCs w:val="17"/>
          <w:shd w:val="clear" w:color="auto" w:fill="FFFFFF"/>
          <w:lang w:val="en-US"/>
        </w:rPr>
        <w:t>evshin</w:t>
      </w:r>
      <w:proofErr w:type="spellEnd"/>
      <w:r w:rsidRPr="0047147D">
        <w:rPr>
          <w:color w:val="auto"/>
          <w:sz w:val="17"/>
          <w:szCs w:val="17"/>
          <w:shd w:val="clear" w:color="auto" w:fill="FFFFFF"/>
          <w:lang w:val="en-US"/>
        </w:rPr>
        <w:t xml:space="preserve"> A.G. (2022). </w:t>
      </w:r>
      <w:proofErr w:type="spellStart"/>
      <w:r w:rsidRPr="0047147D">
        <w:rPr>
          <w:color w:val="auto"/>
          <w:sz w:val="17"/>
          <w:szCs w:val="17"/>
          <w:shd w:val="clear" w:color="auto" w:fill="FFFFFF"/>
          <w:lang w:val="en-US"/>
        </w:rPr>
        <w:t>Biomorphological</w:t>
      </w:r>
      <w:proofErr w:type="spellEnd"/>
      <w:r w:rsidRPr="0047147D">
        <w:rPr>
          <w:color w:val="auto"/>
          <w:sz w:val="17"/>
          <w:szCs w:val="17"/>
          <w:shd w:val="clear" w:color="auto" w:fill="FFFFFF"/>
          <w:lang w:val="en-US"/>
        </w:rPr>
        <w:t xml:space="preserve"> characteristics of pumpkin (</w:t>
      </w:r>
      <w:r w:rsidRPr="0047147D">
        <w:rPr>
          <w:i/>
          <w:iCs/>
          <w:color w:val="auto"/>
          <w:sz w:val="17"/>
          <w:szCs w:val="17"/>
          <w:shd w:val="clear" w:color="auto" w:fill="FFFFFF"/>
          <w:lang w:val="en-US"/>
        </w:rPr>
        <w:t>Cucurbita</w:t>
      </w:r>
      <w:r w:rsidRPr="0047147D">
        <w:rPr>
          <w:color w:val="auto"/>
          <w:sz w:val="17"/>
          <w:szCs w:val="17"/>
          <w:shd w:val="clear" w:color="auto" w:fill="FFFFFF"/>
          <w:lang w:val="en-US"/>
        </w:rPr>
        <w:t xml:space="preserve">) fruits for mechanized cultivation in the temperate zone. Bulletin of the Ryazan State Agrotechnological University named after. P. A. </w:t>
      </w:r>
      <w:proofErr w:type="spellStart"/>
      <w:r w:rsidRPr="0047147D">
        <w:rPr>
          <w:color w:val="auto"/>
          <w:sz w:val="17"/>
          <w:szCs w:val="17"/>
          <w:shd w:val="clear" w:color="auto" w:fill="FFFFFF"/>
          <w:lang w:val="en-US"/>
        </w:rPr>
        <w:t>Kostycheva</w:t>
      </w:r>
      <w:proofErr w:type="spellEnd"/>
      <w:r w:rsidRPr="0047147D">
        <w:rPr>
          <w:color w:val="auto"/>
          <w:sz w:val="17"/>
          <w:szCs w:val="17"/>
          <w:shd w:val="clear" w:color="auto" w:fill="FFFFFF"/>
          <w:lang w:val="en-US"/>
        </w:rPr>
        <w:t xml:space="preserve">, 14 (1), 168-174. </w:t>
      </w:r>
      <w:r w:rsidRPr="0047147D">
        <w:rPr>
          <w:color w:val="auto"/>
          <w:sz w:val="17"/>
          <w:szCs w:val="17"/>
          <w:lang w:val="en-US"/>
        </w:rPr>
        <w:t>(In Russ.).</w:t>
      </w:r>
      <w:r w:rsidR="00380657" w:rsidRPr="0047147D">
        <w:rPr>
          <w:color w:val="auto"/>
          <w:sz w:val="17"/>
          <w:szCs w:val="17"/>
          <w:lang w:val="en-US"/>
        </w:rPr>
        <w:t xml:space="preserve"> </w:t>
      </w:r>
      <w:proofErr w:type="spellStart"/>
      <w:r w:rsidR="000C2809" w:rsidRPr="0047147D">
        <w:rPr>
          <w:color w:val="auto"/>
          <w:sz w:val="17"/>
          <w:szCs w:val="17"/>
          <w:shd w:val="clear" w:color="auto" w:fill="FFFFFF"/>
          <w:lang w:val="en-US"/>
        </w:rPr>
        <w:t>doi</w:t>
      </w:r>
      <w:proofErr w:type="spellEnd"/>
      <w:r w:rsidR="000C2809" w:rsidRPr="0047147D">
        <w:rPr>
          <w:color w:val="auto"/>
          <w:sz w:val="17"/>
          <w:szCs w:val="17"/>
          <w:shd w:val="clear" w:color="auto" w:fill="FFFFFF"/>
          <w:lang w:val="en-US"/>
        </w:rPr>
        <w:t>: 10.36508/RSATU.</w:t>
      </w:r>
      <w:r w:rsidR="00380657" w:rsidRPr="0047147D">
        <w:rPr>
          <w:color w:val="auto"/>
          <w:sz w:val="17"/>
          <w:szCs w:val="17"/>
          <w:shd w:val="clear" w:color="auto" w:fill="FFFFFF"/>
          <w:lang w:val="en-US"/>
        </w:rPr>
        <w:t xml:space="preserve"> </w:t>
      </w:r>
      <w:r w:rsidR="000C2809" w:rsidRPr="0047147D">
        <w:rPr>
          <w:color w:val="auto"/>
          <w:sz w:val="17"/>
          <w:szCs w:val="17"/>
          <w:shd w:val="clear" w:color="auto" w:fill="FFFFFF"/>
          <w:lang w:val="en-US"/>
        </w:rPr>
        <w:t>2022.22.28.020.</w:t>
      </w:r>
    </w:p>
    <w:p w14:paraId="52B81B50" w14:textId="77777777" w:rsidR="00D05741" w:rsidRPr="0047147D" w:rsidRDefault="00D05741" w:rsidP="00A47431">
      <w:pPr>
        <w:pStyle w:val="Default"/>
        <w:widowControl w:val="0"/>
        <w:suppressAutoHyphens w:val="0"/>
        <w:ind w:firstLine="454"/>
        <w:jc w:val="both"/>
        <w:rPr>
          <w:color w:val="auto"/>
          <w:sz w:val="17"/>
          <w:szCs w:val="17"/>
          <w:shd w:val="clear" w:color="auto" w:fill="FFFFFF"/>
          <w:lang w:val="en-US"/>
        </w:rPr>
      </w:pPr>
      <w:r w:rsidRPr="0047147D">
        <w:rPr>
          <w:color w:val="auto"/>
          <w:sz w:val="17"/>
          <w:szCs w:val="17"/>
          <w:shd w:val="clear" w:color="auto" w:fill="FFFFFF"/>
          <w:lang w:val="en-US"/>
        </w:rPr>
        <w:t xml:space="preserve">3. </w:t>
      </w:r>
      <w:r w:rsidRPr="0047147D">
        <w:rPr>
          <w:color w:val="auto"/>
          <w:spacing w:val="-2"/>
          <w:sz w:val="17"/>
          <w:szCs w:val="17"/>
          <w:shd w:val="clear" w:color="auto" w:fill="FFFFFF"/>
          <w:lang w:val="en-US"/>
        </w:rPr>
        <w:t>Ji, X., Peng, B., Ding, H., Cui, B., Nie, H. &amp; Yan, Y. (2023</w:t>
      </w:r>
      <w:r w:rsidRPr="0047147D">
        <w:rPr>
          <w:color w:val="auto"/>
          <w:sz w:val="17"/>
          <w:szCs w:val="17"/>
          <w:shd w:val="clear" w:color="auto" w:fill="FFFFFF"/>
          <w:lang w:val="en-US"/>
        </w:rPr>
        <w:t>). Purification, structure and biological activity of pumpkin polysaccharides: a review. </w:t>
      </w:r>
      <w:r w:rsidRPr="0047147D">
        <w:rPr>
          <w:i/>
          <w:iCs/>
          <w:color w:val="auto"/>
          <w:sz w:val="17"/>
          <w:szCs w:val="17"/>
          <w:shd w:val="clear" w:color="auto" w:fill="FFFFFF"/>
          <w:lang w:val="en-US"/>
        </w:rPr>
        <w:t>Food Reviews International</w:t>
      </w:r>
      <w:r w:rsidRPr="0047147D">
        <w:rPr>
          <w:color w:val="auto"/>
          <w:sz w:val="17"/>
          <w:szCs w:val="17"/>
          <w:shd w:val="clear" w:color="auto" w:fill="FFFFFF"/>
          <w:lang w:val="en-US"/>
        </w:rPr>
        <w:t>,</w:t>
      </w:r>
      <w:r w:rsidR="0047147D" w:rsidRPr="0047147D">
        <w:rPr>
          <w:color w:val="auto"/>
          <w:sz w:val="17"/>
          <w:szCs w:val="17"/>
          <w:shd w:val="clear" w:color="auto" w:fill="FFFFFF"/>
          <w:lang w:val="en-US"/>
        </w:rPr>
        <w:t xml:space="preserve"> </w:t>
      </w:r>
      <w:r w:rsidRPr="0047147D">
        <w:rPr>
          <w:i/>
          <w:iCs/>
          <w:color w:val="auto"/>
          <w:sz w:val="17"/>
          <w:szCs w:val="17"/>
          <w:shd w:val="clear" w:color="auto" w:fill="FFFFFF"/>
          <w:lang w:val="en-US"/>
        </w:rPr>
        <w:t>39</w:t>
      </w:r>
      <w:r w:rsidRPr="0047147D">
        <w:rPr>
          <w:color w:val="auto"/>
          <w:sz w:val="17"/>
          <w:szCs w:val="17"/>
          <w:shd w:val="clear" w:color="auto" w:fill="FFFFFF"/>
          <w:lang w:val="en-US"/>
        </w:rPr>
        <w:t>(1), 307-319.</w:t>
      </w:r>
      <w:r w:rsidR="000C2809" w:rsidRPr="0047147D">
        <w:rPr>
          <w:rFonts w:eastAsia="Malgun Gothic"/>
          <w:color w:val="auto"/>
          <w:sz w:val="17"/>
          <w:szCs w:val="17"/>
          <w:lang w:val="en-US" w:eastAsia="ko-KR"/>
        </w:rPr>
        <w:t>doi: 10.1080/87559129.2021.</w:t>
      </w:r>
      <w:r w:rsidR="0047147D" w:rsidRPr="0047147D">
        <w:rPr>
          <w:rFonts w:eastAsia="Malgun Gothic"/>
          <w:color w:val="auto"/>
          <w:sz w:val="17"/>
          <w:szCs w:val="17"/>
          <w:lang w:val="en-US" w:eastAsia="ko-KR"/>
        </w:rPr>
        <w:t xml:space="preserve"> </w:t>
      </w:r>
      <w:r w:rsidR="000C2809" w:rsidRPr="0047147D">
        <w:rPr>
          <w:rFonts w:eastAsia="Malgun Gothic"/>
          <w:color w:val="auto"/>
          <w:sz w:val="17"/>
          <w:szCs w:val="17"/>
          <w:lang w:val="en-US" w:eastAsia="ko-KR"/>
        </w:rPr>
        <w:t>1904973.</w:t>
      </w:r>
    </w:p>
    <w:p w14:paraId="7BFCB21D" w14:textId="77777777" w:rsidR="00D05741" w:rsidRPr="0047147D" w:rsidRDefault="00D05741" w:rsidP="00A47431">
      <w:pPr>
        <w:pStyle w:val="Default"/>
        <w:widowControl w:val="0"/>
        <w:suppressAutoHyphens w:val="0"/>
        <w:ind w:firstLine="454"/>
        <w:jc w:val="both"/>
        <w:rPr>
          <w:color w:val="auto"/>
          <w:sz w:val="17"/>
          <w:szCs w:val="17"/>
          <w:shd w:val="clear" w:color="auto" w:fill="FFFFFF"/>
          <w:lang w:val="en-US"/>
        </w:rPr>
      </w:pPr>
      <w:r w:rsidRPr="0047147D">
        <w:rPr>
          <w:color w:val="auto"/>
          <w:sz w:val="17"/>
          <w:szCs w:val="17"/>
          <w:shd w:val="clear" w:color="auto" w:fill="FFFFFF"/>
          <w:lang w:val="en-US"/>
        </w:rPr>
        <w:lastRenderedPageBreak/>
        <w:t xml:space="preserve">4. </w:t>
      </w:r>
      <w:r w:rsidRPr="0047147D">
        <w:rPr>
          <w:color w:val="auto"/>
          <w:spacing w:val="-4"/>
          <w:sz w:val="17"/>
          <w:szCs w:val="17"/>
          <w:shd w:val="clear" w:color="auto" w:fill="FFFFFF"/>
          <w:lang w:val="en-US"/>
        </w:rPr>
        <w:t>Li, F., Wei, Y., Liang, L., Huang, L., Yu, G. &amp; Li</w:t>
      </w:r>
      <w:r w:rsidRPr="0047147D">
        <w:rPr>
          <w:color w:val="auto"/>
          <w:sz w:val="17"/>
          <w:szCs w:val="17"/>
          <w:shd w:val="clear" w:color="auto" w:fill="FFFFFF"/>
          <w:lang w:val="en-US"/>
        </w:rPr>
        <w:t xml:space="preserve">, Q. (2021). A novel low-molecular-mass pumpkin polysaccharide: Structural characterization, antioxidant activity, and hypoglycemic potential. </w:t>
      </w:r>
      <w:r w:rsidRPr="0047147D">
        <w:rPr>
          <w:i/>
          <w:iCs/>
          <w:color w:val="auto"/>
          <w:sz w:val="17"/>
          <w:szCs w:val="17"/>
          <w:shd w:val="clear" w:color="auto" w:fill="FFFFFF"/>
          <w:lang w:val="en-US"/>
        </w:rPr>
        <w:t>Carbohydrate Polymers</w:t>
      </w:r>
      <w:r w:rsidRPr="0047147D">
        <w:rPr>
          <w:color w:val="auto"/>
          <w:sz w:val="17"/>
          <w:szCs w:val="17"/>
          <w:shd w:val="clear" w:color="auto" w:fill="FFFFFF"/>
          <w:lang w:val="en-US"/>
        </w:rPr>
        <w:t>, 251, 117090.</w:t>
      </w:r>
      <w:r w:rsidR="0047147D" w:rsidRPr="0047147D">
        <w:rPr>
          <w:color w:val="auto"/>
          <w:sz w:val="17"/>
          <w:szCs w:val="17"/>
          <w:shd w:val="clear" w:color="auto" w:fill="FFFFFF"/>
          <w:lang w:val="en-US"/>
        </w:rPr>
        <w:t xml:space="preserve"> </w:t>
      </w:r>
      <w:proofErr w:type="spellStart"/>
      <w:r w:rsidR="000C2809" w:rsidRPr="0047147D">
        <w:rPr>
          <w:rFonts w:eastAsia="Malgun Gothic"/>
          <w:color w:val="auto"/>
          <w:sz w:val="17"/>
          <w:szCs w:val="17"/>
          <w:lang w:val="en-US" w:eastAsia="ko-KR"/>
        </w:rPr>
        <w:t>doi</w:t>
      </w:r>
      <w:proofErr w:type="spellEnd"/>
      <w:r w:rsidR="000C2809" w:rsidRPr="0047147D">
        <w:rPr>
          <w:rFonts w:eastAsia="Malgun Gothic"/>
          <w:color w:val="auto"/>
          <w:sz w:val="17"/>
          <w:szCs w:val="17"/>
          <w:lang w:val="en-US" w:eastAsia="ko-KR"/>
        </w:rPr>
        <w:t>: 10.1016/j.carbpol.2020.117090.</w:t>
      </w:r>
    </w:p>
    <w:p w14:paraId="2849EB83" w14:textId="77777777" w:rsidR="00D05741" w:rsidRPr="0047147D" w:rsidRDefault="007D3068" w:rsidP="00A47431">
      <w:pPr>
        <w:pStyle w:val="Default"/>
        <w:widowControl w:val="0"/>
        <w:suppressAutoHyphens w:val="0"/>
        <w:ind w:firstLine="454"/>
        <w:jc w:val="both"/>
        <w:rPr>
          <w:color w:val="auto"/>
          <w:sz w:val="17"/>
          <w:szCs w:val="17"/>
          <w:shd w:val="clear" w:color="auto" w:fill="FFFFFF"/>
          <w:lang w:val="en-US"/>
        </w:rPr>
      </w:pPr>
      <w:r w:rsidRPr="0047147D">
        <w:rPr>
          <w:color w:val="auto"/>
          <w:sz w:val="17"/>
          <w:szCs w:val="17"/>
          <w:shd w:val="clear" w:color="auto" w:fill="FFFFFF"/>
          <w:lang w:val="en-US"/>
        </w:rPr>
        <w:t xml:space="preserve">5. Khan, B.M., Cheong, K.L. &amp; Liu, Y. (2019). Pumpkin polysaccharides: Purification, characterization and hypoglycemic potential. </w:t>
      </w:r>
      <w:r w:rsidRPr="0047147D">
        <w:rPr>
          <w:i/>
          <w:iCs/>
          <w:color w:val="auto"/>
          <w:sz w:val="17"/>
          <w:szCs w:val="17"/>
          <w:shd w:val="clear" w:color="auto" w:fill="FFFFFF"/>
          <w:lang w:val="en-US"/>
        </w:rPr>
        <w:t>International journal of biological macromolecules</w:t>
      </w:r>
      <w:r w:rsidRPr="0047147D">
        <w:rPr>
          <w:color w:val="auto"/>
          <w:sz w:val="17"/>
          <w:szCs w:val="17"/>
          <w:shd w:val="clear" w:color="auto" w:fill="FFFFFF"/>
          <w:lang w:val="en-US"/>
        </w:rPr>
        <w:t>, 139, 842-849.</w:t>
      </w:r>
      <w:r w:rsidR="0047147D" w:rsidRPr="0047147D">
        <w:rPr>
          <w:color w:val="auto"/>
          <w:sz w:val="17"/>
          <w:szCs w:val="17"/>
          <w:shd w:val="clear" w:color="auto" w:fill="FFFFFF"/>
          <w:lang w:val="en-US"/>
        </w:rPr>
        <w:t xml:space="preserve"> </w:t>
      </w:r>
      <w:proofErr w:type="spellStart"/>
      <w:r w:rsidR="000C2809" w:rsidRPr="0047147D">
        <w:rPr>
          <w:rFonts w:eastAsia="Malgun Gothic"/>
          <w:color w:val="auto"/>
          <w:sz w:val="17"/>
          <w:szCs w:val="17"/>
          <w:lang w:val="en-US" w:eastAsia="ko-KR"/>
        </w:rPr>
        <w:t>doi</w:t>
      </w:r>
      <w:proofErr w:type="spellEnd"/>
      <w:r w:rsidR="000C2809" w:rsidRPr="0047147D">
        <w:rPr>
          <w:rFonts w:eastAsia="Malgun Gothic"/>
          <w:color w:val="auto"/>
          <w:sz w:val="17"/>
          <w:szCs w:val="17"/>
          <w:lang w:val="en-US" w:eastAsia="ko-KR"/>
        </w:rPr>
        <w:t>: 10.1016/</w:t>
      </w:r>
      <w:r w:rsidR="0047147D" w:rsidRPr="0047147D">
        <w:rPr>
          <w:rFonts w:eastAsia="Malgun Gothic"/>
          <w:color w:val="auto"/>
          <w:sz w:val="17"/>
          <w:szCs w:val="17"/>
          <w:lang w:val="en-US" w:eastAsia="ko-KR"/>
        </w:rPr>
        <w:t xml:space="preserve"> </w:t>
      </w:r>
      <w:proofErr w:type="gramStart"/>
      <w:r w:rsidR="000C2809" w:rsidRPr="0047147D">
        <w:rPr>
          <w:rFonts w:eastAsia="Malgun Gothic"/>
          <w:color w:val="auto"/>
          <w:sz w:val="17"/>
          <w:szCs w:val="17"/>
          <w:lang w:val="en-US" w:eastAsia="ko-KR"/>
        </w:rPr>
        <w:t>j.ijbiomac</w:t>
      </w:r>
      <w:proofErr w:type="gramEnd"/>
      <w:r w:rsidR="000C2809" w:rsidRPr="0047147D">
        <w:rPr>
          <w:rFonts w:eastAsia="Malgun Gothic"/>
          <w:color w:val="auto"/>
          <w:sz w:val="17"/>
          <w:szCs w:val="17"/>
          <w:lang w:val="en-US" w:eastAsia="ko-KR"/>
        </w:rPr>
        <w:t>.2019.08.053.</w:t>
      </w:r>
    </w:p>
    <w:p w14:paraId="36DCC680" w14:textId="77777777" w:rsidR="007D3068" w:rsidRPr="0047147D" w:rsidRDefault="007D3068" w:rsidP="00A47431">
      <w:pPr>
        <w:pStyle w:val="Default"/>
        <w:widowControl w:val="0"/>
        <w:suppressAutoHyphens w:val="0"/>
        <w:ind w:firstLine="454"/>
        <w:jc w:val="both"/>
        <w:rPr>
          <w:color w:val="auto"/>
          <w:sz w:val="17"/>
          <w:szCs w:val="17"/>
          <w:shd w:val="clear" w:color="auto" w:fill="FFFFFF"/>
          <w:lang w:val="en-US"/>
        </w:rPr>
      </w:pPr>
      <w:r w:rsidRPr="0047147D">
        <w:rPr>
          <w:color w:val="auto"/>
          <w:sz w:val="17"/>
          <w:szCs w:val="17"/>
          <w:shd w:val="clear" w:color="auto" w:fill="FFFFFF"/>
          <w:lang w:val="en-US"/>
        </w:rPr>
        <w:t xml:space="preserve">6. Chen, X., Qian, L., Wang, B., Zhang, Z., Liu, H., Zhang, Y. &amp; Liu, J. (2019). Synergistic hypoglycemic effects of pumpkin polysaccharides and </w:t>
      </w:r>
      <w:proofErr w:type="spellStart"/>
      <w:r w:rsidRPr="0047147D">
        <w:rPr>
          <w:color w:val="auto"/>
          <w:sz w:val="17"/>
          <w:szCs w:val="17"/>
          <w:shd w:val="clear" w:color="auto" w:fill="FFFFFF"/>
          <w:lang w:val="en-US"/>
        </w:rPr>
        <w:t>puerarin</w:t>
      </w:r>
      <w:proofErr w:type="spellEnd"/>
      <w:r w:rsidRPr="0047147D">
        <w:rPr>
          <w:color w:val="auto"/>
          <w:sz w:val="17"/>
          <w:szCs w:val="17"/>
          <w:shd w:val="clear" w:color="auto" w:fill="FFFFFF"/>
          <w:lang w:val="en-US"/>
        </w:rPr>
        <w:t xml:space="preserve"> on type II diabetes mellitus mice. </w:t>
      </w:r>
      <w:r w:rsidRPr="0047147D">
        <w:rPr>
          <w:i/>
          <w:iCs/>
          <w:color w:val="auto"/>
          <w:sz w:val="17"/>
          <w:szCs w:val="17"/>
          <w:shd w:val="clear" w:color="auto" w:fill="FFFFFF"/>
          <w:lang w:val="en-US"/>
        </w:rPr>
        <w:t>Molecules</w:t>
      </w:r>
      <w:r w:rsidRPr="0047147D">
        <w:rPr>
          <w:color w:val="auto"/>
          <w:sz w:val="17"/>
          <w:szCs w:val="17"/>
          <w:shd w:val="clear" w:color="auto" w:fill="FFFFFF"/>
          <w:lang w:val="en-US"/>
        </w:rPr>
        <w:t>, </w:t>
      </w:r>
      <w:r w:rsidRPr="0047147D">
        <w:rPr>
          <w:i/>
          <w:iCs/>
          <w:color w:val="auto"/>
          <w:sz w:val="17"/>
          <w:szCs w:val="17"/>
          <w:shd w:val="clear" w:color="auto" w:fill="FFFFFF"/>
          <w:lang w:val="en-US"/>
        </w:rPr>
        <w:t>24</w:t>
      </w:r>
      <w:r w:rsidRPr="0047147D">
        <w:rPr>
          <w:color w:val="auto"/>
          <w:sz w:val="17"/>
          <w:szCs w:val="17"/>
          <w:shd w:val="clear" w:color="auto" w:fill="FFFFFF"/>
          <w:lang w:val="en-US"/>
        </w:rPr>
        <w:t>(5), 955.</w:t>
      </w:r>
      <w:r w:rsidR="0047147D" w:rsidRPr="0047147D">
        <w:rPr>
          <w:color w:val="auto"/>
          <w:sz w:val="17"/>
          <w:szCs w:val="17"/>
          <w:shd w:val="clear" w:color="auto" w:fill="FFFFFF"/>
          <w:lang w:val="en-US"/>
        </w:rPr>
        <w:t xml:space="preserve"> </w:t>
      </w:r>
      <w:proofErr w:type="spellStart"/>
      <w:r w:rsidR="000C2809" w:rsidRPr="0047147D">
        <w:rPr>
          <w:rFonts w:eastAsia="Malgun Gothic"/>
          <w:color w:val="auto"/>
          <w:sz w:val="17"/>
          <w:szCs w:val="17"/>
          <w:lang w:val="en-US" w:eastAsia="ko-KR"/>
        </w:rPr>
        <w:t>doi</w:t>
      </w:r>
      <w:proofErr w:type="spellEnd"/>
      <w:r w:rsidR="000C2809" w:rsidRPr="0047147D">
        <w:rPr>
          <w:rFonts w:eastAsia="Malgun Gothic"/>
          <w:color w:val="auto"/>
          <w:sz w:val="17"/>
          <w:szCs w:val="17"/>
          <w:lang w:val="en-US" w:eastAsia="ko-KR"/>
        </w:rPr>
        <w:t>: 10.3390/molecules24050955.</w:t>
      </w:r>
    </w:p>
    <w:p w14:paraId="4EB7E208" w14:textId="77777777" w:rsidR="007D3068" w:rsidRPr="0047147D" w:rsidRDefault="007D3068" w:rsidP="00A47431">
      <w:pPr>
        <w:pStyle w:val="Default"/>
        <w:widowControl w:val="0"/>
        <w:suppressAutoHyphens w:val="0"/>
        <w:ind w:firstLine="454"/>
        <w:jc w:val="both"/>
        <w:rPr>
          <w:color w:val="auto"/>
          <w:sz w:val="17"/>
          <w:szCs w:val="17"/>
          <w:shd w:val="clear" w:color="auto" w:fill="FFFFFF"/>
          <w:lang w:val="en-US"/>
        </w:rPr>
      </w:pPr>
      <w:r w:rsidRPr="0047147D">
        <w:rPr>
          <w:color w:val="auto"/>
          <w:sz w:val="17"/>
          <w:szCs w:val="17"/>
          <w:shd w:val="clear" w:color="auto" w:fill="FFFFFF"/>
          <w:lang w:val="en-US"/>
        </w:rPr>
        <w:t>7. Hussain, A., Kausar, T., Jamil, M. A., Noreen, S., Iftikhar, K., Rafique, A. ...</w:t>
      </w:r>
      <w:r w:rsidR="0047147D" w:rsidRPr="0047147D">
        <w:rPr>
          <w:color w:val="auto"/>
          <w:sz w:val="17"/>
          <w:szCs w:val="17"/>
          <w:shd w:val="clear" w:color="auto" w:fill="FFFFFF"/>
          <w:lang w:val="en-US"/>
        </w:rPr>
        <w:t xml:space="preserve"> </w:t>
      </w:r>
      <w:r w:rsidRPr="0047147D">
        <w:rPr>
          <w:color w:val="auto"/>
          <w:sz w:val="17"/>
          <w:szCs w:val="17"/>
          <w:shd w:val="clear" w:color="auto" w:fill="FFFFFF"/>
          <w:lang w:val="en-US"/>
        </w:rPr>
        <w:t xml:space="preserve">&amp; Ali, A. (2022). In Vitro role of pumpkin parts as pharma-foods: antihyperglycemic and antihyperlipidemic activities of pumpkin peel, flesh, and seed powders, in alloxan-induced diabetic rats. </w:t>
      </w:r>
      <w:r w:rsidRPr="0047147D">
        <w:rPr>
          <w:i/>
          <w:iCs/>
          <w:color w:val="auto"/>
          <w:sz w:val="17"/>
          <w:szCs w:val="17"/>
          <w:shd w:val="clear" w:color="auto" w:fill="FFFFFF"/>
          <w:lang w:val="en-US"/>
        </w:rPr>
        <w:t>International Journal of Food Science</w:t>
      </w:r>
      <w:r w:rsidRPr="0047147D">
        <w:rPr>
          <w:color w:val="auto"/>
          <w:sz w:val="17"/>
          <w:szCs w:val="17"/>
          <w:shd w:val="clear" w:color="auto" w:fill="FFFFFF"/>
          <w:lang w:val="en-US"/>
        </w:rPr>
        <w:t>, 2022.</w:t>
      </w:r>
      <w:r w:rsidR="0047147D" w:rsidRPr="00F87CC3">
        <w:rPr>
          <w:color w:val="auto"/>
          <w:sz w:val="17"/>
          <w:szCs w:val="17"/>
          <w:shd w:val="clear" w:color="auto" w:fill="FFFFFF"/>
          <w:lang w:val="en-US"/>
        </w:rPr>
        <w:t xml:space="preserve"> </w:t>
      </w:r>
      <w:proofErr w:type="spellStart"/>
      <w:r w:rsidR="000C2809" w:rsidRPr="0047147D">
        <w:rPr>
          <w:rFonts w:eastAsia="Malgun Gothic"/>
          <w:color w:val="auto"/>
          <w:sz w:val="17"/>
          <w:szCs w:val="17"/>
          <w:lang w:val="en-US" w:eastAsia="ko-KR"/>
        </w:rPr>
        <w:t>doi</w:t>
      </w:r>
      <w:proofErr w:type="spellEnd"/>
      <w:r w:rsidR="000C2809" w:rsidRPr="0047147D">
        <w:rPr>
          <w:rFonts w:eastAsia="Malgun Gothic"/>
          <w:color w:val="auto"/>
          <w:sz w:val="17"/>
          <w:szCs w:val="17"/>
          <w:lang w:val="en-US" w:eastAsia="ko-KR"/>
        </w:rPr>
        <w:t>: 10.1155/2022/</w:t>
      </w:r>
      <w:r w:rsidR="0047147D" w:rsidRPr="00F87CC3">
        <w:rPr>
          <w:rFonts w:eastAsia="Malgun Gothic"/>
          <w:color w:val="auto"/>
          <w:sz w:val="17"/>
          <w:szCs w:val="17"/>
          <w:lang w:val="en-US" w:eastAsia="ko-KR"/>
        </w:rPr>
        <w:t xml:space="preserve"> </w:t>
      </w:r>
      <w:r w:rsidR="000C2809" w:rsidRPr="0047147D">
        <w:rPr>
          <w:rFonts w:eastAsia="Malgun Gothic"/>
          <w:color w:val="auto"/>
          <w:sz w:val="17"/>
          <w:szCs w:val="17"/>
          <w:lang w:val="en-US" w:eastAsia="ko-KR"/>
        </w:rPr>
        <w:t>4804408.</w:t>
      </w:r>
    </w:p>
    <w:p w14:paraId="7F673C52" w14:textId="77777777" w:rsidR="007D3068" w:rsidRPr="0047147D" w:rsidRDefault="007D3068" w:rsidP="00A47431">
      <w:pPr>
        <w:pStyle w:val="Default"/>
        <w:widowControl w:val="0"/>
        <w:suppressAutoHyphens w:val="0"/>
        <w:ind w:firstLine="454"/>
        <w:jc w:val="both"/>
        <w:rPr>
          <w:color w:val="auto"/>
          <w:sz w:val="17"/>
          <w:szCs w:val="17"/>
          <w:shd w:val="clear" w:color="auto" w:fill="FFFFFF"/>
          <w:lang w:val="en-US"/>
        </w:rPr>
      </w:pPr>
      <w:r w:rsidRPr="0047147D">
        <w:rPr>
          <w:color w:val="auto"/>
          <w:sz w:val="17"/>
          <w:szCs w:val="17"/>
          <w:shd w:val="clear" w:color="auto" w:fill="FFFFFF"/>
          <w:lang w:val="en-US"/>
        </w:rPr>
        <w:t xml:space="preserve">8. </w:t>
      </w:r>
      <w:proofErr w:type="spellStart"/>
      <w:r w:rsidRPr="0047147D">
        <w:rPr>
          <w:color w:val="auto"/>
          <w:sz w:val="17"/>
          <w:szCs w:val="17"/>
          <w:shd w:val="clear" w:color="auto" w:fill="FFFFFF"/>
          <w:lang w:val="en-US"/>
        </w:rPr>
        <w:t>Abdelnoor</w:t>
      </w:r>
      <w:proofErr w:type="spellEnd"/>
      <w:r w:rsidRPr="0047147D">
        <w:rPr>
          <w:color w:val="auto"/>
          <w:sz w:val="17"/>
          <w:szCs w:val="17"/>
          <w:shd w:val="clear" w:color="auto" w:fill="FFFFFF"/>
          <w:lang w:val="en-US"/>
        </w:rPr>
        <w:t xml:space="preserve">, E.V. (2019). Hypoglycemic and hypolipidemic effects of pumpkin seeds powder and oil on alloxan-induced diabetic in rats. </w:t>
      </w:r>
      <w:r w:rsidRPr="0047147D">
        <w:rPr>
          <w:i/>
          <w:iCs/>
          <w:color w:val="auto"/>
          <w:sz w:val="17"/>
          <w:szCs w:val="17"/>
          <w:shd w:val="clear" w:color="auto" w:fill="FFFFFF"/>
          <w:lang w:val="en-US"/>
        </w:rPr>
        <w:t>Egyptian Journal of Food Science</w:t>
      </w:r>
      <w:r w:rsidRPr="0047147D">
        <w:rPr>
          <w:color w:val="auto"/>
          <w:sz w:val="17"/>
          <w:szCs w:val="17"/>
          <w:shd w:val="clear" w:color="auto" w:fill="FFFFFF"/>
          <w:lang w:val="en-US"/>
        </w:rPr>
        <w:t>, 47(2), 255-269.</w:t>
      </w:r>
      <w:r w:rsidR="0047147D" w:rsidRPr="0047147D">
        <w:rPr>
          <w:color w:val="auto"/>
          <w:sz w:val="17"/>
          <w:szCs w:val="17"/>
          <w:shd w:val="clear" w:color="auto" w:fill="FFFFFF"/>
          <w:lang w:val="en-US"/>
        </w:rPr>
        <w:t xml:space="preserve"> </w:t>
      </w:r>
      <w:proofErr w:type="spellStart"/>
      <w:r w:rsidR="000C2809" w:rsidRPr="0047147D">
        <w:rPr>
          <w:color w:val="auto"/>
          <w:sz w:val="17"/>
          <w:szCs w:val="17"/>
          <w:shd w:val="clear" w:color="auto" w:fill="FFFFFF"/>
          <w:lang w:val="en-US"/>
        </w:rPr>
        <w:t>doi</w:t>
      </w:r>
      <w:proofErr w:type="spellEnd"/>
      <w:r w:rsidR="000C2809" w:rsidRPr="0047147D">
        <w:rPr>
          <w:color w:val="auto"/>
          <w:sz w:val="17"/>
          <w:szCs w:val="17"/>
          <w:shd w:val="clear" w:color="auto" w:fill="FFFFFF"/>
          <w:lang w:val="en-US"/>
        </w:rPr>
        <w:t>: 10.21608/ejfs.2019.</w:t>
      </w:r>
      <w:r w:rsidR="0047147D" w:rsidRPr="0047147D">
        <w:rPr>
          <w:color w:val="auto"/>
          <w:sz w:val="17"/>
          <w:szCs w:val="17"/>
          <w:shd w:val="clear" w:color="auto" w:fill="FFFFFF"/>
          <w:lang w:val="en-US"/>
        </w:rPr>
        <w:t xml:space="preserve"> </w:t>
      </w:r>
      <w:r w:rsidR="000C2809" w:rsidRPr="0047147D">
        <w:rPr>
          <w:color w:val="auto"/>
          <w:sz w:val="17"/>
          <w:szCs w:val="17"/>
          <w:shd w:val="clear" w:color="auto" w:fill="FFFFFF"/>
          <w:lang w:val="en-US"/>
        </w:rPr>
        <w:t>19348.1027.</w:t>
      </w:r>
    </w:p>
    <w:p w14:paraId="368219D0" w14:textId="77777777" w:rsidR="007D3068" w:rsidRPr="0047147D" w:rsidRDefault="007D3068" w:rsidP="00A47431">
      <w:pPr>
        <w:pStyle w:val="Default"/>
        <w:widowControl w:val="0"/>
        <w:suppressAutoHyphens w:val="0"/>
        <w:ind w:firstLine="454"/>
        <w:jc w:val="both"/>
        <w:rPr>
          <w:color w:val="auto"/>
          <w:sz w:val="17"/>
          <w:szCs w:val="17"/>
          <w:shd w:val="clear" w:color="auto" w:fill="FFFFFF"/>
          <w:lang w:val="en-US"/>
        </w:rPr>
      </w:pPr>
      <w:r w:rsidRPr="0047147D">
        <w:rPr>
          <w:color w:val="auto"/>
          <w:sz w:val="17"/>
          <w:szCs w:val="17"/>
          <w:shd w:val="clear" w:color="auto" w:fill="FFFFFF"/>
          <w:lang w:val="en-US"/>
        </w:rPr>
        <w:t xml:space="preserve">9. Batool, M., Ranjha, M.M.A.N., </w:t>
      </w:r>
      <w:proofErr w:type="spellStart"/>
      <w:r w:rsidRPr="0047147D">
        <w:rPr>
          <w:color w:val="auto"/>
          <w:sz w:val="17"/>
          <w:szCs w:val="17"/>
          <w:shd w:val="clear" w:color="auto" w:fill="FFFFFF"/>
          <w:lang w:val="en-US"/>
        </w:rPr>
        <w:t>Roobab</w:t>
      </w:r>
      <w:proofErr w:type="spellEnd"/>
      <w:r w:rsidRPr="0047147D">
        <w:rPr>
          <w:color w:val="auto"/>
          <w:sz w:val="17"/>
          <w:szCs w:val="17"/>
          <w:shd w:val="clear" w:color="auto" w:fill="FFFFFF"/>
          <w:lang w:val="en-US"/>
        </w:rPr>
        <w:t xml:space="preserve">, U., Manzoor, M.F., Farooq, U., Nadeem, H.R. ... &amp; Ibrahim, S.A. (2022). Nutritional value, phytochemical potential, and therapeutic benefits of pumpkin (Cucurbita sp.). </w:t>
      </w:r>
      <w:r w:rsidRPr="0047147D">
        <w:rPr>
          <w:i/>
          <w:iCs/>
          <w:color w:val="auto"/>
          <w:sz w:val="17"/>
          <w:szCs w:val="17"/>
          <w:shd w:val="clear" w:color="auto" w:fill="FFFFFF"/>
          <w:lang w:val="en-US"/>
        </w:rPr>
        <w:t>Plants</w:t>
      </w:r>
      <w:r w:rsidRPr="0047147D">
        <w:rPr>
          <w:color w:val="auto"/>
          <w:sz w:val="17"/>
          <w:szCs w:val="17"/>
          <w:shd w:val="clear" w:color="auto" w:fill="FFFFFF"/>
          <w:lang w:val="en-US"/>
        </w:rPr>
        <w:t>, 11(11), 1394.</w:t>
      </w:r>
      <w:r w:rsidR="0047147D" w:rsidRPr="0047147D">
        <w:rPr>
          <w:color w:val="auto"/>
          <w:sz w:val="17"/>
          <w:szCs w:val="17"/>
          <w:shd w:val="clear" w:color="auto" w:fill="FFFFFF"/>
          <w:lang w:val="en-US"/>
        </w:rPr>
        <w:t xml:space="preserve"> </w:t>
      </w:r>
      <w:proofErr w:type="spellStart"/>
      <w:r w:rsidR="000C2809" w:rsidRPr="0047147D">
        <w:rPr>
          <w:rFonts w:eastAsia="Malgun Gothic"/>
          <w:color w:val="auto"/>
          <w:sz w:val="17"/>
          <w:szCs w:val="17"/>
          <w:lang w:val="en-US" w:eastAsia="ko-KR"/>
        </w:rPr>
        <w:t>doi</w:t>
      </w:r>
      <w:proofErr w:type="spellEnd"/>
      <w:r w:rsidR="000C2809" w:rsidRPr="0047147D">
        <w:rPr>
          <w:rFonts w:eastAsia="Malgun Gothic"/>
          <w:color w:val="auto"/>
          <w:sz w:val="17"/>
          <w:szCs w:val="17"/>
          <w:lang w:val="en-US" w:eastAsia="ko-KR"/>
        </w:rPr>
        <w:t>: 10.3390/plants11111394.</w:t>
      </w:r>
    </w:p>
    <w:p w14:paraId="38251C80" w14:textId="77777777" w:rsidR="007D3068" w:rsidRPr="0047147D" w:rsidRDefault="007D3068" w:rsidP="00A47431">
      <w:pPr>
        <w:pStyle w:val="Default"/>
        <w:widowControl w:val="0"/>
        <w:suppressAutoHyphens w:val="0"/>
        <w:ind w:firstLine="454"/>
        <w:jc w:val="both"/>
        <w:rPr>
          <w:color w:val="auto"/>
          <w:sz w:val="17"/>
          <w:szCs w:val="17"/>
          <w:shd w:val="clear" w:color="auto" w:fill="FFFFFF"/>
          <w:lang w:val="en-US"/>
        </w:rPr>
      </w:pPr>
      <w:r w:rsidRPr="0047147D">
        <w:rPr>
          <w:color w:val="auto"/>
          <w:sz w:val="17"/>
          <w:szCs w:val="17"/>
          <w:shd w:val="clear" w:color="auto" w:fill="FFFFFF"/>
          <w:lang w:val="en-US"/>
        </w:rPr>
        <w:t xml:space="preserve">10. Salima, B., </w:t>
      </w:r>
      <w:proofErr w:type="spellStart"/>
      <w:r w:rsidRPr="0047147D">
        <w:rPr>
          <w:color w:val="auto"/>
          <w:sz w:val="17"/>
          <w:szCs w:val="17"/>
          <w:shd w:val="clear" w:color="auto" w:fill="FFFFFF"/>
          <w:lang w:val="en-US"/>
        </w:rPr>
        <w:t>Seloua</w:t>
      </w:r>
      <w:proofErr w:type="spellEnd"/>
      <w:r w:rsidRPr="0047147D">
        <w:rPr>
          <w:color w:val="auto"/>
          <w:sz w:val="17"/>
          <w:szCs w:val="17"/>
          <w:shd w:val="clear" w:color="auto" w:fill="FFFFFF"/>
          <w:lang w:val="en-US"/>
        </w:rPr>
        <w:t xml:space="preserve">, D., Djamel, F. &amp; Samir, M. (2022). Structure of pumpkin pectin and its effect on its technological properties. </w:t>
      </w:r>
      <w:r w:rsidRPr="0047147D">
        <w:rPr>
          <w:i/>
          <w:iCs/>
          <w:color w:val="auto"/>
          <w:sz w:val="17"/>
          <w:szCs w:val="17"/>
          <w:shd w:val="clear" w:color="auto" w:fill="FFFFFF"/>
          <w:lang w:val="en-US"/>
        </w:rPr>
        <w:t>Applied Rheology</w:t>
      </w:r>
      <w:r w:rsidRPr="0047147D">
        <w:rPr>
          <w:color w:val="auto"/>
          <w:sz w:val="17"/>
          <w:szCs w:val="17"/>
          <w:shd w:val="clear" w:color="auto" w:fill="FFFFFF"/>
          <w:lang w:val="en-US"/>
        </w:rPr>
        <w:t>, 32(1), 34-55.</w:t>
      </w:r>
      <w:r w:rsidR="0047147D" w:rsidRPr="0047147D">
        <w:rPr>
          <w:color w:val="auto"/>
          <w:sz w:val="17"/>
          <w:szCs w:val="17"/>
          <w:shd w:val="clear" w:color="auto" w:fill="FFFFFF"/>
          <w:lang w:val="en-US"/>
        </w:rPr>
        <w:t xml:space="preserve"> </w:t>
      </w:r>
      <w:proofErr w:type="spellStart"/>
      <w:r w:rsidR="000C2809" w:rsidRPr="0047147D">
        <w:rPr>
          <w:rFonts w:eastAsia="Malgun Gothic"/>
          <w:color w:val="auto"/>
          <w:sz w:val="17"/>
          <w:szCs w:val="17"/>
          <w:lang w:val="en-US" w:eastAsia="ko-KR"/>
        </w:rPr>
        <w:t>doi</w:t>
      </w:r>
      <w:proofErr w:type="spellEnd"/>
      <w:r w:rsidR="000C2809" w:rsidRPr="0047147D">
        <w:rPr>
          <w:rFonts w:eastAsia="Malgun Gothic"/>
          <w:color w:val="auto"/>
          <w:sz w:val="17"/>
          <w:szCs w:val="17"/>
          <w:lang w:val="en-US" w:eastAsia="ko-KR"/>
        </w:rPr>
        <w:t>: 10.1515/arh-2022-0124.</w:t>
      </w:r>
    </w:p>
    <w:p w14:paraId="02C32F79" w14:textId="77777777" w:rsidR="007D3068" w:rsidRPr="0047147D" w:rsidRDefault="007D3068" w:rsidP="00A47431">
      <w:pPr>
        <w:pStyle w:val="Default"/>
        <w:widowControl w:val="0"/>
        <w:suppressAutoHyphens w:val="0"/>
        <w:ind w:firstLine="454"/>
        <w:jc w:val="both"/>
        <w:rPr>
          <w:color w:val="auto"/>
          <w:sz w:val="17"/>
          <w:szCs w:val="17"/>
          <w:shd w:val="clear" w:color="auto" w:fill="FFFFFF"/>
          <w:lang w:val="en-US"/>
        </w:rPr>
      </w:pPr>
      <w:r w:rsidRPr="0047147D">
        <w:rPr>
          <w:color w:val="auto"/>
          <w:sz w:val="17"/>
          <w:szCs w:val="17"/>
          <w:shd w:val="clear" w:color="auto" w:fill="FFFFFF"/>
          <w:lang w:val="en-US"/>
        </w:rPr>
        <w:t xml:space="preserve">11. </w:t>
      </w:r>
      <w:proofErr w:type="spellStart"/>
      <w:r w:rsidRPr="0047147D">
        <w:rPr>
          <w:color w:val="auto"/>
          <w:sz w:val="17"/>
          <w:szCs w:val="17"/>
          <w:shd w:val="clear" w:color="auto" w:fill="FFFFFF"/>
          <w:lang w:val="en-US"/>
        </w:rPr>
        <w:t>Zheplinska</w:t>
      </w:r>
      <w:proofErr w:type="spellEnd"/>
      <w:r w:rsidRPr="0047147D">
        <w:rPr>
          <w:color w:val="auto"/>
          <w:sz w:val="17"/>
          <w:szCs w:val="17"/>
          <w:shd w:val="clear" w:color="auto" w:fill="FFFFFF"/>
          <w:lang w:val="en-US"/>
        </w:rPr>
        <w:t xml:space="preserve">, M., </w:t>
      </w:r>
      <w:proofErr w:type="spellStart"/>
      <w:r w:rsidRPr="0047147D">
        <w:rPr>
          <w:color w:val="auto"/>
          <w:sz w:val="17"/>
          <w:szCs w:val="17"/>
          <w:shd w:val="clear" w:color="auto" w:fill="FFFFFF"/>
          <w:lang w:val="en-US"/>
        </w:rPr>
        <w:t>Vasyliv</w:t>
      </w:r>
      <w:proofErr w:type="spellEnd"/>
      <w:r w:rsidRPr="0047147D">
        <w:rPr>
          <w:color w:val="auto"/>
          <w:sz w:val="17"/>
          <w:szCs w:val="17"/>
          <w:shd w:val="clear" w:color="auto" w:fill="FFFFFF"/>
          <w:lang w:val="en-US"/>
        </w:rPr>
        <w:t xml:space="preserve">, V., </w:t>
      </w:r>
      <w:proofErr w:type="spellStart"/>
      <w:r w:rsidRPr="0047147D">
        <w:rPr>
          <w:color w:val="auto"/>
          <w:sz w:val="17"/>
          <w:szCs w:val="17"/>
          <w:shd w:val="clear" w:color="auto" w:fill="FFFFFF"/>
          <w:lang w:val="en-US"/>
        </w:rPr>
        <w:t>Deviatko</w:t>
      </w:r>
      <w:proofErr w:type="spellEnd"/>
      <w:r w:rsidRPr="0047147D">
        <w:rPr>
          <w:color w:val="auto"/>
          <w:sz w:val="17"/>
          <w:szCs w:val="17"/>
          <w:shd w:val="clear" w:color="auto" w:fill="FFFFFF"/>
          <w:lang w:val="en-US"/>
        </w:rPr>
        <w:t xml:space="preserve">, O., </w:t>
      </w:r>
      <w:proofErr w:type="spellStart"/>
      <w:r w:rsidRPr="0047147D">
        <w:rPr>
          <w:color w:val="auto"/>
          <w:sz w:val="17"/>
          <w:szCs w:val="17"/>
          <w:shd w:val="clear" w:color="auto" w:fill="FFFFFF"/>
          <w:lang w:val="en-US"/>
        </w:rPr>
        <w:t>Ulianko</w:t>
      </w:r>
      <w:proofErr w:type="spellEnd"/>
      <w:r w:rsidRPr="0047147D">
        <w:rPr>
          <w:color w:val="auto"/>
          <w:sz w:val="17"/>
          <w:szCs w:val="17"/>
          <w:shd w:val="clear" w:color="auto" w:fill="FFFFFF"/>
          <w:lang w:val="en-US"/>
        </w:rPr>
        <w:t>, S. &amp;</w:t>
      </w:r>
      <w:proofErr w:type="spellStart"/>
      <w:r w:rsidRPr="0047147D">
        <w:rPr>
          <w:color w:val="auto"/>
          <w:sz w:val="17"/>
          <w:szCs w:val="17"/>
          <w:shd w:val="clear" w:color="auto" w:fill="FFFFFF"/>
          <w:lang w:val="en-US"/>
        </w:rPr>
        <w:t>Kanivets</w:t>
      </w:r>
      <w:proofErr w:type="spellEnd"/>
      <w:r w:rsidRPr="0047147D">
        <w:rPr>
          <w:color w:val="auto"/>
          <w:sz w:val="17"/>
          <w:szCs w:val="17"/>
          <w:shd w:val="clear" w:color="auto" w:fill="FFFFFF"/>
          <w:lang w:val="en-US"/>
        </w:rPr>
        <w:t xml:space="preserve">, N. (2022). Research of Wheat Fiber with Pumpkin Pectin Plant Additive. In Design, Simulation, Manufacturing: The Innovation Exchange (pp. 237-246). Cham: Springer International </w:t>
      </w:r>
      <w:proofErr w:type="spellStart"/>
      <w:r w:rsidRPr="0047147D">
        <w:rPr>
          <w:color w:val="auto"/>
          <w:sz w:val="17"/>
          <w:szCs w:val="17"/>
          <w:shd w:val="clear" w:color="auto" w:fill="FFFFFF"/>
          <w:lang w:val="en-US"/>
        </w:rPr>
        <w:t>Publishing.</w:t>
      </w:r>
      <w:r w:rsidR="000C2809" w:rsidRPr="0047147D">
        <w:rPr>
          <w:rFonts w:eastAsia="Malgun Gothic"/>
          <w:color w:val="auto"/>
          <w:sz w:val="17"/>
          <w:szCs w:val="17"/>
          <w:lang w:val="en-US" w:eastAsia="ko-KR"/>
        </w:rPr>
        <w:t>doi</w:t>
      </w:r>
      <w:proofErr w:type="spellEnd"/>
      <w:r w:rsidR="000C2809" w:rsidRPr="0047147D">
        <w:rPr>
          <w:rFonts w:eastAsia="Malgun Gothic"/>
          <w:color w:val="auto"/>
          <w:sz w:val="17"/>
          <w:szCs w:val="17"/>
          <w:lang w:val="en-US" w:eastAsia="ko-KR"/>
        </w:rPr>
        <w:t>: 10.1007/</w:t>
      </w:r>
      <w:r w:rsidR="0047147D" w:rsidRPr="0047147D">
        <w:rPr>
          <w:rFonts w:eastAsia="Malgun Gothic"/>
          <w:color w:val="auto"/>
          <w:sz w:val="17"/>
          <w:szCs w:val="17"/>
          <w:lang w:val="en-US" w:eastAsia="ko-KR"/>
        </w:rPr>
        <w:t xml:space="preserve"> </w:t>
      </w:r>
      <w:r w:rsidR="000C2809" w:rsidRPr="0047147D">
        <w:rPr>
          <w:rFonts w:eastAsia="Malgun Gothic"/>
          <w:color w:val="auto"/>
          <w:sz w:val="17"/>
          <w:szCs w:val="17"/>
          <w:lang w:val="en-US" w:eastAsia="ko-KR"/>
        </w:rPr>
        <w:t>978-3-031-06044-1_23.</w:t>
      </w:r>
    </w:p>
    <w:p w14:paraId="1500E7B0" w14:textId="77777777" w:rsidR="007D3068" w:rsidRPr="0047147D" w:rsidRDefault="007D3068" w:rsidP="00A47431">
      <w:pPr>
        <w:pStyle w:val="Default"/>
        <w:widowControl w:val="0"/>
        <w:suppressAutoHyphens w:val="0"/>
        <w:ind w:firstLine="454"/>
        <w:jc w:val="both"/>
        <w:rPr>
          <w:color w:val="auto"/>
          <w:sz w:val="17"/>
          <w:szCs w:val="17"/>
          <w:shd w:val="clear" w:color="auto" w:fill="FFFFFF"/>
          <w:lang w:val="en-US"/>
        </w:rPr>
      </w:pPr>
      <w:r w:rsidRPr="0047147D">
        <w:rPr>
          <w:color w:val="auto"/>
          <w:sz w:val="17"/>
          <w:szCs w:val="17"/>
          <w:shd w:val="clear" w:color="auto" w:fill="FFFFFF"/>
          <w:lang w:val="en-US"/>
        </w:rPr>
        <w:t xml:space="preserve">12. Li, F., Zhao, J., Wei, Y., Jiao, X. &amp; Li, Q. (2021). Holistic review of polysaccharides isolated from pumpkin: Preparation methods, structures and bioactivities. </w:t>
      </w:r>
      <w:r w:rsidRPr="0047147D">
        <w:rPr>
          <w:i/>
          <w:iCs/>
          <w:color w:val="auto"/>
          <w:sz w:val="17"/>
          <w:szCs w:val="17"/>
          <w:shd w:val="clear" w:color="auto" w:fill="FFFFFF"/>
          <w:lang w:val="en-US"/>
        </w:rPr>
        <w:t>International Journal of Biological Macromolecules</w:t>
      </w:r>
      <w:r w:rsidRPr="0047147D">
        <w:rPr>
          <w:color w:val="auto"/>
          <w:sz w:val="17"/>
          <w:szCs w:val="17"/>
          <w:shd w:val="clear" w:color="auto" w:fill="FFFFFF"/>
          <w:lang w:val="en-US"/>
        </w:rPr>
        <w:t>, 193, 541-552.</w:t>
      </w:r>
      <w:r w:rsidR="0047147D" w:rsidRPr="0047147D">
        <w:rPr>
          <w:color w:val="auto"/>
          <w:sz w:val="17"/>
          <w:szCs w:val="17"/>
          <w:shd w:val="clear" w:color="auto" w:fill="FFFFFF"/>
          <w:lang w:val="en-US"/>
        </w:rPr>
        <w:t xml:space="preserve"> </w:t>
      </w:r>
      <w:proofErr w:type="spellStart"/>
      <w:r w:rsidR="00923E90" w:rsidRPr="0047147D">
        <w:rPr>
          <w:rFonts w:eastAsia="Malgun Gothic"/>
          <w:color w:val="auto"/>
          <w:sz w:val="17"/>
          <w:szCs w:val="17"/>
          <w:lang w:val="en-US" w:eastAsia="ko-KR"/>
        </w:rPr>
        <w:t>doi</w:t>
      </w:r>
      <w:proofErr w:type="spellEnd"/>
      <w:r w:rsidR="00923E90" w:rsidRPr="0047147D">
        <w:rPr>
          <w:rFonts w:eastAsia="Malgun Gothic"/>
          <w:color w:val="auto"/>
          <w:sz w:val="17"/>
          <w:szCs w:val="17"/>
          <w:lang w:val="en-US" w:eastAsia="ko-KR"/>
        </w:rPr>
        <w:t>: 10.1016/j.ijbiomac.2021.10.037.</w:t>
      </w:r>
    </w:p>
    <w:p w14:paraId="5EC4FD4A" w14:textId="77777777" w:rsidR="007D3068" w:rsidRPr="0047147D" w:rsidRDefault="007D3068" w:rsidP="00A47431">
      <w:pPr>
        <w:pStyle w:val="Default"/>
        <w:widowControl w:val="0"/>
        <w:suppressAutoHyphens w:val="0"/>
        <w:ind w:firstLine="454"/>
        <w:jc w:val="both"/>
        <w:rPr>
          <w:color w:val="auto"/>
          <w:sz w:val="17"/>
          <w:szCs w:val="17"/>
          <w:shd w:val="clear" w:color="auto" w:fill="FFFFFF"/>
          <w:lang w:val="en-US"/>
        </w:rPr>
      </w:pPr>
      <w:r w:rsidRPr="0047147D">
        <w:rPr>
          <w:color w:val="auto"/>
          <w:sz w:val="17"/>
          <w:szCs w:val="17"/>
          <w:shd w:val="clear" w:color="auto" w:fill="FFFFFF"/>
          <w:lang w:val="en-US"/>
        </w:rPr>
        <w:t>13. Wu, H.Q., Ma, Z.L., Zhang, D.X., Wu, P., Guo,</w:t>
      </w:r>
      <w:r w:rsidR="0047147D" w:rsidRPr="0047147D">
        <w:rPr>
          <w:color w:val="auto"/>
          <w:sz w:val="17"/>
          <w:szCs w:val="17"/>
          <w:shd w:val="clear" w:color="auto" w:fill="FFFFFF"/>
          <w:lang w:val="en-US"/>
        </w:rPr>
        <w:t> </w:t>
      </w:r>
      <w:r w:rsidRPr="0047147D">
        <w:rPr>
          <w:color w:val="auto"/>
          <w:sz w:val="17"/>
          <w:szCs w:val="17"/>
          <w:shd w:val="clear" w:color="auto" w:fill="FFFFFF"/>
          <w:lang w:val="en-US"/>
        </w:rPr>
        <w:t xml:space="preserve">Y.H., Yang, F. &amp; Li, D.Y. (2021). Sequential extraction, characterization, and analysis of pumpkin polysaccharides for their hypoglycemic activities and effects on gut microbiota in mice. </w:t>
      </w:r>
      <w:r w:rsidRPr="0047147D">
        <w:rPr>
          <w:i/>
          <w:iCs/>
          <w:color w:val="auto"/>
          <w:sz w:val="17"/>
          <w:szCs w:val="17"/>
          <w:shd w:val="clear" w:color="auto" w:fill="FFFFFF"/>
          <w:lang w:val="en-US"/>
        </w:rPr>
        <w:t>Frontiers in nutrition</w:t>
      </w:r>
      <w:r w:rsidRPr="0047147D">
        <w:rPr>
          <w:color w:val="auto"/>
          <w:sz w:val="17"/>
          <w:szCs w:val="17"/>
          <w:shd w:val="clear" w:color="auto" w:fill="FFFFFF"/>
          <w:lang w:val="en-US"/>
        </w:rPr>
        <w:t>, 8, 769181.</w:t>
      </w:r>
      <w:r w:rsidR="0047147D" w:rsidRPr="00F87CC3">
        <w:rPr>
          <w:color w:val="auto"/>
          <w:sz w:val="17"/>
          <w:szCs w:val="17"/>
          <w:shd w:val="clear" w:color="auto" w:fill="FFFFFF"/>
          <w:lang w:val="en-US"/>
        </w:rPr>
        <w:t xml:space="preserve"> </w:t>
      </w:r>
      <w:proofErr w:type="spellStart"/>
      <w:r w:rsidR="00923E90" w:rsidRPr="0047147D">
        <w:rPr>
          <w:rFonts w:eastAsia="Malgun Gothic"/>
          <w:color w:val="auto"/>
          <w:sz w:val="17"/>
          <w:szCs w:val="17"/>
          <w:lang w:val="en-US" w:eastAsia="ko-KR"/>
        </w:rPr>
        <w:t>doi</w:t>
      </w:r>
      <w:proofErr w:type="spellEnd"/>
      <w:r w:rsidR="00923E90" w:rsidRPr="0047147D">
        <w:rPr>
          <w:rFonts w:eastAsia="Malgun Gothic"/>
          <w:color w:val="auto"/>
          <w:sz w:val="17"/>
          <w:szCs w:val="17"/>
          <w:lang w:val="en-US" w:eastAsia="ko-KR"/>
        </w:rPr>
        <w:t>: 10.3389/fnut.2021.769181</w:t>
      </w:r>
    </w:p>
    <w:p w14:paraId="4635F31F" w14:textId="77777777" w:rsidR="007D3068" w:rsidRPr="0047147D" w:rsidRDefault="007D3068" w:rsidP="00A47431">
      <w:pPr>
        <w:pStyle w:val="Default"/>
        <w:widowControl w:val="0"/>
        <w:suppressAutoHyphens w:val="0"/>
        <w:ind w:firstLine="454"/>
        <w:jc w:val="both"/>
        <w:rPr>
          <w:color w:val="auto"/>
          <w:sz w:val="17"/>
          <w:szCs w:val="17"/>
          <w:shd w:val="clear" w:color="auto" w:fill="FFFFFF"/>
          <w:lang w:val="en-US"/>
        </w:rPr>
      </w:pPr>
      <w:r w:rsidRPr="0047147D">
        <w:rPr>
          <w:color w:val="auto"/>
          <w:sz w:val="17"/>
          <w:szCs w:val="17"/>
          <w:shd w:val="clear" w:color="auto" w:fill="FFFFFF"/>
          <w:lang w:val="en-US"/>
        </w:rPr>
        <w:t xml:space="preserve">14. Tan, H. &amp; Nie, S. (2020). Deciphering diet-gut microbiota-host interplay: Investigations of pectin. </w:t>
      </w:r>
      <w:r w:rsidRPr="0047147D">
        <w:rPr>
          <w:i/>
          <w:iCs/>
          <w:color w:val="auto"/>
          <w:sz w:val="17"/>
          <w:szCs w:val="17"/>
          <w:shd w:val="clear" w:color="auto" w:fill="FFFFFF"/>
          <w:lang w:val="en-US"/>
        </w:rPr>
        <w:t>Trends in Food Science &amp; Technology</w:t>
      </w:r>
      <w:r w:rsidRPr="0047147D">
        <w:rPr>
          <w:color w:val="auto"/>
          <w:sz w:val="17"/>
          <w:szCs w:val="17"/>
          <w:shd w:val="clear" w:color="auto" w:fill="FFFFFF"/>
          <w:lang w:val="en-US"/>
        </w:rPr>
        <w:t>, 106, 171-181.</w:t>
      </w:r>
      <w:r w:rsidR="0047147D" w:rsidRPr="0047147D">
        <w:rPr>
          <w:color w:val="auto"/>
          <w:sz w:val="17"/>
          <w:szCs w:val="17"/>
          <w:shd w:val="clear" w:color="auto" w:fill="FFFFFF"/>
          <w:lang w:val="en-US"/>
        </w:rPr>
        <w:t xml:space="preserve"> </w:t>
      </w:r>
      <w:proofErr w:type="spellStart"/>
      <w:r w:rsidR="00923E90" w:rsidRPr="0047147D">
        <w:rPr>
          <w:rFonts w:eastAsia="Malgun Gothic"/>
          <w:color w:val="auto"/>
          <w:sz w:val="17"/>
          <w:szCs w:val="17"/>
          <w:lang w:val="en-US" w:eastAsia="ko-KR"/>
        </w:rPr>
        <w:t>doi</w:t>
      </w:r>
      <w:proofErr w:type="spellEnd"/>
      <w:r w:rsidR="00923E90" w:rsidRPr="0047147D">
        <w:rPr>
          <w:rFonts w:eastAsia="Malgun Gothic"/>
          <w:color w:val="auto"/>
          <w:sz w:val="17"/>
          <w:szCs w:val="17"/>
          <w:lang w:val="en-US" w:eastAsia="ko-KR"/>
        </w:rPr>
        <w:t>: 10.1016/j.tifs.2020.10.010.</w:t>
      </w:r>
    </w:p>
    <w:p w14:paraId="1EBCD40A" w14:textId="77777777" w:rsidR="007D3068" w:rsidRPr="0047147D" w:rsidRDefault="007D3068" w:rsidP="00A47431">
      <w:pPr>
        <w:pStyle w:val="Default"/>
        <w:widowControl w:val="0"/>
        <w:suppressAutoHyphens w:val="0"/>
        <w:ind w:firstLine="454"/>
        <w:jc w:val="both"/>
        <w:rPr>
          <w:color w:val="auto"/>
          <w:sz w:val="17"/>
          <w:szCs w:val="17"/>
          <w:shd w:val="clear" w:color="auto" w:fill="FFFFFF"/>
          <w:lang w:val="en-US"/>
        </w:rPr>
      </w:pPr>
      <w:r w:rsidRPr="0047147D">
        <w:rPr>
          <w:color w:val="auto"/>
          <w:sz w:val="17"/>
          <w:szCs w:val="17"/>
          <w:shd w:val="clear" w:color="auto" w:fill="FFFFFF"/>
          <w:lang w:val="en-US"/>
        </w:rPr>
        <w:t>15. Zhao, Y., Wang, D., Wang, P., Zhao, W., Zhao, S., Ma, Y. ...</w:t>
      </w:r>
      <w:r w:rsidR="0047147D" w:rsidRPr="0047147D">
        <w:rPr>
          <w:color w:val="auto"/>
          <w:sz w:val="17"/>
          <w:szCs w:val="17"/>
          <w:shd w:val="clear" w:color="auto" w:fill="FFFFFF"/>
          <w:lang w:val="en-US"/>
        </w:rPr>
        <w:t xml:space="preserve"> </w:t>
      </w:r>
      <w:r w:rsidRPr="0047147D">
        <w:rPr>
          <w:color w:val="auto"/>
          <w:sz w:val="17"/>
          <w:szCs w:val="17"/>
          <w:shd w:val="clear" w:color="auto" w:fill="FFFFFF"/>
          <w:lang w:val="en-US"/>
        </w:rPr>
        <w:t xml:space="preserve">&amp; Zhao, X. (2024). Microbiota response of pectin determined by its structural characteristics during in vitro fecal fermentation: A comparative study of various pectin sources. </w:t>
      </w:r>
      <w:r w:rsidRPr="0047147D">
        <w:rPr>
          <w:i/>
          <w:iCs/>
          <w:color w:val="auto"/>
          <w:sz w:val="17"/>
          <w:szCs w:val="17"/>
          <w:shd w:val="clear" w:color="auto" w:fill="FFFFFF"/>
          <w:lang w:val="en-US"/>
        </w:rPr>
        <w:t>Food Hydrocolloids</w:t>
      </w:r>
      <w:r w:rsidRPr="0047147D">
        <w:rPr>
          <w:color w:val="auto"/>
          <w:sz w:val="17"/>
          <w:szCs w:val="17"/>
          <w:shd w:val="clear" w:color="auto" w:fill="FFFFFF"/>
          <w:lang w:val="en-US"/>
        </w:rPr>
        <w:t>, 150, 109730.</w:t>
      </w:r>
      <w:r w:rsidR="0047147D" w:rsidRPr="0047147D">
        <w:rPr>
          <w:color w:val="auto"/>
          <w:sz w:val="17"/>
          <w:szCs w:val="17"/>
          <w:shd w:val="clear" w:color="auto" w:fill="FFFFFF"/>
          <w:lang w:val="en-US"/>
        </w:rPr>
        <w:t xml:space="preserve"> </w:t>
      </w:r>
      <w:proofErr w:type="spellStart"/>
      <w:r w:rsidR="00923E90" w:rsidRPr="0047147D">
        <w:rPr>
          <w:rFonts w:eastAsia="Malgun Gothic"/>
          <w:color w:val="auto"/>
          <w:sz w:val="17"/>
          <w:szCs w:val="17"/>
          <w:lang w:val="en-US" w:eastAsia="ko-KR"/>
        </w:rPr>
        <w:t>doi</w:t>
      </w:r>
      <w:proofErr w:type="spellEnd"/>
      <w:r w:rsidR="00923E90" w:rsidRPr="0047147D">
        <w:rPr>
          <w:rFonts w:eastAsia="Malgun Gothic"/>
          <w:color w:val="auto"/>
          <w:sz w:val="17"/>
          <w:szCs w:val="17"/>
          <w:lang w:val="en-US" w:eastAsia="ko-KR"/>
        </w:rPr>
        <w:t>: 10.1016/j.foodhyd.2024.109730.</w:t>
      </w:r>
    </w:p>
    <w:p w14:paraId="4D1F4D10" w14:textId="77777777" w:rsidR="007D3068" w:rsidRPr="0047147D" w:rsidRDefault="007D3068" w:rsidP="00A47431">
      <w:pPr>
        <w:pStyle w:val="Default"/>
        <w:widowControl w:val="0"/>
        <w:suppressAutoHyphens w:val="0"/>
        <w:ind w:firstLine="454"/>
        <w:jc w:val="both"/>
        <w:rPr>
          <w:color w:val="auto"/>
          <w:sz w:val="17"/>
          <w:szCs w:val="17"/>
          <w:shd w:val="clear" w:color="auto" w:fill="FFFFFF"/>
          <w:lang w:val="en-US"/>
        </w:rPr>
      </w:pPr>
      <w:r w:rsidRPr="0047147D">
        <w:rPr>
          <w:color w:val="auto"/>
          <w:sz w:val="17"/>
          <w:szCs w:val="17"/>
          <w:shd w:val="clear" w:color="auto" w:fill="FFFFFF"/>
          <w:lang w:val="en-US"/>
        </w:rPr>
        <w:t xml:space="preserve">16. </w:t>
      </w:r>
      <w:proofErr w:type="spellStart"/>
      <w:r w:rsidRPr="0047147D">
        <w:rPr>
          <w:color w:val="auto"/>
          <w:sz w:val="17"/>
          <w:szCs w:val="17"/>
          <w:shd w:val="clear" w:color="auto" w:fill="FFFFFF"/>
          <w:lang w:val="en-US"/>
        </w:rPr>
        <w:t>Ninčević</w:t>
      </w:r>
      <w:proofErr w:type="spellEnd"/>
      <w:r w:rsidR="0047147D" w:rsidRPr="0047147D">
        <w:rPr>
          <w:color w:val="auto"/>
          <w:sz w:val="17"/>
          <w:szCs w:val="17"/>
          <w:shd w:val="clear" w:color="auto" w:fill="FFFFFF"/>
          <w:lang w:val="en-US"/>
        </w:rPr>
        <w:t xml:space="preserve"> </w:t>
      </w:r>
      <w:proofErr w:type="spellStart"/>
      <w:r w:rsidRPr="0047147D">
        <w:rPr>
          <w:color w:val="auto"/>
          <w:sz w:val="17"/>
          <w:szCs w:val="17"/>
          <w:shd w:val="clear" w:color="auto" w:fill="FFFFFF"/>
          <w:lang w:val="en-US"/>
        </w:rPr>
        <w:t>Grassino</w:t>
      </w:r>
      <w:proofErr w:type="spellEnd"/>
      <w:r w:rsidRPr="0047147D">
        <w:rPr>
          <w:color w:val="auto"/>
          <w:sz w:val="17"/>
          <w:szCs w:val="17"/>
          <w:shd w:val="clear" w:color="auto" w:fill="FFFFFF"/>
          <w:lang w:val="en-US"/>
        </w:rPr>
        <w:t xml:space="preserve">, A., Rimac Brnčić, S., </w:t>
      </w:r>
      <w:proofErr w:type="spellStart"/>
      <w:r w:rsidRPr="0047147D">
        <w:rPr>
          <w:color w:val="auto"/>
          <w:sz w:val="17"/>
          <w:szCs w:val="17"/>
          <w:shd w:val="clear" w:color="auto" w:fill="FFFFFF"/>
          <w:lang w:val="en-US"/>
        </w:rPr>
        <w:t>Badanjak</w:t>
      </w:r>
      <w:proofErr w:type="spellEnd"/>
      <w:r w:rsidR="0047147D" w:rsidRPr="0047147D">
        <w:rPr>
          <w:color w:val="auto"/>
          <w:sz w:val="17"/>
          <w:szCs w:val="17"/>
          <w:shd w:val="clear" w:color="auto" w:fill="FFFFFF"/>
          <w:lang w:val="en-US"/>
        </w:rPr>
        <w:t xml:space="preserve"> </w:t>
      </w:r>
      <w:proofErr w:type="spellStart"/>
      <w:r w:rsidRPr="0047147D">
        <w:rPr>
          <w:color w:val="auto"/>
          <w:sz w:val="17"/>
          <w:szCs w:val="17"/>
          <w:shd w:val="clear" w:color="auto" w:fill="FFFFFF"/>
          <w:lang w:val="en-US"/>
        </w:rPr>
        <w:t>Sabolović</w:t>
      </w:r>
      <w:proofErr w:type="spellEnd"/>
      <w:r w:rsidRPr="0047147D">
        <w:rPr>
          <w:color w:val="auto"/>
          <w:sz w:val="17"/>
          <w:szCs w:val="17"/>
          <w:shd w:val="clear" w:color="auto" w:fill="FFFFFF"/>
          <w:lang w:val="en-US"/>
        </w:rPr>
        <w:t xml:space="preserve">, M., </w:t>
      </w:r>
      <w:proofErr w:type="spellStart"/>
      <w:r w:rsidRPr="0047147D">
        <w:rPr>
          <w:color w:val="auto"/>
          <w:sz w:val="17"/>
          <w:szCs w:val="17"/>
          <w:shd w:val="clear" w:color="auto" w:fill="FFFFFF"/>
          <w:lang w:val="en-US"/>
        </w:rPr>
        <w:t>Šic</w:t>
      </w:r>
      <w:proofErr w:type="spellEnd"/>
      <w:r w:rsidR="0047147D" w:rsidRPr="0047147D">
        <w:rPr>
          <w:color w:val="auto"/>
          <w:sz w:val="17"/>
          <w:szCs w:val="17"/>
          <w:shd w:val="clear" w:color="auto" w:fill="FFFFFF"/>
          <w:lang w:val="en-US"/>
        </w:rPr>
        <w:t xml:space="preserve"> </w:t>
      </w:r>
      <w:proofErr w:type="spellStart"/>
      <w:r w:rsidRPr="0047147D">
        <w:rPr>
          <w:color w:val="auto"/>
          <w:sz w:val="17"/>
          <w:szCs w:val="17"/>
          <w:shd w:val="clear" w:color="auto" w:fill="FFFFFF"/>
          <w:lang w:val="en-US"/>
        </w:rPr>
        <w:t>Žlabur</w:t>
      </w:r>
      <w:proofErr w:type="spellEnd"/>
      <w:r w:rsidRPr="0047147D">
        <w:rPr>
          <w:color w:val="auto"/>
          <w:sz w:val="17"/>
          <w:szCs w:val="17"/>
          <w:shd w:val="clear" w:color="auto" w:fill="FFFFFF"/>
          <w:lang w:val="en-US"/>
        </w:rPr>
        <w:t>, J., Marović, R. &amp; Brnčić,</w:t>
      </w:r>
      <w:r w:rsidR="0047147D">
        <w:rPr>
          <w:color w:val="auto"/>
          <w:sz w:val="17"/>
          <w:szCs w:val="17"/>
          <w:shd w:val="clear" w:color="auto" w:fill="FFFFFF"/>
          <w:lang w:val="en-US"/>
        </w:rPr>
        <w:t> </w:t>
      </w:r>
      <w:r w:rsidRPr="0047147D">
        <w:rPr>
          <w:color w:val="auto"/>
          <w:sz w:val="17"/>
          <w:szCs w:val="17"/>
          <w:shd w:val="clear" w:color="auto" w:fill="FFFFFF"/>
          <w:lang w:val="en-US"/>
        </w:rPr>
        <w:t xml:space="preserve">M. (2023). Carotenoid Content and Profiles of Pumpkin Products and By-Products. </w:t>
      </w:r>
      <w:r w:rsidRPr="0047147D">
        <w:rPr>
          <w:i/>
          <w:iCs/>
          <w:color w:val="auto"/>
          <w:sz w:val="17"/>
          <w:szCs w:val="17"/>
          <w:shd w:val="clear" w:color="auto" w:fill="FFFFFF"/>
          <w:lang w:val="en-US"/>
        </w:rPr>
        <w:t>Molecules</w:t>
      </w:r>
      <w:r w:rsidRPr="0047147D">
        <w:rPr>
          <w:color w:val="auto"/>
          <w:sz w:val="17"/>
          <w:szCs w:val="17"/>
          <w:shd w:val="clear" w:color="auto" w:fill="FFFFFF"/>
          <w:lang w:val="en-US"/>
        </w:rPr>
        <w:t>, 28(2), 858.</w:t>
      </w:r>
      <w:r w:rsidR="0047147D" w:rsidRPr="006264AA">
        <w:rPr>
          <w:color w:val="auto"/>
          <w:sz w:val="17"/>
          <w:szCs w:val="17"/>
          <w:shd w:val="clear" w:color="auto" w:fill="FFFFFF"/>
          <w:lang w:val="en-US"/>
        </w:rPr>
        <w:t xml:space="preserve"> </w:t>
      </w:r>
      <w:proofErr w:type="spellStart"/>
      <w:r w:rsidR="00923E90" w:rsidRPr="0047147D">
        <w:rPr>
          <w:color w:val="auto"/>
          <w:sz w:val="17"/>
          <w:szCs w:val="17"/>
          <w:shd w:val="clear" w:color="auto" w:fill="FFFFFF"/>
          <w:lang w:val="en-US"/>
        </w:rPr>
        <w:t>doi</w:t>
      </w:r>
      <w:proofErr w:type="spellEnd"/>
      <w:r w:rsidR="00923E90" w:rsidRPr="0047147D">
        <w:rPr>
          <w:color w:val="auto"/>
          <w:sz w:val="17"/>
          <w:szCs w:val="17"/>
          <w:shd w:val="clear" w:color="auto" w:fill="FFFFFF"/>
          <w:lang w:val="en-US"/>
        </w:rPr>
        <w:t>: 10.3390/molecules28020858.</w:t>
      </w:r>
    </w:p>
    <w:p w14:paraId="44DC38F4" w14:textId="77777777" w:rsidR="007D3068" w:rsidRPr="0047147D" w:rsidRDefault="007D3068" w:rsidP="00A47431">
      <w:pPr>
        <w:pStyle w:val="Default"/>
        <w:widowControl w:val="0"/>
        <w:suppressAutoHyphens w:val="0"/>
        <w:ind w:firstLine="454"/>
        <w:jc w:val="both"/>
        <w:rPr>
          <w:color w:val="auto"/>
          <w:sz w:val="17"/>
          <w:szCs w:val="17"/>
          <w:shd w:val="clear" w:color="auto" w:fill="FFFFFF"/>
          <w:lang w:val="en-US"/>
        </w:rPr>
      </w:pPr>
      <w:r w:rsidRPr="0047147D">
        <w:rPr>
          <w:color w:val="auto"/>
          <w:sz w:val="17"/>
          <w:szCs w:val="17"/>
          <w:shd w:val="clear" w:color="auto" w:fill="FFFFFF"/>
          <w:lang w:val="en-US"/>
        </w:rPr>
        <w:t xml:space="preserve">17. </w:t>
      </w:r>
      <w:proofErr w:type="spellStart"/>
      <w:r w:rsidR="008B0685" w:rsidRPr="0047147D">
        <w:rPr>
          <w:color w:val="auto"/>
          <w:sz w:val="17"/>
          <w:szCs w:val="17"/>
          <w:shd w:val="clear" w:color="auto" w:fill="FFFFFF"/>
          <w:lang w:val="en-US"/>
        </w:rPr>
        <w:t>Nilova</w:t>
      </w:r>
      <w:proofErr w:type="spellEnd"/>
      <w:r w:rsidR="0047147D" w:rsidRPr="006264AA">
        <w:rPr>
          <w:color w:val="auto"/>
          <w:sz w:val="17"/>
          <w:szCs w:val="17"/>
          <w:shd w:val="clear" w:color="auto" w:fill="FFFFFF"/>
          <w:lang w:val="en-US"/>
        </w:rPr>
        <w:t xml:space="preserve">, </w:t>
      </w:r>
      <w:r w:rsidR="008B0685" w:rsidRPr="0047147D">
        <w:rPr>
          <w:rFonts w:eastAsia="Malgun Gothic"/>
          <w:color w:val="auto"/>
          <w:sz w:val="17"/>
          <w:szCs w:val="17"/>
          <w:shd w:val="clear" w:color="auto" w:fill="FFFFFF"/>
          <w:lang w:val="en-US" w:eastAsia="ko-KR"/>
        </w:rPr>
        <w:t>L.P.</w:t>
      </w:r>
      <w:r w:rsidR="0047147D" w:rsidRPr="006264AA">
        <w:rPr>
          <w:rFonts w:eastAsia="Malgun Gothic"/>
          <w:color w:val="auto"/>
          <w:sz w:val="17"/>
          <w:szCs w:val="17"/>
          <w:shd w:val="clear" w:color="auto" w:fill="FFFFFF"/>
          <w:lang w:val="en-US" w:eastAsia="ko-KR"/>
        </w:rPr>
        <w:t xml:space="preserve"> </w:t>
      </w:r>
      <w:r w:rsidR="008B0685" w:rsidRPr="0047147D">
        <w:rPr>
          <w:color w:val="auto"/>
          <w:sz w:val="17"/>
          <w:szCs w:val="17"/>
          <w:shd w:val="clear" w:color="auto" w:fill="FFFFFF"/>
          <w:lang w:val="en-US"/>
        </w:rPr>
        <w:t>&amp;</w:t>
      </w:r>
      <w:r w:rsidR="0047147D" w:rsidRPr="006264AA">
        <w:rPr>
          <w:color w:val="auto"/>
          <w:sz w:val="17"/>
          <w:szCs w:val="17"/>
          <w:shd w:val="clear" w:color="auto" w:fill="FFFFFF"/>
          <w:lang w:val="en-US"/>
        </w:rPr>
        <w:t xml:space="preserve"> </w:t>
      </w:r>
      <w:proofErr w:type="spellStart"/>
      <w:r w:rsidR="008B0685" w:rsidRPr="0047147D">
        <w:rPr>
          <w:color w:val="auto"/>
          <w:sz w:val="17"/>
          <w:szCs w:val="17"/>
          <w:shd w:val="clear" w:color="auto" w:fill="FFFFFF"/>
          <w:lang w:val="en-US"/>
        </w:rPr>
        <w:t>Potoroko</w:t>
      </w:r>
      <w:proofErr w:type="spellEnd"/>
      <w:r w:rsidR="0047147D" w:rsidRPr="006264AA">
        <w:rPr>
          <w:color w:val="auto"/>
          <w:sz w:val="17"/>
          <w:szCs w:val="17"/>
          <w:shd w:val="clear" w:color="auto" w:fill="FFFFFF"/>
          <w:lang w:val="en-US"/>
        </w:rPr>
        <w:t>,</w:t>
      </w:r>
      <w:r w:rsidR="008B0685" w:rsidRPr="0047147D">
        <w:rPr>
          <w:color w:val="auto"/>
          <w:sz w:val="17"/>
          <w:szCs w:val="17"/>
          <w:shd w:val="clear" w:color="auto" w:fill="FFFFFF"/>
          <w:lang w:val="en-US"/>
        </w:rPr>
        <w:t xml:space="preserve"> </w:t>
      </w:r>
      <w:proofErr w:type="spellStart"/>
      <w:r w:rsidR="008B0685" w:rsidRPr="0047147D">
        <w:rPr>
          <w:color w:val="auto"/>
          <w:sz w:val="17"/>
          <w:szCs w:val="17"/>
          <w:shd w:val="clear" w:color="auto" w:fill="FFFFFF"/>
          <w:lang w:val="en-US"/>
        </w:rPr>
        <w:t>I.Yu</w:t>
      </w:r>
      <w:proofErr w:type="spellEnd"/>
      <w:r w:rsidR="008B0685" w:rsidRPr="0047147D">
        <w:rPr>
          <w:color w:val="auto"/>
          <w:sz w:val="17"/>
          <w:szCs w:val="17"/>
          <w:shd w:val="clear" w:color="auto" w:fill="FFFFFF"/>
          <w:lang w:val="en-US"/>
        </w:rPr>
        <w:t xml:space="preserve">. (2021). Carotenoids in plant food systems. Bulletin of the South Ural State University. Series: Food and Biotechnology, 9 (4), 54-69. </w:t>
      </w:r>
      <w:r w:rsidR="008B0685" w:rsidRPr="0047147D">
        <w:rPr>
          <w:color w:val="auto"/>
          <w:sz w:val="17"/>
          <w:szCs w:val="17"/>
          <w:lang w:val="en-US"/>
        </w:rPr>
        <w:t>(In Russ.).</w:t>
      </w:r>
      <w:r w:rsidR="0047147D" w:rsidRPr="0047147D">
        <w:rPr>
          <w:color w:val="auto"/>
          <w:sz w:val="17"/>
          <w:szCs w:val="17"/>
          <w:lang w:val="en-US"/>
        </w:rPr>
        <w:t xml:space="preserve"> </w:t>
      </w:r>
      <w:proofErr w:type="spellStart"/>
      <w:r w:rsidR="00923E90" w:rsidRPr="0047147D">
        <w:rPr>
          <w:color w:val="auto"/>
          <w:sz w:val="17"/>
          <w:szCs w:val="17"/>
          <w:lang w:val="en-US"/>
        </w:rPr>
        <w:t>doi</w:t>
      </w:r>
      <w:proofErr w:type="spellEnd"/>
      <w:r w:rsidR="00923E90" w:rsidRPr="0047147D">
        <w:rPr>
          <w:color w:val="auto"/>
          <w:sz w:val="17"/>
          <w:szCs w:val="17"/>
          <w:lang w:val="en-US"/>
        </w:rPr>
        <w:t>: 10.14529/food210407.</w:t>
      </w:r>
    </w:p>
    <w:p w14:paraId="4F81AFD2" w14:textId="77777777" w:rsidR="007D3068" w:rsidRPr="0047147D" w:rsidRDefault="007D3068" w:rsidP="0047147D">
      <w:pPr>
        <w:pStyle w:val="Default"/>
        <w:widowControl w:val="0"/>
        <w:suppressAutoHyphens w:val="0"/>
        <w:spacing w:line="235" w:lineRule="auto"/>
        <w:ind w:firstLine="454"/>
        <w:jc w:val="both"/>
        <w:rPr>
          <w:color w:val="auto"/>
          <w:sz w:val="17"/>
          <w:szCs w:val="17"/>
          <w:shd w:val="clear" w:color="auto" w:fill="FFFFFF"/>
          <w:lang w:val="en-US"/>
        </w:rPr>
      </w:pPr>
      <w:r w:rsidRPr="0047147D">
        <w:rPr>
          <w:color w:val="auto"/>
          <w:sz w:val="17"/>
          <w:szCs w:val="17"/>
          <w:shd w:val="clear" w:color="auto" w:fill="FFFFFF"/>
          <w:lang w:val="en-US"/>
        </w:rPr>
        <w:t>18. Hussain, A., Kausar, T., Din, A., Murtaza, M.A., Jamil, M.A., Noreen, S. ...</w:t>
      </w:r>
      <w:r w:rsidR="0047147D" w:rsidRPr="0047147D">
        <w:rPr>
          <w:color w:val="auto"/>
          <w:sz w:val="17"/>
          <w:szCs w:val="17"/>
          <w:shd w:val="clear" w:color="auto" w:fill="FFFFFF"/>
          <w:lang w:val="en-US"/>
        </w:rPr>
        <w:t xml:space="preserve"> </w:t>
      </w:r>
      <w:r w:rsidRPr="0047147D">
        <w:rPr>
          <w:color w:val="auto"/>
          <w:sz w:val="17"/>
          <w:szCs w:val="17"/>
          <w:shd w:val="clear" w:color="auto" w:fill="FFFFFF"/>
          <w:lang w:val="en-US"/>
        </w:rPr>
        <w:t xml:space="preserve">&amp; Ramzan, M.A. (2021). Determination of total phenolic, flavonoid, carotenoid, and mineral contents in peel, flesh, and seeds of pumpkin (Cucurbita maxima). </w:t>
      </w:r>
      <w:r w:rsidRPr="0047147D">
        <w:rPr>
          <w:i/>
          <w:iCs/>
          <w:color w:val="auto"/>
          <w:sz w:val="17"/>
          <w:szCs w:val="17"/>
          <w:shd w:val="clear" w:color="auto" w:fill="FFFFFF"/>
          <w:lang w:val="en-US"/>
        </w:rPr>
        <w:t>Journal of Food Processing and Preservation</w:t>
      </w:r>
      <w:r w:rsidRPr="0047147D">
        <w:rPr>
          <w:color w:val="auto"/>
          <w:sz w:val="17"/>
          <w:szCs w:val="17"/>
          <w:shd w:val="clear" w:color="auto" w:fill="FFFFFF"/>
          <w:lang w:val="en-US"/>
        </w:rPr>
        <w:t>, 45(6), e15542.</w:t>
      </w:r>
      <w:r w:rsidR="00923E90" w:rsidRPr="0047147D">
        <w:rPr>
          <w:color w:val="auto"/>
          <w:sz w:val="17"/>
          <w:szCs w:val="17"/>
          <w:shd w:val="clear" w:color="auto" w:fill="FFFFFF"/>
          <w:lang w:val="en-US"/>
        </w:rPr>
        <w:t>doi: 10.1111/jfpp.15542</w:t>
      </w:r>
      <w:r w:rsidR="0047147D" w:rsidRPr="0047147D">
        <w:rPr>
          <w:color w:val="auto"/>
          <w:sz w:val="17"/>
          <w:szCs w:val="17"/>
          <w:shd w:val="clear" w:color="auto" w:fill="FFFFFF"/>
          <w:lang w:val="en-US"/>
        </w:rPr>
        <w:t>.</w:t>
      </w:r>
    </w:p>
    <w:p w14:paraId="3D42FA8F" w14:textId="77777777" w:rsidR="007D3068" w:rsidRPr="0047147D" w:rsidRDefault="007D3068" w:rsidP="0047147D">
      <w:pPr>
        <w:pStyle w:val="Default"/>
        <w:widowControl w:val="0"/>
        <w:suppressAutoHyphens w:val="0"/>
        <w:spacing w:line="235" w:lineRule="auto"/>
        <w:ind w:firstLine="454"/>
        <w:jc w:val="both"/>
        <w:rPr>
          <w:color w:val="auto"/>
          <w:sz w:val="17"/>
          <w:szCs w:val="17"/>
          <w:shd w:val="clear" w:color="auto" w:fill="FFFFFF"/>
          <w:lang w:val="en-US"/>
        </w:rPr>
      </w:pPr>
      <w:r w:rsidRPr="0047147D">
        <w:rPr>
          <w:color w:val="auto"/>
          <w:sz w:val="17"/>
          <w:szCs w:val="17"/>
          <w:shd w:val="clear" w:color="auto" w:fill="FFFFFF"/>
          <w:lang w:val="en-US"/>
        </w:rPr>
        <w:t>19. Elvira-Torales, L.I., García-Alonso, J. &amp;</w:t>
      </w:r>
      <w:r w:rsidR="0047147D" w:rsidRPr="0047147D">
        <w:rPr>
          <w:color w:val="auto"/>
          <w:sz w:val="17"/>
          <w:szCs w:val="17"/>
          <w:shd w:val="clear" w:color="auto" w:fill="FFFFFF"/>
          <w:lang w:val="en-US"/>
        </w:rPr>
        <w:t xml:space="preserve"> </w:t>
      </w:r>
      <w:proofErr w:type="spellStart"/>
      <w:r w:rsidRPr="0047147D">
        <w:rPr>
          <w:color w:val="auto"/>
          <w:sz w:val="17"/>
          <w:szCs w:val="17"/>
          <w:shd w:val="clear" w:color="auto" w:fill="FFFFFF"/>
          <w:lang w:val="en-US"/>
        </w:rPr>
        <w:t>Periago-Castón</w:t>
      </w:r>
      <w:proofErr w:type="spellEnd"/>
      <w:r w:rsidRPr="0047147D">
        <w:rPr>
          <w:color w:val="auto"/>
          <w:sz w:val="17"/>
          <w:szCs w:val="17"/>
          <w:shd w:val="clear" w:color="auto" w:fill="FFFFFF"/>
          <w:lang w:val="en-US"/>
        </w:rPr>
        <w:t xml:space="preserve">, M.J. (2019). Nutritional importance of carotenoids and their effect on liver health: A review. </w:t>
      </w:r>
      <w:r w:rsidRPr="0047147D">
        <w:rPr>
          <w:i/>
          <w:iCs/>
          <w:color w:val="auto"/>
          <w:sz w:val="17"/>
          <w:szCs w:val="17"/>
          <w:shd w:val="clear" w:color="auto" w:fill="FFFFFF"/>
          <w:lang w:val="en-US"/>
        </w:rPr>
        <w:t>Antioxidants</w:t>
      </w:r>
      <w:r w:rsidRPr="0047147D">
        <w:rPr>
          <w:color w:val="auto"/>
          <w:sz w:val="17"/>
          <w:szCs w:val="17"/>
          <w:shd w:val="clear" w:color="auto" w:fill="FFFFFF"/>
          <w:lang w:val="en-US"/>
        </w:rPr>
        <w:t>, 8(7), 229.</w:t>
      </w:r>
      <w:r w:rsidR="0047147D" w:rsidRPr="0047147D">
        <w:rPr>
          <w:color w:val="auto"/>
          <w:sz w:val="17"/>
          <w:szCs w:val="17"/>
          <w:shd w:val="clear" w:color="auto" w:fill="FFFFFF"/>
          <w:lang w:val="en-US"/>
        </w:rPr>
        <w:t xml:space="preserve"> </w:t>
      </w:r>
      <w:proofErr w:type="spellStart"/>
      <w:r w:rsidR="00923E90" w:rsidRPr="0047147D">
        <w:rPr>
          <w:color w:val="auto"/>
          <w:sz w:val="17"/>
          <w:szCs w:val="17"/>
          <w:shd w:val="clear" w:color="auto" w:fill="FFFFFF"/>
          <w:lang w:val="en-US"/>
        </w:rPr>
        <w:t>doi</w:t>
      </w:r>
      <w:proofErr w:type="spellEnd"/>
      <w:r w:rsidR="00923E90" w:rsidRPr="0047147D">
        <w:rPr>
          <w:color w:val="auto"/>
          <w:sz w:val="17"/>
          <w:szCs w:val="17"/>
          <w:shd w:val="clear" w:color="auto" w:fill="FFFFFF"/>
          <w:lang w:val="en-US"/>
        </w:rPr>
        <w:t>: 10.3390/antiox8070229.</w:t>
      </w:r>
    </w:p>
    <w:p w14:paraId="4D930FAC" w14:textId="77777777" w:rsidR="007D3068" w:rsidRPr="0047147D" w:rsidRDefault="007D3068" w:rsidP="0047147D">
      <w:pPr>
        <w:pStyle w:val="Default"/>
        <w:widowControl w:val="0"/>
        <w:suppressAutoHyphens w:val="0"/>
        <w:spacing w:line="235" w:lineRule="auto"/>
        <w:ind w:firstLine="454"/>
        <w:jc w:val="both"/>
        <w:rPr>
          <w:color w:val="auto"/>
          <w:sz w:val="17"/>
          <w:szCs w:val="17"/>
          <w:shd w:val="clear" w:color="auto" w:fill="FFFFFF"/>
          <w:lang w:val="en-US"/>
        </w:rPr>
      </w:pPr>
      <w:r w:rsidRPr="0047147D">
        <w:rPr>
          <w:color w:val="auto"/>
          <w:sz w:val="17"/>
          <w:szCs w:val="17"/>
          <w:shd w:val="clear" w:color="auto" w:fill="FFFFFF"/>
          <w:lang w:val="en-US"/>
        </w:rPr>
        <w:t xml:space="preserve">20. Moccia, S., Russo, M., Durante, M., </w:t>
      </w:r>
      <w:proofErr w:type="spellStart"/>
      <w:r w:rsidRPr="0047147D">
        <w:rPr>
          <w:color w:val="auto"/>
          <w:sz w:val="17"/>
          <w:szCs w:val="17"/>
          <w:shd w:val="clear" w:color="auto" w:fill="FFFFFF"/>
          <w:lang w:val="en-US"/>
        </w:rPr>
        <w:t>Lenucci</w:t>
      </w:r>
      <w:proofErr w:type="spellEnd"/>
      <w:r w:rsidRPr="0047147D">
        <w:rPr>
          <w:color w:val="auto"/>
          <w:sz w:val="17"/>
          <w:szCs w:val="17"/>
          <w:shd w:val="clear" w:color="auto" w:fill="FFFFFF"/>
          <w:lang w:val="en-US"/>
        </w:rPr>
        <w:t>, M. S., Mita, G. &amp; Russo, G.L. (2020). A carotenoid-enriched extract from pumpkin delays cell proliferation in a human chronic lymphocytic leukemia cell line through the mo</w:t>
      </w:r>
      <w:r w:rsidR="0047147D" w:rsidRPr="0047147D">
        <w:rPr>
          <w:color w:val="auto"/>
          <w:sz w:val="17"/>
          <w:szCs w:val="17"/>
          <w:shd w:val="clear" w:color="auto" w:fill="FFFFFF"/>
          <w:lang w:val="en-US"/>
        </w:rPr>
        <w:softHyphen/>
      </w:r>
      <w:r w:rsidRPr="0047147D">
        <w:rPr>
          <w:color w:val="auto"/>
          <w:sz w:val="17"/>
          <w:szCs w:val="17"/>
          <w:shd w:val="clear" w:color="auto" w:fill="FFFFFF"/>
          <w:lang w:val="en-US"/>
        </w:rPr>
        <w:t xml:space="preserve">dulation of autophagic flux. </w:t>
      </w:r>
      <w:r w:rsidRPr="0047147D">
        <w:rPr>
          <w:i/>
          <w:iCs/>
          <w:color w:val="auto"/>
          <w:sz w:val="17"/>
          <w:szCs w:val="17"/>
          <w:shd w:val="clear" w:color="auto" w:fill="FFFFFF"/>
          <w:lang w:val="en-US"/>
        </w:rPr>
        <w:t>Current Research in Biotechnology</w:t>
      </w:r>
      <w:r w:rsidRPr="0047147D">
        <w:rPr>
          <w:color w:val="auto"/>
          <w:sz w:val="17"/>
          <w:szCs w:val="17"/>
          <w:shd w:val="clear" w:color="auto" w:fill="FFFFFF"/>
          <w:lang w:val="en-US"/>
        </w:rPr>
        <w:t>, 2, 74-82.</w:t>
      </w:r>
      <w:r w:rsidR="0047147D" w:rsidRPr="0047147D">
        <w:rPr>
          <w:color w:val="auto"/>
          <w:sz w:val="17"/>
          <w:szCs w:val="17"/>
          <w:shd w:val="clear" w:color="auto" w:fill="FFFFFF"/>
          <w:lang w:val="en-US"/>
        </w:rPr>
        <w:t xml:space="preserve"> </w:t>
      </w:r>
      <w:proofErr w:type="spellStart"/>
      <w:r w:rsidR="00923E90" w:rsidRPr="0047147D">
        <w:rPr>
          <w:color w:val="auto"/>
          <w:sz w:val="17"/>
          <w:szCs w:val="17"/>
          <w:shd w:val="clear" w:color="auto" w:fill="FFFFFF"/>
          <w:lang w:val="en-US"/>
        </w:rPr>
        <w:t>doi</w:t>
      </w:r>
      <w:proofErr w:type="spellEnd"/>
      <w:r w:rsidR="00923E90" w:rsidRPr="0047147D">
        <w:rPr>
          <w:color w:val="auto"/>
          <w:sz w:val="17"/>
          <w:szCs w:val="17"/>
          <w:shd w:val="clear" w:color="auto" w:fill="FFFFFF"/>
          <w:lang w:val="en-US"/>
        </w:rPr>
        <w:t>: 10.1016/j.crbiot.2020.05.001.</w:t>
      </w:r>
    </w:p>
    <w:p w14:paraId="1DCD1D84" w14:textId="77777777" w:rsidR="007D3068" w:rsidRPr="0047147D" w:rsidRDefault="007D3068" w:rsidP="0047147D">
      <w:pPr>
        <w:pStyle w:val="Default"/>
        <w:widowControl w:val="0"/>
        <w:suppressAutoHyphens w:val="0"/>
        <w:spacing w:line="235" w:lineRule="auto"/>
        <w:ind w:firstLine="454"/>
        <w:jc w:val="both"/>
        <w:rPr>
          <w:color w:val="auto"/>
          <w:sz w:val="17"/>
          <w:szCs w:val="17"/>
          <w:shd w:val="clear" w:color="auto" w:fill="FFFFFF"/>
          <w:lang w:val="en-US"/>
        </w:rPr>
      </w:pPr>
      <w:r w:rsidRPr="0047147D">
        <w:rPr>
          <w:color w:val="auto"/>
          <w:sz w:val="17"/>
          <w:szCs w:val="17"/>
          <w:shd w:val="clear" w:color="auto" w:fill="FFFFFF"/>
          <w:lang w:val="en-US"/>
        </w:rPr>
        <w:t xml:space="preserve">21. Martinec, N., Balbino, S., </w:t>
      </w:r>
      <w:proofErr w:type="spellStart"/>
      <w:r w:rsidRPr="0047147D">
        <w:rPr>
          <w:color w:val="auto"/>
          <w:sz w:val="17"/>
          <w:szCs w:val="17"/>
          <w:shd w:val="clear" w:color="auto" w:fill="FFFFFF"/>
          <w:lang w:val="en-US"/>
        </w:rPr>
        <w:t>Dobša</w:t>
      </w:r>
      <w:proofErr w:type="spellEnd"/>
      <w:r w:rsidRPr="0047147D">
        <w:rPr>
          <w:color w:val="auto"/>
          <w:sz w:val="17"/>
          <w:szCs w:val="17"/>
          <w:shd w:val="clear" w:color="auto" w:fill="FFFFFF"/>
          <w:lang w:val="en-US"/>
        </w:rPr>
        <w:t xml:space="preserve">, J., </w:t>
      </w:r>
      <w:proofErr w:type="spellStart"/>
      <w:r w:rsidRPr="0047147D">
        <w:rPr>
          <w:color w:val="auto"/>
          <w:sz w:val="17"/>
          <w:szCs w:val="17"/>
          <w:shd w:val="clear" w:color="auto" w:fill="FFFFFF"/>
          <w:lang w:val="en-US"/>
        </w:rPr>
        <w:t>Šimunić</w:t>
      </w:r>
      <w:r w:rsidRPr="0047147D">
        <w:rPr>
          <w:rFonts w:ascii="Cambria Math" w:hAnsi="Cambria Math" w:cs="Cambria Math"/>
          <w:color w:val="auto"/>
          <w:sz w:val="17"/>
          <w:szCs w:val="17"/>
          <w:shd w:val="clear" w:color="auto" w:fill="FFFFFF"/>
          <w:lang w:val="en-US"/>
        </w:rPr>
        <w:t>‐</w:t>
      </w:r>
      <w:r w:rsidRPr="0047147D">
        <w:rPr>
          <w:color w:val="auto"/>
          <w:sz w:val="17"/>
          <w:szCs w:val="17"/>
          <w:shd w:val="clear" w:color="auto" w:fill="FFFFFF"/>
          <w:lang w:val="en-US"/>
        </w:rPr>
        <w:t>Mežnarić</w:t>
      </w:r>
      <w:proofErr w:type="spellEnd"/>
      <w:r w:rsidRPr="0047147D">
        <w:rPr>
          <w:color w:val="auto"/>
          <w:sz w:val="17"/>
          <w:szCs w:val="17"/>
          <w:shd w:val="clear" w:color="auto" w:fill="FFFFFF"/>
          <w:lang w:val="en-US"/>
        </w:rPr>
        <w:t>, V. &amp; Legen, S. (2019). Macro</w:t>
      </w:r>
      <w:r w:rsidRPr="0047147D">
        <w:rPr>
          <w:rFonts w:ascii="Cambria Math" w:hAnsi="Cambria Math" w:cs="Cambria Math"/>
          <w:color w:val="auto"/>
          <w:sz w:val="17"/>
          <w:szCs w:val="17"/>
          <w:shd w:val="clear" w:color="auto" w:fill="FFFFFF"/>
          <w:lang w:val="en-US"/>
        </w:rPr>
        <w:t>‐</w:t>
      </w:r>
      <w:r w:rsidR="0047147D" w:rsidRPr="0047147D">
        <w:rPr>
          <w:rFonts w:ascii="Cambria Math" w:hAnsi="Cambria Math" w:cs="Cambria Math"/>
          <w:color w:val="auto"/>
          <w:sz w:val="17"/>
          <w:szCs w:val="17"/>
          <w:shd w:val="clear" w:color="auto" w:fill="FFFFFF"/>
          <w:lang w:val="en-US"/>
        </w:rPr>
        <w:t xml:space="preserve"> </w:t>
      </w:r>
      <w:r w:rsidRPr="0047147D">
        <w:rPr>
          <w:color w:val="auto"/>
          <w:sz w:val="17"/>
          <w:szCs w:val="17"/>
          <w:shd w:val="clear" w:color="auto" w:fill="FFFFFF"/>
          <w:lang w:val="en-US"/>
        </w:rPr>
        <w:t xml:space="preserve">and microelements in pumpkin seed oils: Effect of processing, crop season, and country of origin. </w:t>
      </w:r>
      <w:r w:rsidRPr="0047147D">
        <w:rPr>
          <w:i/>
          <w:iCs/>
          <w:color w:val="auto"/>
          <w:sz w:val="17"/>
          <w:szCs w:val="17"/>
          <w:shd w:val="clear" w:color="auto" w:fill="FFFFFF"/>
          <w:lang w:val="en-US"/>
        </w:rPr>
        <w:t>Food Science &amp; Nutrition</w:t>
      </w:r>
      <w:r w:rsidRPr="0047147D">
        <w:rPr>
          <w:color w:val="auto"/>
          <w:sz w:val="17"/>
          <w:szCs w:val="17"/>
          <w:shd w:val="clear" w:color="auto" w:fill="FFFFFF"/>
          <w:lang w:val="en-US"/>
        </w:rPr>
        <w:t>, 7(5), 1634-1644.</w:t>
      </w:r>
      <w:r w:rsidR="0047147D" w:rsidRPr="0047147D">
        <w:rPr>
          <w:color w:val="auto"/>
          <w:sz w:val="17"/>
          <w:szCs w:val="17"/>
          <w:shd w:val="clear" w:color="auto" w:fill="FFFFFF"/>
          <w:lang w:val="en-US"/>
        </w:rPr>
        <w:t xml:space="preserve"> </w:t>
      </w:r>
      <w:proofErr w:type="spellStart"/>
      <w:r w:rsidR="00923E90" w:rsidRPr="0047147D">
        <w:rPr>
          <w:color w:val="auto"/>
          <w:sz w:val="17"/>
          <w:szCs w:val="17"/>
          <w:shd w:val="clear" w:color="auto" w:fill="FFFFFF"/>
          <w:lang w:val="en-US"/>
        </w:rPr>
        <w:t>doi</w:t>
      </w:r>
      <w:proofErr w:type="spellEnd"/>
      <w:r w:rsidR="00923E90" w:rsidRPr="0047147D">
        <w:rPr>
          <w:color w:val="auto"/>
          <w:sz w:val="17"/>
          <w:szCs w:val="17"/>
          <w:shd w:val="clear" w:color="auto" w:fill="FFFFFF"/>
          <w:lang w:val="en-US"/>
        </w:rPr>
        <w:t>: 10.1002/fsn3.995.</w:t>
      </w:r>
    </w:p>
    <w:p w14:paraId="60F2173C" w14:textId="77777777" w:rsidR="007D3068" w:rsidRPr="0047147D" w:rsidRDefault="007D3068" w:rsidP="0047147D">
      <w:pPr>
        <w:pStyle w:val="Default"/>
        <w:widowControl w:val="0"/>
        <w:suppressAutoHyphens w:val="0"/>
        <w:spacing w:line="235" w:lineRule="auto"/>
        <w:ind w:firstLine="454"/>
        <w:jc w:val="both"/>
        <w:rPr>
          <w:color w:val="auto"/>
          <w:sz w:val="17"/>
          <w:szCs w:val="17"/>
          <w:shd w:val="clear" w:color="auto" w:fill="FFFFFF"/>
          <w:lang w:val="en-US"/>
        </w:rPr>
      </w:pPr>
      <w:r w:rsidRPr="0047147D">
        <w:rPr>
          <w:color w:val="auto"/>
          <w:sz w:val="17"/>
          <w:szCs w:val="17"/>
          <w:shd w:val="clear" w:color="auto" w:fill="FFFFFF"/>
          <w:lang w:val="en-US"/>
        </w:rPr>
        <w:t>22. Budak, E. &amp;</w:t>
      </w:r>
      <w:r w:rsidR="0047147D" w:rsidRPr="0047147D">
        <w:rPr>
          <w:color w:val="auto"/>
          <w:sz w:val="17"/>
          <w:szCs w:val="17"/>
          <w:shd w:val="clear" w:color="auto" w:fill="FFFFFF"/>
          <w:lang w:val="en-US"/>
        </w:rPr>
        <w:t xml:space="preserve"> </w:t>
      </w:r>
      <w:proofErr w:type="spellStart"/>
      <w:r w:rsidRPr="0047147D">
        <w:rPr>
          <w:color w:val="auto"/>
          <w:sz w:val="17"/>
          <w:szCs w:val="17"/>
          <w:shd w:val="clear" w:color="auto" w:fill="FFFFFF"/>
          <w:lang w:val="en-US"/>
        </w:rPr>
        <w:t>Güneş</w:t>
      </w:r>
      <w:proofErr w:type="spellEnd"/>
      <w:r w:rsidRPr="0047147D">
        <w:rPr>
          <w:color w:val="auto"/>
          <w:sz w:val="17"/>
          <w:szCs w:val="17"/>
          <w:shd w:val="clear" w:color="auto" w:fill="FFFFFF"/>
          <w:lang w:val="en-US"/>
        </w:rPr>
        <w:t xml:space="preserve">, A. (2023). The Effects </w:t>
      </w:r>
      <w:proofErr w:type="gramStart"/>
      <w:r w:rsidRPr="0047147D">
        <w:rPr>
          <w:color w:val="auto"/>
          <w:sz w:val="17"/>
          <w:szCs w:val="17"/>
          <w:shd w:val="clear" w:color="auto" w:fill="FFFFFF"/>
          <w:lang w:val="en-US"/>
        </w:rPr>
        <w:t>Of</w:t>
      </w:r>
      <w:proofErr w:type="gramEnd"/>
      <w:r w:rsidRPr="0047147D">
        <w:rPr>
          <w:color w:val="auto"/>
          <w:sz w:val="17"/>
          <w:szCs w:val="17"/>
          <w:shd w:val="clear" w:color="auto" w:fill="FFFFFF"/>
          <w:lang w:val="en-US"/>
        </w:rPr>
        <w:t xml:space="preserve"> Potassium Applied at Different Doses and Times on The Yield and Nutrient Content of Pumpkin Seed (Cucurbita pepo L.). </w:t>
      </w:r>
      <w:proofErr w:type="spellStart"/>
      <w:r w:rsidRPr="0047147D">
        <w:rPr>
          <w:i/>
          <w:iCs/>
          <w:color w:val="auto"/>
          <w:sz w:val="17"/>
          <w:szCs w:val="17"/>
          <w:shd w:val="clear" w:color="auto" w:fill="FFFFFF"/>
          <w:lang w:val="en-US"/>
        </w:rPr>
        <w:t>Gesunde</w:t>
      </w:r>
      <w:proofErr w:type="spellEnd"/>
      <w:r w:rsidR="0047147D" w:rsidRPr="0047147D">
        <w:rPr>
          <w:i/>
          <w:iCs/>
          <w:color w:val="auto"/>
          <w:sz w:val="17"/>
          <w:szCs w:val="17"/>
          <w:shd w:val="clear" w:color="auto" w:fill="FFFFFF"/>
          <w:lang w:val="en-US"/>
        </w:rPr>
        <w:t xml:space="preserve"> </w:t>
      </w:r>
      <w:proofErr w:type="spellStart"/>
      <w:r w:rsidRPr="0047147D">
        <w:rPr>
          <w:i/>
          <w:iCs/>
          <w:color w:val="auto"/>
          <w:sz w:val="17"/>
          <w:szCs w:val="17"/>
          <w:shd w:val="clear" w:color="auto" w:fill="FFFFFF"/>
          <w:lang w:val="en-US"/>
        </w:rPr>
        <w:t>Pflanzen</w:t>
      </w:r>
      <w:proofErr w:type="spellEnd"/>
      <w:r w:rsidRPr="0047147D">
        <w:rPr>
          <w:color w:val="auto"/>
          <w:sz w:val="17"/>
          <w:szCs w:val="17"/>
          <w:shd w:val="clear" w:color="auto" w:fill="FFFFFF"/>
          <w:lang w:val="en-US"/>
        </w:rPr>
        <w:t>, 1-9.</w:t>
      </w:r>
      <w:r w:rsidR="0047147D" w:rsidRPr="0047147D">
        <w:rPr>
          <w:color w:val="auto"/>
          <w:sz w:val="17"/>
          <w:szCs w:val="17"/>
          <w:shd w:val="clear" w:color="auto" w:fill="FFFFFF"/>
          <w:lang w:val="en-US"/>
        </w:rPr>
        <w:t xml:space="preserve"> </w:t>
      </w:r>
      <w:proofErr w:type="spellStart"/>
      <w:r w:rsidR="00923E90" w:rsidRPr="0047147D">
        <w:rPr>
          <w:rFonts w:eastAsia="Malgun Gothic"/>
          <w:color w:val="auto"/>
          <w:sz w:val="17"/>
          <w:szCs w:val="17"/>
          <w:lang w:val="en-US" w:eastAsia="ko-KR"/>
        </w:rPr>
        <w:t>doi</w:t>
      </w:r>
      <w:proofErr w:type="spellEnd"/>
      <w:r w:rsidR="00923E90" w:rsidRPr="0047147D">
        <w:rPr>
          <w:rFonts w:eastAsia="Malgun Gothic"/>
          <w:color w:val="auto"/>
          <w:sz w:val="17"/>
          <w:szCs w:val="17"/>
          <w:lang w:val="en-US" w:eastAsia="ko-KR"/>
        </w:rPr>
        <w:t>: 10.1007/s10343-023-00865-w.</w:t>
      </w:r>
    </w:p>
    <w:p w14:paraId="4272412C" w14:textId="77777777" w:rsidR="007D3068" w:rsidRPr="0047147D" w:rsidRDefault="007D3068" w:rsidP="0047147D">
      <w:pPr>
        <w:pStyle w:val="Default"/>
        <w:widowControl w:val="0"/>
        <w:suppressAutoHyphens w:val="0"/>
        <w:spacing w:line="235" w:lineRule="auto"/>
        <w:ind w:firstLine="454"/>
        <w:jc w:val="both"/>
        <w:rPr>
          <w:color w:val="auto"/>
          <w:sz w:val="17"/>
          <w:szCs w:val="17"/>
          <w:shd w:val="clear" w:color="auto" w:fill="FFFFFF"/>
          <w:lang w:val="en-US"/>
        </w:rPr>
      </w:pPr>
      <w:r w:rsidRPr="0047147D">
        <w:rPr>
          <w:color w:val="auto"/>
          <w:sz w:val="17"/>
          <w:szCs w:val="17"/>
          <w:shd w:val="clear" w:color="auto" w:fill="FFFFFF"/>
          <w:lang w:val="en-US"/>
        </w:rPr>
        <w:t xml:space="preserve">23. </w:t>
      </w:r>
      <w:proofErr w:type="spellStart"/>
      <w:r w:rsidRPr="0047147D">
        <w:rPr>
          <w:color w:val="auto"/>
          <w:sz w:val="17"/>
          <w:szCs w:val="17"/>
          <w:shd w:val="clear" w:color="auto" w:fill="FFFFFF"/>
          <w:lang w:val="en-US"/>
        </w:rPr>
        <w:t>Chrzastek</w:t>
      </w:r>
      <w:proofErr w:type="spellEnd"/>
      <w:r w:rsidRPr="0047147D">
        <w:rPr>
          <w:color w:val="auto"/>
          <w:sz w:val="17"/>
          <w:szCs w:val="17"/>
          <w:shd w:val="clear" w:color="auto" w:fill="FFFFFF"/>
          <w:lang w:val="en-US"/>
        </w:rPr>
        <w:t xml:space="preserve">, Z., </w:t>
      </w:r>
      <w:proofErr w:type="spellStart"/>
      <w:r w:rsidRPr="0047147D">
        <w:rPr>
          <w:color w:val="auto"/>
          <w:sz w:val="17"/>
          <w:szCs w:val="17"/>
          <w:shd w:val="clear" w:color="auto" w:fill="FFFFFF"/>
          <w:lang w:val="en-US"/>
        </w:rPr>
        <w:t>Guligowska</w:t>
      </w:r>
      <w:proofErr w:type="spellEnd"/>
      <w:r w:rsidRPr="0047147D">
        <w:rPr>
          <w:color w:val="auto"/>
          <w:sz w:val="17"/>
          <w:szCs w:val="17"/>
          <w:shd w:val="clear" w:color="auto" w:fill="FFFFFF"/>
          <w:lang w:val="en-US"/>
        </w:rPr>
        <w:t xml:space="preserve">, A., </w:t>
      </w:r>
      <w:proofErr w:type="spellStart"/>
      <w:r w:rsidRPr="0047147D">
        <w:rPr>
          <w:color w:val="auto"/>
          <w:sz w:val="17"/>
          <w:szCs w:val="17"/>
          <w:shd w:val="clear" w:color="auto" w:fill="FFFFFF"/>
          <w:lang w:val="en-US"/>
        </w:rPr>
        <w:t>Sobczuk</w:t>
      </w:r>
      <w:proofErr w:type="spellEnd"/>
      <w:r w:rsidRPr="0047147D">
        <w:rPr>
          <w:color w:val="auto"/>
          <w:sz w:val="17"/>
          <w:szCs w:val="17"/>
          <w:shd w:val="clear" w:color="auto" w:fill="FFFFFF"/>
          <w:lang w:val="en-US"/>
        </w:rPr>
        <w:t>, P. &amp; Kostka, T. (2023). Dietary factors, risk of developing depression, and severity of its symptoms in older adults</w:t>
      </w:r>
      <w:r w:rsidR="0047147D" w:rsidRPr="0047147D">
        <w:rPr>
          <w:color w:val="auto"/>
          <w:sz w:val="17"/>
          <w:szCs w:val="17"/>
          <w:shd w:val="clear" w:color="auto" w:fill="FFFFFF"/>
          <w:lang w:val="en-US"/>
        </w:rPr>
        <w:t>-</w:t>
      </w:r>
      <w:r w:rsidRPr="0047147D">
        <w:rPr>
          <w:color w:val="auto"/>
          <w:sz w:val="17"/>
          <w:szCs w:val="17"/>
          <w:shd w:val="clear" w:color="auto" w:fill="FFFFFF"/>
          <w:lang w:val="en-US"/>
        </w:rPr>
        <w:t xml:space="preserve">A narrative review of current knowledge. </w:t>
      </w:r>
      <w:r w:rsidRPr="0047147D">
        <w:rPr>
          <w:i/>
          <w:iCs/>
          <w:color w:val="auto"/>
          <w:sz w:val="17"/>
          <w:szCs w:val="17"/>
          <w:shd w:val="clear" w:color="auto" w:fill="FFFFFF"/>
          <w:lang w:val="en-US"/>
        </w:rPr>
        <w:t>Nutrition</w:t>
      </w:r>
      <w:r w:rsidRPr="0047147D">
        <w:rPr>
          <w:color w:val="auto"/>
          <w:sz w:val="17"/>
          <w:szCs w:val="17"/>
          <w:shd w:val="clear" w:color="auto" w:fill="FFFFFF"/>
          <w:lang w:val="en-US"/>
        </w:rPr>
        <w:t>, 106, 111892.</w:t>
      </w:r>
      <w:r w:rsidR="0047147D" w:rsidRPr="0047147D">
        <w:rPr>
          <w:color w:val="auto"/>
          <w:sz w:val="17"/>
          <w:szCs w:val="17"/>
          <w:shd w:val="clear" w:color="auto" w:fill="FFFFFF"/>
          <w:lang w:val="en-US"/>
        </w:rPr>
        <w:t xml:space="preserve"> </w:t>
      </w:r>
      <w:proofErr w:type="spellStart"/>
      <w:r w:rsidR="00923E90" w:rsidRPr="0047147D">
        <w:rPr>
          <w:rFonts w:eastAsia="Malgun Gothic"/>
          <w:color w:val="auto"/>
          <w:sz w:val="17"/>
          <w:szCs w:val="17"/>
          <w:lang w:val="en-US" w:eastAsia="ko-KR"/>
        </w:rPr>
        <w:t>doi</w:t>
      </w:r>
      <w:proofErr w:type="spellEnd"/>
      <w:r w:rsidR="00923E90" w:rsidRPr="0047147D">
        <w:rPr>
          <w:rFonts w:eastAsia="Malgun Gothic"/>
          <w:color w:val="auto"/>
          <w:sz w:val="17"/>
          <w:szCs w:val="17"/>
          <w:lang w:val="en-US" w:eastAsia="ko-KR"/>
        </w:rPr>
        <w:t>: 10.1016/j.nut.2022.111892.</w:t>
      </w:r>
    </w:p>
    <w:p w14:paraId="343B0FCC" w14:textId="77777777" w:rsidR="007D3068" w:rsidRPr="0047147D" w:rsidRDefault="007D3068" w:rsidP="0047147D">
      <w:pPr>
        <w:pStyle w:val="Default"/>
        <w:widowControl w:val="0"/>
        <w:suppressAutoHyphens w:val="0"/>
        <w:spacing w:line="235" w:lineRule="auto"/>
        <w:ind w:firstLine="454"/>
        <w:jc w:val="both"/>
        <w:rPr>
          <w:color w:val="auto"/>
          <w:sz w:val="17"/>
          <w:szCs w:val="17"/>
          <w:shd w:val="clear" w:color="auto" w:fill="FFFFFF"/>
          <w:lang w:val="en-US"/>
        </w:rPr>
      </w:pPr>
      <w:r w:rsidRPr="0047147D">
        <w:rPr>
          <w:color w:val="auto"/>
          <w:sz w:val="17"/>
          <w:szCs w:val="17"/>
          <w:shd w:val="clear" w:color="auto" w:fill="FFFFFF"/>
          <w:lang w:val="en-US"/>
        </w:rPr>
        <w:t xml:space="preserve">24. </w:t>
      </w:r>
      <w:proofErr w:type="spellStart"/>
      <w:r w:rsidRPr="0047147D">
        <w:rPr>
          <w:color w:val="auto"/>
          <w:sz w:val="17"/>
          <w:szCs w:val="17"/>
          <w:shd w:val="clear" w:color="auto" w:fill="FFFFFF"/>
          <w:lang w:val="en-US"/>
        </w:rPr>
        <w:t>Martiniakova</w:t>
      </w:r>
      <w:proofErr w:type="spellEnd"/>
      <w:r w:rsidRPr="0047147D">
        <w:rPr>
          <w:color w:val="auto"/>
          <w:sz w:val="17"/>
          <w:szCs w:val="17"/>
          <w:shd w:val="clear" w:color="auto" w:fill="FFFFFF"/>
          <w:lang w:val="en-US"/>
        </w:rPr>
        <w:t xml:space="preserve">, M., </w:t>
      </w:r>
      <w:proofErr w:type="spellStart"/>
      <w:r w:rsidRPr="0047147D">
        <w:rPr>
          <w:color w:val="auto"/>
          <w:sz w:val="17"/>
          <w:szCs w:val="17"/>
          <w:shd w:val="clear" w:color="auto" w:fill="FFFFFF"/>
          <w:lang w:val="en-US"/>
        </w:rPr>
        <w:t>Babikova</w:t>
      </w:r>
      <w:proofErr w:type="spellEnd"/>
      <w:r w:rsidRPr="0047147D">
        <w:rPr>
          <w:color w:val="auto"/>
          <w:sz w:val="17"/>
          <w:szCs w:val="17"/>
          <w:shd w:val="clear" w:color="auto" w:fill="FFFFFF"/>
          <w:lang w:val="en-US"/>
        </w:rPr>
        <w:t xml:space="preserve">, M., </w:t>
      </w:r>
      <w:proofErr w:type="spellStart"/>
      <w:r w:rsidRPr="0047147D">
        <w:rPr>
          <w:color w:val="auto"/>
          <w:sz w:val="17"/>
          <w:szCs w:val="17"/>
          <w:shd w:val="clear" w:color="auto" w:fill="FFFFFF"/>
          <w:lang w:val="en-US"/>
        </w:rPr>
        <w:t>Mondo</w:t>
      </w:r>
      <w:r w:rsidR="0047147D" w:rsidRPr="0047147D">
        <w:rPr>
          <w:color w:val="auto"/>
          <w:sz w:val="17"/>
          <w:szCs w:val="17"/>
          <w:shd w:val="clear" w:color="auto" w:fill="FFFFFF"/>
          <w:lang w:val="en-US"/>
        </w:rPr>
        <w:softHyphen/>
      </w:r>
      <w:r w:rsidRPr="0047147D">
        <w:rPr>
          <w:color w:val="auto"/>
          <w:sz w:val="17"/>
          <w:szCs w:val="17"/>
          <w:shd w:val="clear" w:color="auto" w:fill="FFFFFF"/>
          <w:lang w:val="en-US"/>
        </w:rPr>
        <w:t>ckova</w:t>
      </w:r>
      <w:proofErr w:type="spellEnd"/>
      <w:r w:rsidRPr="0047147D">
        <w:rPr>
          <w:color w:val="auto"/>
          <w:sz w:val="17"/>
          <w:szCs w:val="17"/>
          <w:shd w:val="clear" w:color="auto" w:fill="FFFFFF"/>
          <w:lang w:val="en-US"/>
        </w:rPr>
        <w:t>,</w:t>
      </w:r>
      <w:r w:rsidR="0047147D">
        <w:rPr>
          <w:color w:val="auto"/>
          <w:sz w:val="17"/>
          <w:szCs w:val="17"/>
          <w:shd w:val="clear" w:color="auto" w:fill="FFFFFF"/>
          <w:lang w:val="en-US"/>
        </w:rPr>
        <w:t> </w:t>
      </w:r>
      <w:r w:rsidRPr="0047147D">
        <w:rPr>
          <w:color w:val="auto"/>
          <w:sz w:val="17"/>
          <w:szCs w:val="17"/>
          <w:shd w:val="clear" w:color="auto" w:fill="FFFFFF"/>
          <w:lang w:val="en-US"/>
        </w:rPr>
        <w:t xml:space="preserve">V., </w:t>
      </w:r>
      <w:proofErr w:type="spellStart"/>
      <w:r w:rsidRPr="0047147D">
        <w:rPr>
          <w:color w:val="auto"/>
          <w:sz w:val="17"/>
          <w:szCs w:val="17"/>
          <w:shd w:val="clear" w:color="auto" w:fill="FFFFFF"/>
          <w:lang w:val="en-US"/>
        </w:rPr>
        <w:t>Blahova</w:t>
      </w:r>
      <w:proofErr w:type="spellEnd"/>
      <w:r w:rsidRPr="0047147D">
        <w:rPr>
          <w:color w:val="auto"/>
          <w:sz w:val="17"/>
          <w:szCs w:val="17"/>
          <w:shd w:val="clear" w:color="auto" w:fill="FFFFFF"/>
          <w:lang w:val="en-US"/>
        </w:rPr>
        <w:t xml:space="preserve">, J., </w:t>
      </w:r>
      <w:proofErr w:type="spellStart"/>
      <w:r w:rsidRPr="0047147D">
        <w:rPr>
          <w:color w:val="auto"/>
          <w:sz w:val="17"/>
          <w:szCs w:val="17"/>
          <w:shd w:val="clear" w:color="auto" w:fill="FFFFFF"/>
          <w:lang w:val="en-US"/>
        </w:rPr>
        <w:t>Kovacova</w:t>
      </w:r>
      <w:proofErr w:type="spellEnd"/>
      <w:r w:rsidRPr="0047147D">
        <w:rPr>
          <w:color w:val="auto"/>
          <w:sz w:val="17"/>
          <w:szCs w:val="17"/>
          <w:shd w:val="clear" w:color="auto" w:fill="FFFFFF"/>
          <w:lang w:val="en-US"/>
        </w:rPr>
        <w:t>, V. &amp;</w:t>
      </w:r>
      <w:r w:rsidR="0047147D" w:rsidRPr="0047147D">
        <w:rPr>
          <w:color w:val="auto"/>
          <w:sz w:val="17"/>
          <w:szCs w:val="17"/>
          <w:shd w:val="clear" w:color="auto" w:fill="FFFFFF"/>
          <w:lang w:val="en-US"/>
        </w:rPr>
        <w:t xml:space="preserve"> </w:t>
      </w:r>
      <w:proofErr w:type="spellStart"/>
      <w:r w:rsidRPr="0047147D">
        <w:rPr>
          <w:color w:val="auto"/>
          <w:sz w:val="17"/>
          <w:szCs w:val="17"/>
          <w:shd w:val="clear" w:color="auto" w:fill="FFFFFF"/>
          <w:lang w:val="en-US"/>
        </w:rPr>
        <w:t>Omelka</w:t>
      </w:r>
      <w:proofErr w:type="spellEnd"/>
      <w:r w:rsidRPr="0047147D">
        <w:rPr>
          <w:color w:val="auto"/>
          <w:sz w:val="17"/>
          <w:szCs w:val="17"/>
          <w:shd w:val="clear" w:color="auto" w:fill="FFFFFF"/>
          <w:lang w:val="en-US"/>
        </w:rPr>
        <w:t xml:space="preserve">, R. (2022). The role of macronutrients, micronutrients and flavonoid polyphenols in the prevention and treatment of osteoporosis. </w:t>
      </w:r>
      <w:r w:rsidRPr="0047147D">
        <w:rPr>
          <w:i/>
          <w:iCs/>
          <w:color w:val="auto"/>
          <w:sz w:val="17"/>
          <w:szCs w:val="17"/>
          <w:shd w:val="clear" w:color="auto" w:fill="FFFFFF"/>
          <w:lang w:val="en-US"/>
        </w:rPr>
        <w:t>Nutrients</w:t>
      </w:r>
      <w:r w:rsidRPr="0047147D">
        <w:rPr>
          <w:color w:val="auto"/>
          <w:sz w:val="17"/>
          <w:szCs w:val="17"/>
          <w:shd w:val="clear" w:color="auto" w:fill="FFFFFF"/>
          <w:lang w:val="en-US"/>
        </w:rPr>
        <w:t>, 14(3), 523.</w:t>
      </w:r>
      <w:r w:rsidR="0047147D" w:rsidRPr="0047147D">
        <w:rPr>
          <w:color w:val="auto"/>
          <w:sz w:val="17"/>
          <w:szCs w:val="17"/>
          <w:shd w:val="clear" w:color="auto" w:fill="FFFFFF"/>
          <w:lang w:val="en-US"/>
        </w:rPr>
        <w:t xml:space="preserve"> </w:t>
      </w:r>
      <w:proofErr w:type="spellStart"/>
      <w:r w:rsidR="00923E90" w:rsidRPr="0047147D">
        <w:rPr>
          <w:rFonts w:eastAsia="Malgun Gothic"/>
          <w:color w:val="auto"/>
          <w:sz w:val="17"/>
          <w:szCs w:val="17"/>
          <w:lang w:val="en-US" w:eastAsia="ko-KR"/>
        </w:rPr>
        <w:t>doi</w:t>
      </w:r>
      <w:proofErr w:type="spellEnd"/>
      <w:r w:rsidR="00923E90" w:rsidRPr="0047147D">
        <w:rPr>
          <w:rFonts w:eastAsia="Malgun Gothic"/>
          <w:color w:val="auto"/>
          <w:sz w:val="17"/>
          <w:szCs w:val="17"/>
          <w:lang w:val="en-US" w:eastAsia="ko-KR"/>
        </w:rPr>
        <w:t>: 10.3390/nu14030523.</w:t>
      </w:r>
    </w:p>
    <w:p w14:paraId="58D9E4A4" w14:textId="77777777" w:rsidR="007D3068" w:rsidRPr="0047147D" w:rsidRDefault="007D3068" w:rsidP="0047147D">
      <w:pPr>
        <w:pStyle w:val="Default"/>
        <w:widowControl w:val="0"/>
        <w:suppressAutoHyphens w:val="0"/>
        <w:spacing w:line="235" w:lineRule="auto"/>
        <w:ind w:firstLine="454"/>
        <w:jc w:val="both"/>
        <w:rPr>
          <w:color w:val="auto"/>
          <w:sz w:val="17"/>
          <w:szCs w:val="17"/>
          <w:shd w:val="clear" w:color="auto" w:fill="FFFFFF"/>
          <w:lang w:val="en-US"/>
        </w:rPr>
      </w:pPr>
      <w:r w:rsidRPr="0047147D">
        <w:rPr>
          <w:color w:val="auto"/>
          <w:sz w:val="17"/>
          <w:szCs w:val="17"/>
          <w:shd w:val="clear" w:color="auto" w:fill="FFFFFF"/>
          <w:lang w:val="en-US"/>
        </w:rPr>
        <w:t xml:space="preserve">25. </w:t>
      </w:r>
      <w:r w:rsidR="00836292" w:rsidRPr="0047147D">
        <w:rPr>
          <w:color w:val="auto"/>
          <w:spacing w:val="-2"/>
          <w:sz w:val="17"/>
          <w:szCs w:val="17"/>
          <w:shd w:val="clear" w:color="auto" w:fill="FFFFFF"/>
          <w:lang w:val="en-US"/>
        </w:rPr>
        <w:t xml:space="preserve">Chiu, H.F., Venkatakrishnan, K., </w:t>
      </w:r>
      <w:proofErr w:type="spellStart"/>
      <w:r w:rsidR="00836292" w:rsidRPr="0047147D">
        <w:rPr>
          <w:color w:val="auto"/>
          <w:spacing w:val="-2"/>
          <w:sz w:val="17"/>
          <w:szCs w:val="17"/>
          <w:shd w:val="clear" w:color="auto" w:fill="FFFFFF"/>
          <w:lang w:val="en-US"/>
        </w:rPr>
        <w:t>Golovinskaia</w:t>
      </w:r>
      <w:proofErr w:type="spellEnd"/>
      <w:r w:rsidR="00836292" w:rsidRPr="0047147D">
        <w:rPr>
          <w:color w:val="auto"/>
          <w:spacing w:val="-2"/>
          <w:sz w:val="17"/>
          <w:szCs w:val="17"/>
          <w:shd w:val="clear" w:color="auto" w:fill="FFFFFF"/>
          <w:lang w:val="en-US"/>
        </w:rPr>
        <w:t>, O.</w:t>
      </w:r>
      <w:r w:rsidR="00836292" w:rsidRPr="0047147D">
        <w:rPr>
          <w:color w:val="auto"/>
          <w:sz w:val="17"/>
          <w:szCs w:val="17"/>
          <w:shd w:val="clear" w:color="auto" w:fill="FFFFFF"/>
          <w:lang w:val="en-US"/>
        </w:rPr>
        <w:t xml:space="preserve"> &amp; Wang, C.K. (2021). Impact of Micronutrients on Hypertension: Evidence from Clinical Trials with a Special Focus on Meta-Analysis. </w:t>
      </w:r>
      <w:r w:rsidR="00836292" w:rsidRPr="0047147D">
        <w:rPr>
          <w:i/>
          <w:iCs/>
          <w:color w:val="auto"/>
          <w:sz w:val="17"/>
          <w:szCs w:val="17"/>
          <w:shd w:val="clear" w:color="auto" w:fill="FFFFFF"/>
          <w:lang w:val="en-US"/>
        </w:rPr>
        <w:t>Nutrients</w:t>
      </w:r>
      <w:r w:rsidR="00836292" w:rsidRPr="0047147D">
        <w:rPr>
          <w:color w:val="auto"/>
          <w:sz w:val="17"/>
          <w:szCs w:val="17"/>
          <w:shd w:val="clear" w:color="auto" w:fill="FFFFFF"/>
          <w:lang w:val="en-US"/>
        </w:rPr>
        <w:t xml:space="preserve"> 2021, 13, 588.</w:t>
      </w:r>
      <w:r w:rsidR="0047147D" w:rsidRPr="00F87CC3">
        <w:rPr>
          <w:color w:val="auto"/>
          <w:sz w:val="17"/>
          <w:szCs w:val="17"/>
          <w:shd w:val="clear" w:color="auto" w:fill="FFFFFF"/>
          <w:lang w:val="en-US"/>
        </w:rPr>
        <w:t xml:space="preserve"> </w:t>
      </w:r>
      <w:proofErr w:type="spellStart"/>
      <w:r w:rsidR="00923E90" w:rsidRPr="0047147D">
        <w:rPr>
          <w:rFonts w:eastAsia="Malgun Gothic"/>
          <w:color w:val="auto"/>
          <w:sz w:val="17"/>
          <w:szCs w:val="17"/>
          <w:lang w:val="en-US" w:eastAsia="ko-KR"/>
        </w:rPr>
        <w:t>doi</w:t>
      </w:r>
      <w:proofErr w:type="spellEnd"/>
      <w:r w:rsidR="00923E90" w:rsidRPr="0047147D">
        <w:rPr>
          <w:rFonts w:eastAsia="Malgun Gothic"/>
          <w:color w:val="auto"/>
          <w:sz w:val="17"/>
          <w:szCs w:val="17"/>
          <w:lang w:val="en-US" w:eastAsia="ko-KR"/>
        </w:rPr>
        <w:t>: 10.3390/nu13020588.</w:t>
      </w:r>
    </w:p>
    <w:p w14:paraId="3A25581F" w14:textId="77777777" w:rsidR="00836292" w:rsidRPr="0047147D" w:rsidRDefault="00836292" w:rsidP="0047147D">
      <w:pPr>
        <w:pStyle w:val="Default"/>
        <w:widowControl w:val="0"/>
        <w:suppressAutoHyphens w:val="0"/>
        <w:spacing w:line="235" w:lineRule="auto"/>
        <w:ind w:firstLine="454"/>
        <w:jc w:val="both"/>
        <w:rPr>
          <w:color w:val="auto"/>
          <w:sz w:val="17"/>
          <w:szCs w:val="17"/>
          <w:shd w:val="clear" w:color="auto" w:fill="FFFFFF"/>
          <w:lang w:val="en-US"/>
        </w:rPr>
      </w:pPr>
      <w:r w:rsidRPr="0047147D">
        <w:rPr>
          <w:color w:val="auto"/>
          <w:sz w:val="17"/>
          <w:szCs w:val="17"/>
          <w:shd w:val="clear" w:color="auto" w:fill="FFFFFF"/>
          <w:lang w:val="en-US"/>
        </w:rPr>
        <w:t>26. El Khatib, S. &amp;</w:t>
      </w:r>
      <w:r w:rsidR="0047147D" w:rsidRPr="00F87CC3">
        <w:rPr>
          <w:color w:val="auto"/>
          <w:sz w:val="17"/>
          <w:szCs w:val="17"/>
          <w:shd w:val="clear" w:color="auto" w:fill="FFFFFF"/>
          <w:lang w:val="en-US"/>
        </w:rPr>
        <w:t xml:space="preserve"> </w:t>
      </w:r>
      <w:proofErr w:type="spellStart"/>
      <w:r w:rsidRPr="0047147D">
        <w:rPr>
          <w:color w:val="auto"/>
          <w:sz w:val="17"/>
          <w:szCs w:val="17"/>
          <w:shd w:val="clear" w:color="auto" w:fill="FFFFFF"/>
          <w:lang w:val="en-US"/>
        </w:rPr>
        <w:t>Muhieddine</w:t>
      </w:r>
      <w:proofErr w:type="spellEnd"/>
      <w:r w:rsidRPr="0047147D">
        <w:rPr>
          <w:color w:val="auto"/>
          <w:sz w:val="17"/>
          <w:szCs w:val="17"/>
          <w:shd w:val="clear" w:color="auto" w:fill="FFFFFF"/>
          <w:lang w:val="en-US"/>
        </w:rPr>
        <w:t>, M. (2020). Nutritional profile and medicinal properties of pumpkin fruit pulp. The Health Benefits of Foods-Current Knowledge and Further Development, 1-20.</w:t>
      </w:r>
    </w:p>
    <w:p w14:paraId="45B2705B" w14:textId="77777777" w:rsidR="00836292" w:rsidRPr="0047147D" w:rsidRDefault="00836292" w:rsidP="0047147D">
      <w:pPr>
        <w:pStyle w:val="Default"/>
        <w:widowControl w:val="0"/>
        <w:suppressAutoHyphens w:val="0"/>
        <w:spacing w:line="235" w:lineRule="auto"/>
        <w:ind w:firstLine="454"/>
        <w:jc w:val="both"/>
        <w:rPr>
          <w:color w:val="auto"/>
          <w:sz w:val="17"/>
          <w:szCs w:val="17"/>
          <w:shd w:val="clear" w:color="auto" w:fill="FFFFFF"/>
          <w:lang w:val="en-US"/>
        </w:rPr>
      </w:pPr>
      <w:r w:rsidRPr="0047147D">
        <w:rPr>
          <w:color w:val="auto"/>
          <w:sz w:val="17"/>
          <w:szCs w:val="17"/>
          <w:shd w:val="clear" w:color="auto" w:fill="FFFFFF"/>
          <w:lang w:val="en-US"/>
        </w:rPr>
        <w:t xml:space="preserve">27. </w:t>
      </w:r>
      <w:r w:rsidRPr="0047147D">
        <w:rPr>
          <w:color w:val="auto"/>
          <w:spacing w:val="-2"/>
          <w:sz w:val="17"/>
          <w:szCs w:val="17"/>
          <w:shd w:val="clear" w:color="auto" w:fill="FFFFFF"/>
          <w:lang w:val="en-US"/>
        </w:rPr>
        <w:t>Chenni, A., Cherif, F.Z.H., Chenni, K., Elius, E.E., Pucci, L. &amp; Yahia, D.A. (2022). Effects of Pumpkin (Cucurbita pepo</w:t>
      </w:r>
      <w:r w:rsidRPr="0047147D">
        <w:rPr>
          <w:color w:val="auto"/>
          <w:sz w:val="17"/>
          <w:szCs w:val="17"/>
          <w:shd w:val="clear" w:color="auto" w:fill="FFFFFF"/>
          <w:lang w:val="en-US"/>
        </w:rPr>
        <w:t xml:space="preserve"> L.) Seed Protein on Blood Pressure, Plasma Lipids, Leptin, Adiponectin, and Oxidative Stress in Rats with Fructose-Induced Metabolic Syndrome. </w:t>
      </w:r>
      <w:r w:rsidRPr="0047147D">
        <w:rPr>
          <w:i/>
          <w:iCs/>
          <w:color w:val="auto"/>
          <w:sz w:val="17"/>
          <w:szCs w:val="17"/>
          <w:shd w:val="clear" w:color="auto" w:fill="FFFFFF"/>
          <w:lang w:val="en-US"/>
        </w:rPr>
        <w:t>Preventive Nutrition and Food Science</w:t>
      </w:r>
      <w:r w:rsidRPr="0047147D">
        <w:rPr>
          <w:color w:val="auto"/>
          <w:sz w:val="17"/>
          <w:szCs w:val="17"/>
          <w:shd w:val="clear" w:color="auto" w:fill="FFFFFF"/>
          <w:lang w:val="en-US"/>
        </w:rPr>
        <w:t>, 27(1), 78.</w:t>
      </w:r>
      <w:r w:rsidR="0047147D" w:rsidRPr="0047147D">
        <w:rPr>
          <w:color w:val="auto"/>
          <w:sz w:val="17"/>
          <w:szCs w:val="17"/>
          <w:shd w:val="clear" w:color="auto" w:fill="FFFFFF"/>
          <w:lang w:val="en-US"/>
        </w:rPr>
        <w:t xml:space="preserve"> </w:t>
      </w:r>
      <w:proofErr w:type="spellStart"/>
      <w:r w:rsidR="00923E90" w:rsidRPr="0047147D">
        <w:rPr>
          <w:rFonts w:eastAsia="Malgun Gothic"/>
          <w:color w:val="auto"/>
          <w:sz w:val="17"/>
          <w:szCs w:val="17"/>
          <w:lang w:val="en-US" w:eastAsia="ko-KR"/>
        </w:rPr>
        <w:t>doi</w:t>
      </w:r>
      <w:proofErr w:type="spellEnd"/>
      <w:r w:rsidR="00923E90" w:rsidRPr="0047147D">
        <w:rPr>
          <w:rFonts w:eastAsia="Malgun Gothic"/>
          <w:color w:val="auto"/>
          <w:sz w:val="17"/>
          <w:szCs w:val="17"/>
          <w:lang w:val="en-US" w:eastAsia="ko-KR"/>
        </w:rPr>
        <w:t>: 10.3746/pnf.2022.27.1.78.</w:t>
      </w:r>
    </w:p>
    <w:p w14:paraId="698D3DC1" w14:textId="77777777" w:rsidR="00836292" w:rsidRPr="0047147D" w:rsidRDefault="00836292" w:rsidP="0047147D">
      <w:pPr>
        <w:pStyle w:val="Default"/>
        <w:widowControl w:val="0"/>
        <w:suppressAutoHyphens w:val="0"/>
        <w:spacing w:line="235" w:lineRule="auto"/>
        <w:ind w:firstLine="454"/>
        <w:jc w:val="both"/>
        <w:rPr>
          <w:color w:val="auto"/>
          <w:sz w:val="17"/>
          <w:szCs w:val="17"/>
          <w:shd w:val="clear" w:color="auto" w:fill="FFFFFF"/>
          <w:lang w:val="en-US"/>
        </w:rPr>
      </w:pPr>
      <w:r w:rsidRPr="0047147D">
        <w:rPr>
          <w:color w:val="auto"/>
          <w:sz w:val="17"/>
          <w:szCs w:val="17"/>
          <w:shd w:val="clear" w:color="auto" w:fill="FFFFFF"/>
          <w:lang w:val="en-US"/>
        </w:rPr>
        <w:t xml:space="preserve">28. Neelam, M. &amp; Neha </w:t>
      </w:r>
      <w:proofErr w:type="spellStart"/>
      <w:r w:rsidRPr="0047147D">
        <w:rPr>
          <w:color w:val="auto"/>
          <w:sz w:val="17"/>
          <w:szCs w:val="17"/>
          <w:shd w:val="clear" w:color="auto" w:fill="FFFFFF"/>
          <w:lang w:val="en-US"/>
        </w:rPr>
        <w:t>Sahrawat</w:t>
      </w:r>
      <w:proofErr w:type="spellEnd"/>
      <w:r w:rsidRPr="0047147D">
        <w:rPr>
          <w:color w:val="auto"/>
          <w:sz w:val="17"/>
          <w:szCs w:val="17"/>
          <w:shd w:val="clear" w:color="auto" w:fill="FFFFFF"/>
          <w:lang w:val="en-US"/>
        </w:rPr>
        <w:t>, C. (2023). Effect of processing on nutraceutical profile and amino acid content on pumpkin (</w:t>
      </w:r>
      <w:r w:rsidRPr="0047147D">
        <w:rPr>
          <w:i/>
          <w:iCs/>
          <w:color w:val="auto"/>
          <w:sz w:val="17"/>
          <w:szCs w:val="17"/>
          <w:shd w:val="clear" w:color="auto" w:fill="FFFFFF"/>
          <w:lang w:val="en-US"/>
        </w:rPr>
        <w:t>Cucurbita pepo</w:t>
      </w:r>
      <w:r w:rsidRPr="0047147D">
        <w:rPr>
          <w:color w:val="auto"/>
          <w:sz w:val="17"/>
          <w:szCs w:val="17"/>
          <w:shd w:val="clear" w:color="auto" w:fill="FFFFFF"/>
          <w:lang w:val="en-US"/>
        </w:rPr>
        <w:t xml:space="preserve"> L.) </w:t>
      </w:r>
      <w:r w:rsidRPr="0047147D">
        <w:rPr>
          <w:rFonts w:eastAsia="Malgun Gothic"/>
          <w:color w:val="auto"/>
          <w:sz w:val="17"/>
          <w:szCs w:val="17"/>
          <w:shd w:val="clear" w:color="auto" w:fill="FFFFFF"/>
          <w:lang w:val="en-US" w:eastAsia="ko-KR"/>
        </w:rPr>
        <w:t>s</w:t>
      </w:r>
      <w:r w:rsidRPr="0047147D">
        <w:rPr>
          <w:color w:val="auto"/>
          <w:sz w:val="17"/>
          <w:szCs w:val="17"/>
          <w:shd w:val="clear" w:color="auto" w:fill="FFFFFF"/>
          <w:lang w:val="en-US"/>
        </w:rPr>
        <w:t xml:space="preserve">eeds. </w:t>
      </w:r>
      <w:r w:rsidRPr="0047147D">
        <w:rPr>
          <w:i/>
          <w:iCs/>
          <w:color w:val="auto"/>
          <w:sz w:val="17"/>
          <w:szCs w:val="17"/>
          <w:shd w:val="clear" w:color="auto" w:fill="FFFFFF"/>
          <w:lang w:val="en-US"/>
        </w:rPr>
        <w:t>Plant archives</w:t>
      </w:r>
      <w:r w:rsidRPr="0047147D">
        <w:rPr>
          <w:color w:val="auto"/>
          <w:sz w:val="17"/>
          <w:szCs w:val="17"/>
          <w:shd w:val="clear" w:color="auto" w:fill="FFFFFF"/>
          <w:lang w:val="en-US"/>
        </w:rPr>
        <w:t>, 23</w:t>
      </w:r>
      <w:r w:rsidR="0047147D" w:rsidRPr="0047147D">
        <w:rPr>
          <w:color w:val="auto"/>
          <w:sz w:val="17"/>
          <w:szCs w:val="17"/>
          <w:shd w:val="clear" w:color="auto" w:fill="FFFFFF"/>
          <w:lang w:val="en-US"/>
        </w:rPr>
        <w:t xml:space="preserve"> </w:t>
      </w:r>
      <w:r w:rsidRPr="0047147D">
        <w:rPr>
          <w:color w:val="auto"/>
          <w:sz w:val="17"/>
          <w:szCs w:val="17"/>
          <w:shd w:val="clear" w:color="auto" w:fill="FFFFFF"/>
          <w:lang w:val="en-US"/>
        </w:rPr>
        <w:t>(Suppliment-1), 358</w:t>
      </w:r>
      <w:r w:rsidR="0047147D" w:rsidRPr="0047147D">
        <w:rPr>
          <w:color w:val="auto"/>
          <w:sz w:val="17"/>
          <w:szCs w:val="17"/>
          <w:shd w:val="clear" w:color="auto" w:fill="FFFFFF"/>
          <w:lang w:val="en-US"/>
        </w:rPr>
        <w:t>-</w:t>
      </w:r>
      <w:r w:rsidRPr="0047147D">
        <w:rPr>
          <w:color w:val="auto"/>
          <w:sz w:val="17"/>
          <w:szCs w:val="17"/>
          <w:shd w:val="clear" w:color="auto" w:fill="FFFFFF"/>
          <w:lang w:val="en-US"/>
        </w:rPr>
        <w:t xml:space="preserve">362. </w:t>
      </w:r>
      <w:proofErr w:type="spellStart"/>
      <w:r w:rsidRPr="0047147D">
        <w:rPr>
          <w:color w:val="auto"/>
          <w:sz w:val="17"/>
          <w:szCs w:val="17"/>
          <w:shd w:val="clear" w:color="auto" w:fill="FFFFFF"/>
          <w:lang w:val="en-US"/>
        </w:rPr>
        <w:t>doi</w:t>
      </w:r>
      <w:proofErr w:type="spellEnd"/>
      <w:r w:rsidRPr="0047147D">
        <w:rPr>
          <w:color w:val="auto"/>
          <w:sz w:val="17"/>
          <w:szCs w:val="17"/>
          <w:shd w:val="clear" w:color="auto" w:fill="FFFFFF"/>
          <w:lang w:val="en-US"/>
        </w:rPr>
        <w:t>: 10.51470/PLANTARCHIVES.2023.v23.no1.058.</w:t>
      </w:r>
    </w:p>
    <w:p w14:paraId="6A870820" w14:textId="77777777" w:rsidR="00836292" w:rsidRPr="0047147D" w:rsidRDefault="00836292" w:rsidP="0047147D">
      <w:pPr>
        <w:pStyle w:val="Default"/>
        <w:widowControl w:val="0"/>
        <w:suppressAutoHyphens w:val="0"/>
        <w:spacing w:line="235" w:lineRule="auto"/>
        <w:ind w:firstLine="454"/>
        <w:jc w:val="both"/>
        <w:rPr>
          <w:color w:val="auto"/>
          <w:sz w:val="17"/>
          <w:szCs w:val="17"/>
          <w:shd w:val="clear" w:color="auto" w:fill="FFFFFF"/>
          <w:lang w:val="en-US"/>
        </w:rPr>
      </w:pPr>
      <w:r w:rsidRPr="0047147D">
        <w:rPr>
          <w:color w:val="auto"/>
          <w:sz w:val="17"/>
          <w:szCs w:val="17"/>
          <w:shd w:val="clear" w:color="auto" w:fill="FFFFFF"/>
          <w:lang w:val="en-US"/>
        </w:rPr>
        <w:t xml:space="preserve">29. </w:t>
      </w:r>
      <w:proofErr w:type="spellStart"/>
      <w:r w:rsidRPr="0047147D">
        <w:rPr>
          <w:color w:val="auto"/>
          <w:sz w:val="17"/>
          <w:szCs w:val="17"/>
          <w:shd w:val="clear" w:color="auto" w:fill="FFFFFF"/>
          <w:lang w:val="en-US"/>
        </w:rPr>
        <w:t>Vinayashree</w:t>
      </w:r>
      <w:proofErr w:type="spellEnd"/>
      <w:r w:rsidRPr="0047147D">
        <w:rPr>
          <w:color w:val="auto"/>
          <w:sz w:val="17"/>
          <w:szCs w:val="17"/>
          <w:shd w:val="clear" w:color="auto" w:fill="FFFFFF"/>
          <w:lang w:val="en-US"/>
        </w:rPr>
        <w:t>, S. &amp; Vasu, P. (2021). Biochemical, nutritional and functional properties of protein isolate and fractions from pumpkin (Cucurbita moschata var. Kashi Harit) seeds. </w:t>
      </w:r>
      <w:r w:rsidRPr="0047147D">
        <w:rPr>
          <w:i/>
          <w:iCs/>
          <w:color w:val="auto"/>
          <w:sz w:val="17"/>
          <w:szCs w:val="17"/>
          <w:shd w:val="clear" w:color="auto" w:fill="FFFFFF"/>
          <w:lang w:val="en-US"/>
        </w:rPr>
        <w:t>Food Chemistry</w:t>
      </w:r>
      <w:r w:rsidRPr="0047147D">
        <w:rPr>
          <w:color w:val="auto"/>
          <w:sz w:val="17"/>
          <w:szCs w:val="17"/>
          <w:shd w:val="clear" w:color="auto" w:fill="FFFFFF"/>
          <w:lang w:val="en-US"/>
        </w:rPr>
        <w:t>, </w:t>
      </w:r>
      <w:r w:rsidRPr="0047147D">
        <w:rPr>
          <w:i/>
          <w:iCs/>
          <w:color w:val="auto"/>
          <w:sz w:val="17"/>
          <w:szCs w:val="17"/>
          <w:shd w:val="clear" w:color="auto" w:fill="FFFFFF"/>
          <w:lang w:val="en-US"/>
        </w:rPr>
        <w:t>340</w:t>
      </w:r>
      <w:r w:rsidRPr="0047147D">
        <w:rPr>
          <w:color w:val="auto"/>
          <w:sz w:val="17"/>
          <w:szCs w:val="17"/>
          <w:shd w:val="clear" w:color="auto" w:fill="FFFFFF"/>
          <w:lang w:val="en-US"/>
        </w:rPr>
        <w:t>, 128177.</w:t>
      </w:r>
      <w:r w:rsidR="0047147D" w:rsidRPr="0047147D">
        <w:rPr>
          <w:color w:val="auto"/>
          <w:sz w:val="17"/>
          <w:szCs w:val="17"/>
          <w:shd w:val="clear" w:color="auto" w:fill="FFFFFF"/>
          <w:lang w:val="en-US"/>
        </w:rPr>
        <w:t xml:space="preserve"> </w:t>
      </w:r>
      <w:proofErr w:type="spellStart"/>
      <w:r w:rsidR="00923E90" w:rsidRPr="0047147D">
        <w:rPr>
          <w:rFonts w:eastAsia="Malgun Gothic"/>
          <w:color w:val="auto"/>
          <w:sz w:val="17"/>
          <w:szCs w:val="17"/>
          <w:lang w:val="en-US" w:eastAsia="ko-KR"/>
        </w:rPr>
        <w:t>doi</w:t>
      </w:r>
      <w:proofErr w:type="spellEnd"/>
      <w:r w:rsidR="00923E90" w:rsidRPr="0047147D">
        <w:rPr>
          <w:rFonts w:eastAsia="Malgun Gothic"/>
          <w:color w:val="auto"/>
          <w:sz w:val="17"/>
          <w:szCs w:val="17"/>
          <w:lang w:val="en-US" w:eastAsia="ko-KR"/>
        </w:rPr>
        <w:t>: 10.1016/j.foodchem.2020.128177.</w:t>
      </w:r>
    </w:p>
    <w:p w14:paraId="594FACDC" w14:textId="77777777" w:rsidR="00836292" w:rsidRPr="0047147D" w:rsidRDefault="00836292" w:rsidP="0047147D">
      <w:pPr>
        <w:pStyle w:val="Default"/>
        <w:widowControl w:val="0"/>
        <w:suppressAutoHyphens w:val="0"/>
        <w:spacing w:line="235" w:lineRule="auto"/>
        <w:ind w:firstLine="454"/>
        <w:jc w:val="both"/>
        <w:rPr>
          <w:color w:val="auto"/>
          <w:sz w:val="17"/>
          <w:szCs w:val="17"/>
          <w:shd w:val="clear" w:color="auto" w:fill="FFFFFF"/>
          <w:lang w:val="en-US"/>
        </w:rPr>
      </w:pPr>
      <w:r w:rsidRPr="0047147D">
        <w:rPr>
          <w:color w:val="auto"/>
          <w:sz w:val="17"/>
          <w:szCs w:val="17"/>
          <w:shd w:val="clear" w:color="auto" w:fill="FFFFFF"/>
          <w:lang w:val="en-US"/>
        </w:rPr>
        <w:t xml:space="preserve">30. </w:t>
      </w:r>
      <w:proofErr w:type="spellStart"/>
      <w:r w:rsidRPr="0047147D">
        <w:rPr>
          <w:color w:val="auto"/>
          <w:sz w:val="17"/>
          <w:szCs w:val="17"/>
          <w:shd w:val="clear" w:color="auto" w:fill="FFFFFF"/>
          <w:lang w:val="en-US"/>
        </w:rPr>
        <w:t>Szerszunowicz</w:t>
      </w:r>
      <w:proofErr w:type="spellEnd"/>
      <w:r w:rsidRPr="0047147D">
        <w:rPr>
          <w:color w:val="auto"/>
          <w:sz w:val="17"/>
          <w:szCs w:val="17"/>
          <w:shd w:val="clear" w:color="auto" w:fill="FFFFFF"/>
          <w:lang w:val="en-US"/>
        </w:rPr>
        <w:t>, I. &amp; Kozicki, S. (2023). Plant</w:t>
      </w:r>
      <w:r w:rsidR="0047147D" w:rsidRPr="0047147D">
        <w:rPr>
          <w:color w:val="auto"/>
          <w:sz w:val="17"/>
          <w:szCs w:val="17"/>
          <w:shd w:val="clear" w:color="auto" w:fill="FFFFFF"/>
          <w:lang w:val="en-US"/>
        </w:rPr>
        <w:t xml:space="preserve"> </w:t>
      </w:r>
      <w:r w:rsidRPr="0047147D">
        <w:rPr>
          <w:color w:val="auto"/>
          <w:sz w:val="17"/>
          <w:szCs w:val="17"/>
          <w:shd w:val="clear" w:color="auto" w:fill="FFFFFF"/>
          <w:lang w:val="en-US"/>
        </w:rPr>
        <w:t>Derived Proteins and Peptides as Potential Immunomodulators. </w:t>
      </w:r>
      <w:r w:rsidRPr="0047147D">
        <w:rPr>
          <w:i/>
          <w:iCs/>
          <w:color w:val="auto"/>
          <w:sz w:val="17"/>
          <w:szCs w:val="17"/>
          <w:shd w:val="clear" w:color="auto" w:fill="FFFFFF"/>
          <w:lang w:val="en-US"/>
        </w:rPr>
        <w:t>Molecules</w:t>
      </w:r>
      <w:r w:rsidRPr="0047147D">
        <w:rPr>
          <w:color w:val="auto"/>
          <w:sz w:val="17"/>
          <w:szCs w:val="17"/>
          <w:shd w:val="clear" w:color="auto" w:fill="FFFFFF"/>
          <w:lang w:val="en-US"/>
        </w:rPr>
        <w:t>, </w:t>
      </w:r>
      <w:r w:rsidRPr="0047147D">
        <w:rPr>
          <w:i/>
          <w:iCs/>
          <w:color w:val="auto"/>
          <w:sz w:val="17"/>
          <w:szCs w:val="17"/>
          <w:shd w:val="clear" w:color="auto" w:fill="FFFFFF"/>
          <w:lang w:val="en-US"/>
        </w:rPr>
        <w:t>29</w:t>
      </w:r>
      <w:r w:rsidRPr="0047147D">
        <w:rPr>
          <w:color w:val="auto"/>
          <w:sz w:val="17"/>
          <w:szCs w:val="17"/>
          <w:shd w:val="clear" w:color="auto" w:fill="FFFFFF"/>
          <w:lang w:val="en-US"/>
        </w:rPr>
        <w:t>(1), 209.</w:t>
      </w:r>
      <w:r w:rsidR="0047147D" w:rsidRPr="0047147D">
        <w:rPr>
          <w:color w:val="auto"/>
          <w:sz w:val="17"/>
          <w:szCs w:val="17"/>
          <w:shd w:val="clear" w:color="auto" w:fill="FFFFFF"/>
          <w:lang w:val="en-US"/>
        </w:rPr>
        <w:t xml:space="preserve"> </w:t>
      </w:r>
      <w:proofErr w:type="spellStart"/>
      <w:r w:rsidR="00923E90" w:rsidRPr="0047147D">
        <w:rPr>
          <w:rFonts w:eastAsia="Malgun Gothic"/>
          <w:color w:val="auto"/>
          <w:sz w:val="17"/>
          <w:szCs w:val="17"/>
          <w:lang w:val="en-US" w:eastAsia="ko-KR"/>
        </w:rPr>
        <w:t>doi</w:t>
      </w:r>
      <w:proofErr w:type="spellEnd"/>
      <w:r w:rsidR="00923E90" w:rsidRPr="0047147D">
        <w:rPr>
          <w:rFonts w:eastAsia="Malgun Gothic"/>
          <w:color w:val="auto"/>
          <w:sz w:val="17"/>
          <w:szCs w:val="17"/>
          <w:lang w:val="en-US" w:eastAsia="ko-KR"/>
        </w:rPr>
        <w:t>: 10.3390/</w:t>
      </w:r>
      <w:r w:rsidR="0047147D" w:rsidRPr="0047147D">
        <w:rPr>
          <w:rFonts w:eastAsia="Malgun Gothic"/>
          <w:color w:val="auto"/>
          <w:sz w:val="17"/>
          <w:szCs w:val="17"/>
          <w:lang w:val="en-US" w:eastAsia="ko-KR"/>
        </w:rPr>
        <w:t xml:space="preserve"> </w:t>
      </w:r>
      <w:r w:rsidR="00923E90" w:rsidRPr="0047147D">
        <w:rPr>
          <w:rFonts w:eastAsia="Malgun Gothic"/>
          <w:color w:val="auto"/>
          <w:sz w:val="17"/>
          <w:szCs w:val="17"/>
          <w:lang w:val="en-US" w:eastAsia="ko-KR"/>
        </w:rPr>
        <w:t>molecules29010209.</w:t>
      </w:r>
    </w:p>
    <w:p w14:paraId="60A749B7" w14:textId="77777777" w:rsidR="00836292" w:rsidRPr="0047147D" w:rsidRDefault="00836292" w:rsidP="00A47431">
      <w:pPr>
        <w:pStyle w:val="Default"/>
        <w:widowControl w:val="0"/>
        <w:suppressAutoHyphens w:val="0"/>
        <w:ind w:firstLine="454"/>
        <w:jc w:val="both"/>
        <w:rPr>
          <w:color w:val="auto"/>
          <w:sz w:val="17"/>
          <w:szCs w:val="17"/>
          <w:shd w:val="clear" w:color="auto" w:fill="FFFFFF"/>
          <w:lang w:val="en-US"/>
        </w:rPr>
      </w:pPr>
      <w:r w:rsidRPr="0047147D">
        <w:rPr>
          <w:color w:val="auto"/>
          <w:sz w:val="17"/>
          <w:szCs w:val="17"/>
          <w:shd w:val="clear" w:color="auto" w:fill="FFFFFF"/>
          <w:lang w:val="en-US"/>
        </w:rPr>
        <w:lastRenderedPageBreak/>
        <w:t xml:space="preserve">31. Krishna, H., Janakiram, T., Singh, M.K., </w:t>
      </w:r>
      <w:proofErr w:type="spellStart"/>
      <w:r w:rsidRPr="0047147D">
        <w:rPr>
          <w:color w:val="auto"/>
          <w:sz w:val="17"/>
          <w:szCs w:val="17"/>
          <w:shd w:val="clear" w:color="auto" w:fill="FFFFFF"/>
          <w:lang w:val="en-US"/>
        </w:rPr>
        <w:t>Karuppaiah</w:t>
      </w:r>
      <w:proofErr w:type="spellEnd"/>
      <w:r w:rsidRPr="0047147D">
        <w:rPr>
          <w:color w:val="auto"/>
          <w:sz w:val="17"/>
          <w:szCs w:val="17"/>
          <w:shd w:val="clear" w:color="auto" w:fill="FFFFFF"/>
          <w:lang w:val="en-US"/>
        </w:rPr>
        <w:t>, V., Yadava, R.B., Prasad, R.N. ... &amp; Behera, T.K. (2022). Immunomodulatory potential of vegetables vis-à-vis human health. </w:t>
      </w:r>
      <w:r w:rsidRPr="0047147D">
        <w:rPr>
          <w:i/>
          <w:iCs/>
          <w:color w:val="auto"/>
          <w:sz w:val="17"/>
          <w:szCs w:val="17"/>
          <w:shd w:val="clear" w:color="auto" w:fill="FFFFFF"/>
          <w:lang w:val="en-US"/>
        </w:rPr>
        <w:t>The Journal of Horticultural Science and Biotechnology</w:t>
      </w:r>
      <w:r w:rsidRPr="0047147D">
        <w:rPr>
          <w:color w:val="auto"/>
          <w:sz w:val="17"/>
          <w:szCs w:val="17"/>
          <w:shd w:val="clear" w:color="auto" w:fill="FFFFFF"/>
          <w:lang w:val="en-US"/>
        </w:rPr>
        <w:t>, </w:t>
      </w:r>
      <w:r w:rsidRPr="0047147D">
        <w:rPr>
          <w:i/>
          <w:iCs/>
          <w:color w:val="auto"/>
          <w:sz w:val="17"/>
          <w:szCs w:val="17"/>
          <w:shd w:val="clear" w:color="auto" w:fill="FFFFFF"/>
          <w:lang w:val="en-US"/>
        </w:rPr>
        <w:t>97</w:t>
      </w:r>
      <w:r w:rsidRPr="0047147D">
        <w:rPr>
          <w:color w:val="auto"/>
          <w:sz w:val="17"/>
          <w:szCs w:val="17"/>
          <w:shd w:val="clear" w:color="auto" w:fill="FFFFFF"/>
          <w:lang w:val="en-US"/>
        </w:rPr>
        <w:t>(5), 560-579.</w:t>
      </w:r>
      <w:r w:rsidR="0047147D" w:rsidRPr="0047147D">
        <w:rPr>
          <w:color w:val="auto"/>
          <w:sz w:val="17"/>
          <w:szCs w:val="17"/>
          <w:shd w:val="clear" w:color="auto" w:fill="FFFFFF"/>
          <w:lang w:val="en-US"/>
        </w:rPr>
        <w:t xml:space="preserve"> </w:t>
      </w:r>
      <w:proofErr w:type="spellStart"/>
      <w:r w:rsidR="00923E90" w:rsidRPr="0047147D">
        <w:rPr>
          <w:rFonts w:eastAsia="Malgun Gothic"/>
          <w:color w:val="auto"/>
          <w:sz w:val="17"/>
          <w:szCs w:val="17"/>
          <w:lang w:val="en-US" w:eastAsia="ko-KR"/>
        </w:rPr>
        <w:t>doi</w:t>
      </w:r>
      <w:proofErr w:type="spellEnd"/>
      <w:r w:rsidR="00923E90" w:rsidRPr="0047147D">
        <w:rPr>
          <w:rFonts w:eastAsia="Malgun Gothic"/>
          <w:color w:val="auto"/>
          <w:sz w:val="17"/>
          <w:szCs w:val="17"/>
          <w:lang w:val="en-US" w:eastAsia="ko-KR"/>
        </w:rPr>
        <w:t>: 10.1080/</w:t>
      </w:r>
      <w:r w:rsidR="0047147D" w:rsidRPr="0047147D">
        <w:rPr>
          <w:rFonts w:eastAsia="Malgun Gothic"/>
          <w:color w:val="auto"/>
          <w:sz w:val="17"/>
          <w:szCs w:val="17"/>
          <w:lang w:val="en-US" w:eastAsia="ko-KR"/>
        </w:rPr>
        <w:t xml:space="preserve"> </w:t>
      </w:r>
      <w:r w:rsidR="00923E90" w:rsidRPr="0047147D">
        <w:rPr>
          <w:rFonts w:eastAsia="Malgun Gothic"/>
          <w:color w:val="auto"/>
          <w:sz w:val="17"/>
          <w:szCs w:val="17"/>
          <w:lang w:val="en-US" w:eastAsia="ko-KR"/>
        </w:rPr>
        <w:t>14620316.2022.2046508.</w:t>
      </w:r>
    </w:p>
    <w:p w14:paraId="0CC3CA80" w14:textId="77777777" w:rsidR="00836292" w:rsidRPr="0047147D" w:rsidRDefault="006B55AD" w:rsidP="00A47431">
      <w:pPr>
        <w:pStyle w:val="Default"/>
        <w:widowControl w:val="0"/>
        <w:suppressAutoHyphens w:val="0"/>
        <w:ind w:firstLine="454"/>
        <w:jc w:val="both"/>
        <w:rPr>
          <w:color w:val="auto"/>
          <w:sz w:val="17"/>
          <w:szCs w:val="17"/>
          <w:shd w:val="clear" w:color="auto" w:fill="FFFFFF"/>
          <w:lang w:val="en-US"/>
        </w:rPr>
      </w:pPr>
      <w:r w:rsidRPr="0047147D">
        <w:rPr>
          <w:color w:val="auto"/>
          <w:sz w:val="17"/>
          <w:szCs w:val="17"/>
          <w:shd w:val="clear" w:color="auto" w:fill="FFFFFF"/>
          <w:lang w:val="en-US"/>
        </w:rPr>
        <w:t xml:space="preserve">32. Hussain, A., Kausar, T., Sehar, S., Sarwar, A., </w:t>
      </w:r>
      <w:proofErr w:type="spellStart"/>
      <w:r w:rsidRPr="0047147D">
        <w:rPr>
          <w:color w:val="auto"/>
          <w:sz w:val="17"/>
          <w:szCs w:val="17"/>
          <w:shd w:val="clear" w:color="auto" w:fill="FFFFFF"/>
          <w:lang w:val="en-US"/>
        </w:rPr>
        <w:t>Quddoos</w:t>
      </w:r>
      <w:proofErr w:type="spellEnd"/>
      <w:r w:rsidRPr="0047147D">
        <w:rPr>
          <w:color w:val="auto"/>
          <w:sz w:val="17"/>
          <w:szCs w:val="17"/>
          <w:shd w:val="clear" w:color="auto" w:fill="FFFFFF"/>
          <w:lang w:val="en-US"/>
        </w:rPr>
        <w:t>, M.Y., Aslam, J. ...</w:t>
      </w:r>
      <w:r w:rsidR="0047147D" w:rsidRPr="0047147D">
        <w:rPr>
          <w:color w:val="auto"/>
          <w:sz w:val="17"/>
          <w:szCs w:val="17"/>
          <w:shd w:val="clear" w:color="auto" w:fill="FFFFFF"/>
          <w:lang w:val="en-US"/>
        </w:rPr>
        <w:t xml:space="preserve"> </w:t>
      </w:r>
      <w:r w:rsidRPr="0047147D">
        <w:rPr>
          <w:color w:val="auto"/>
          <w:sz w:val="17"/>
          <w:szCs w:val="17"/>
          <w:shd w:val="clear" w:color="auto" w:fill="FFFFFF"/>
          <w:lang w:val="en-US"/>
        </w:rPr>
        <w:t>&amp; Nisar, R. (2023). A review on biochemical constituents of pumpkin and their role as pharma foods; a key strategy to improve health in post COVID 19 period. </w:t>
      </w:r>
      <w:r w:rsidRPr="0047147D">
        <w:rPr>
          <w:i/>
          <w:iCs/>
          <w:color w:val="auto"/>
          <w:sz w:val="17"/>
          <w:szCs w:val="17"/>
          <w:shd w:val="clear" w:color="auto" w:fill="FFFFFF"/>
          <w:lang w:val="en-US"/>
        </w:rPr>
        <w:t>Food Production, Processing and Nutrition</w:t>
      </w:r>
      <w:r w:rsidRPr="0047147D">
        <w:rPr>
          <w:color w:val="auto"/>
          <w:sz w:val="17"/>
          <w:szCs w:val="17"/>
          <w:shd w:val="clear" w:color="auto" w:fill="FFFFFF"/>
          <w:lang w:val="en-US"/>
        </w:rPr>
        <w:t>, </w:t>
      </w:r>
      <w:r w:rsidRPr="0047147D">
        <w:rPr>
          <w:i/>
          <w:iCs/>
          <w:color w:val="auto"/>
          <w:sz w:val="17"/>
          <w:szCs w:val="17"/>
          <w:shd w:val="clear" w:color="auto" w:fill="FFFFFF"/>
          <w:lang w:val="en-US"/>
        </w:rPr>
        <w:t>5</w:t>
      </w:r>
      <w:r w:rsidRPr="0047147D">
        <w:rPr>
          <w:color w:val="auto"/>
          <w:sz w:val="17"/>
          <w:szCs w:val="17"/>
          <w:shd w:val="clear" w:color="auto" w:fill="FFFFFF"/>
          <w:lang w:val="en-US"/>
        </w:rPr>
        <w:t>(1), 1-14.</w:t>
      </w:r>
      <w:r w:rsidR="0047147D" w:rsidRPr="0047147D">
        <w:rPr>
          <w:color w:val="auto"/>
          <w:sz w:val="17"/>
          <w:szCs w:val="17"/>
          <w:shd w:val="clear" w:color="auto" w:fill="FFFFFF"/>
          <w:lang w:val="en-US"/>
        </w:rPr>
        <w:t xml:space="preserve"> </w:t>
      </w:r>
      <w:proofErr w:type="spellStart"/>
      <w:r w:rsidR="00923E90" w:rsidRPr="0047147D">
        <w:rPr>
          <w:rFonts w:eastAsia="Malgun Gothic"/>
          <w:color w:val="auto"/>
          <w:sz w:val="17"/>
          <w:szCs w:val="17"/>
          <w:lang w:val="en-US" w:eastAsia="ko-KR"/>
        </w:rPr>
        <w:t>doi</w:t>
      </w:r>
      <w:proofErr w:type="spellEnd"/>
      <w:r w:rsidR="00923E90" w:rsidRPr="0047147D">
        <w:rPr>
          <w:rFonts w:eastAsia="Malgun Gothic"/>
          <w:color w:val="auto"/>
          <w:sz w:val="17"/>
          <w:szCs w:val="17"/>
          <w:lang w:val="en-US" w:eastAsia="ko-KR"/>
        </w:rPr>
        <w:t>: 10.1186/s43014-023-00138-z.</w:t>
      </w:r>
    </w:p>
    <w:p w14:paraId="4E3C3BE2" w14:textId="77777777" w:rsidR="006B55AD" w:rsidRPr="0047147D" w:rsidRDefault="006B55AD" w:rsidP="00A47431">
      <w:pPr>
        <w:pStyle w:val="Default"/>
        <w:widowControl w:val="0"/>
        <w:suppressAutoHyphens w:val="0"/>
        <w:ind w:firstLine="454"/>
        <w:jc w:val="both"/>
        <w:rPr>
          <w:color w:val="auto"/>
          <w:sz w:val="17"/>
          <w:szCs w:val="17"/>
          <w:shd w:val="clear" w:color="auto" w:fill="FFFFFF"/>
          <w:lang w:val="en-US"/>
        </w:rPr>
      </w:pPr>
      <w:r w:rsidRPr="0047147D">
        <w:rPr>
          <w:color w:val="auto"/>
          <w:sz w:val="17"/>
          <w:szCs w:val="17"/>
          <w:shd w:val="clear" w:color="auto" w:fill="FFFFFF"/>
          <w:lang w:val="en-US"/>
        </w:rPr>
        <w:t xml:space="preserve">33. </w:t>
      </w:r>
      <w:r w:rsidRPr="0047147D">
        <w:rPr>
          <w:color w:val="auto"/>
          <w:spacing w:val="-4"/>
          <w:sz w:val="17"/>
          <w:szCs w:val="17"/>
          <w:shd w:val="clear" w:color="auto" w:fill="FFFFFF"/>
          <w:lang w:val="en-US"/>
        </w:rPr>
        <w:t>Savita, B.K., Dalal, V., Choudhary, S., Gupta, D.N., Das, N., Tomar, S. ...</w:t>
      </w:r>
      <w:r w:rsidR="0047147D" w:rsidRPr="0047147D">
        <w:rPr>
          <w:color w:val="auto"/>
          <w:spacing w:val="-4"/>
          <w:sz w:val="17"/>
          <w:szCs w:val="17"/>
          <w:shd w:val="clear" w:color="auto" w:fill="FFFFFF"/>
          <w:lang w:val="en-US"/>
        </w:rPr>
        <w:t xml:space="preserve"> </w:t>
      </w:r>
      <w:r w:rsidRPr="0047147D">
        <w:rPr>
          <w:color w:val="auto"/>
          <w:spacing w:val="-4"/>
          <w:sz w:val="17"/>
          <w:szCs w:val="17"/>
          <w:shd w:val="clear" w:color="auto" w:fill="FFFFFF"/>
          <w:lang w:val="en-US"/>
        </w:rPr>
        <w:t>&amp; Sharma, A.K. (2021). Characteriza</w:t>
      </w:r>
      <w:r w:rsidRPr="0047147D">
        <w:rPr>
          <w:color w:val="auto"/>
          <w:sz w:val="17"/>
          <w:szCs w:val="17"/>
          <w:shd w:val="clear" w:color="auto" w:fill="FFFFFF"/>
          <w:lang w:val="en-US"/>
        </w:rPr>
        <w:t xml:space="preserve">tion of recombinant pumpkin 2S albumin and mutation studies to unravel potential DNA/RNA binding site. </w:t>
      </w:r>
      <w:r w:rsidRPr="0047147D">
        <w:rPr>
          <w:i/>
          <w:iCs/>
          <w:color w:val="auto"/>
          <w:sz w:val="17"/>
          <w:szCs w:val="17"/>
          <w:shd w:val="clear" w:color="auto" w:fill="FFFFFF"/>
          <w:lang w:val="en-US"/>
        </w:rPr>
        <w:t>Biochemical</w:t>
      </w:r>
      <w:r w:rsidR="0047147D" w:rsidRPr="0047147D">
        <w:rPr>
          <w:i/>
          <w:iCs/>
          <w:color w:val="auto"/>
          <w:sz w:val="17"/>
          <w:szCs w:val="17"/>
          <w:shd w:val="clear" w:color="auto" w:fill="FFFFFF"/>
          <w:lang w:val="en-US"/>
        </w:rPr>
        <w:t xml:space="preserve"> </w:t>
      </w:r>
      <w:r w:rsidRPr="0047147D">
        <w:rPr>
          <w:i/>
          <w:iCs/>
          <w:color w:val="auto"/>
          <w:sz w:val="17"/>
          <w:szCs w:val="17"/>
          <w:shd w:val="clear" w:color="auto" w:fill="FFFFFF"/>
          <w:lang w:val="en-US"/>
        </w:rPr>
        <w:t>and</w:t>
      </w:r>
      <w:r w:rsidR="0047147D" w:rsidRPr="0047147D">
        <w:rPr>
          <w:i/>
          <w:iCs/>
          <w:color w:val="auto"/>
          <w:sz w:val="17"/>
          <w:szCs w:val="17"/>
          <w:shd w:val="clear" w:color="auto" w:fill="FFFFFF"/>
          <w:lang w:val="en-US"/>
        </w:rPr>
        <w:t xml:space="preserve"> </w:t>
      </w:r>
      <w:r w:rsidRPr="0047147D">
        <w:rPr>
          <w:i/>
          <w:iCs/>
          <w:color w:val="auto"/>
          <w:sz w:val="17"/>
          <w:szCs w:val="17"/>
          <w:shd w:val="clear" w:color="auto" w:fill="FFFFFF"/>
          <w:lang w:val="en-US"/>
        </w:rPr>
        <w:t>Biophysical</w:t>
      </w:r>
      <w:r w:rsidR="0047147D" w:rsidRPr="0047147D">
        <w:rPr>
          <w:i/>
          <w:iCs/>
          <w:color w:val="auto"/>
          <w:sz w:val="17"/>
          <w:szCs w:val="17"/>
          <w:shd w:val="clear" w:color="auto" w:fill="FFFFFF"/>
          <w:lang w:val="en-US"/>
        </w:rPr>
        <w:t xml:space="preserve"> </w:t>
      </w:r>
      <w:r w:rsidRPr="0047147D">
        <w:rPr>
          <w:i/>
          <w:iCs/>
          <w:color w:val="auto"/>
          <w:sz w:val="17"/>
          <w:szCs w:val="17"/>
          <w:shd w:val="clear" w:color="auto" w:fill="FFFFFF"/>
          <w:lang w:val="en-US"/>
        </w:rPr>
        <w:t>Research Communications</w:t>
      </w:r>
      <w:r w:rsidRPr="0047147D">
        <w:rPr>
          <w:color w:val="auto"/>
          <w:sz w:val="17"/>
          <w:szCs w:val="17"/>
          <w:shd w:val="clear" w:color="auto" w:fill="FFFFFF"/>
          <w:lang w:val="en-US"/>
        </w:rPr>
        <w:t>, 580, 28-34.</w:t>
      </w:r>
      <w:r w:rsidR="0047147D" w:rsidRPr="0047147D">
        <w:rPr>
          <w:color w:val="auto"/>
          <w:sz w:val="17"/>
          <w:szCs w:val="17"/>
          <w:shd w:val="clear" w:color="auto" w:fill="FFFFFF"/>
          <w:lang w:val="en-US"/>
        </w:rPr>
        <w:t xml:space="preserve"> </w:t>
      </w:r>
      <w:proofErr w:type="spellStart"/>
      <w:r w:rsidR="00923E90" w:rsidRPr="0047147D">
        <w:rPr>
          <w:rFonts w:eastAsia="Malgun Gothic"/>
          <w:color w:val="auto"/>
          <w:sz w:val="17"/>
          <w:szCs w:val="17"/>
          <w:lang w:val="en-US" w:eastAsia="ko-KR"/>
        </w:rPr>
        <w:t>doi</w:t>
      </w:r>
      <w:proofErr w:type="spellEnd"/>
      <w:r w:rsidR="00923E90" w:rsidRPr="0047147D">
        <w:rPr>
          <w:rFonts w:eastAsia="Malgun Gothic"/>
          <w:color w:val="auto"/>
          <w:sz w:val="17"/>
          <w:szCs w:val="17"/>
          <w:lang w:val="en-US" w:eastAsia="ko-KR"/>
        </w:rPr>
        <w:t xml:space="preserve">: 10.1016/j.bbrc.2021.09.076.  </w:t>
      </w:r>
    </w:p>
    <w:p w14:paraId="77D22D75" w14:textId="77777777" w:rsidR="006B55AD" w:rsidRPr="0047147D" w:rsidRDefault="006B55AD" w:rsidP="00A47431">
      <w:pPr>
        <w:pStyle w:val="Default"/>
        <w:widowControl w:val="0"/>
        <w:suppressAutoHyphens w:val="0"/>
        <w:ind w:firstLine="454"/>
        <w:jc w:val="both"/>
        <w:rPr>
          <w:color w:val="auto"/>
          <w:sz w:val="17"/>
          <w:szCs w:val="17"/>
          <w:shd w:val="clear" w:color="auto" w:fill="FFFFFF"/>
          <w:lang w:val="en-US"/>
        </w:rPr>
      </w:pPr>
      <w:r w:rsidRPr="0047147D">
        <w:rPr>
          <w:color w:val="auto"/>
          <w:sz w:val="17"/>
          <w:szCs w:val="17"/>
          <w:shd w:val="clear" w:color="auto" w:fill="FFFFFF"/>
          <w:lang w:val="en-US"/>
        </w:rPr>
        <w:t>34. Dotto, J.M. &amp; Chacha, J.S. (2020). The potential of pumpkin seeds as a functional food ingredient: A review. </w:t>
      </w:r>
      <w:r w:rsidRPr="0047147D">
        <w:rPr>
          <w:i/>
          <w:iCs/>
          <w:color w:val="auto"/>
          <w:sz w:val="17"/>
          <w:szCs w:val="17"/>
          <w:shd w:val="clear" w:color="auto" w:fill="FFFFFF"/>
          <w:lang w:val="en-US"/>
        </w:rPr>
        <w:t>Scientific African</w:t>
      </w:r>
      <w:r w:rsidRPr="0047147D">
        <w:rPr>
          <w:color w:val="auto"/>
          <w:sz w:val="17"/>
          <w:szCs w:val="17"/>
          <w:shd w:val="clear" w:color="auto" w:fill="FFFFFF"/>
          <w:lang w:val="en-US"/>
        </w:rPr>
        <w:t>, </w:t>
      </w:r>
      <w:r w:rsidRPr="0047147D">
        <w:rPr>
          <w:i/>
          <w:iCs/>
          <w:color w:val="auto"/>
          <w:sz w:val="17"/>
          <w:szCs w:val="17"/>
          <w:shd w:val="clear" w:color="auto" w:fill="FFFFFF"/>
          <w:lang w:val="en-US"/>
        </w:rPr>
        <w:t>10</w:t>
      </w:r>
      <w:r w:rsidRPr="0047147D">
        <w:rPr>
          <w:color w:val="auto"/>
          <w:sz w:val="17"/>
          <w:szCs w:val="17"/>
          <w:shd w:val="clear" w:color="auto" w:fill="FFFFFF"/>
          <w:lang w:val="en-US"/>
        </w:rPr>
        <w:t>, e00575.</w:t>
      </w:r>
      <w:r w:rsidR="0047147D" w:rsidRPr="0047147D">
        <w:rPr>
          <w:color w:val="auto"/>
          <w:sz w:val="17"/>
          <w:szCs w:val="17"/>
          <w:shd w:val="clear" w:color="auto" w:fill="FFFFFF"/>
          <w:lang w:val="en-US"/>
        </w:rPr>
        <w:t xml:space="preserve"> </w:t>
      </w:r>
      <w:proofErr w:type="spellStart"/>
      <w:r w:rsidR="00923E90" w:rsidRPr="0047147D">
        <w:rPr>
          <w:rFonts w:eastAsia="Malgun Gothic"/>
          <w:color w:val="auto"/>
          <w:sz w:val="17"/>
          <w:szCs w:val="17"/>
          <w:lang w:val="en-US" w:eastAsia="ko-KR"/>
        </w:rPr>
        <w:t>doi</w:t>
      </w:r>
      <w:proofErr w:type="spellEnd"/>
      <w:r w:rsidR="00923E90" w:rsidRPr="0047147D">
        <w:rPr>
          <w:rFonts w:eastAsia="Malgun Gothic"/>
          <w:color w:val="auto"/>
          <w:sz w:val="17"/>
          <w:szCs w:val="17"/>
          <w:lang w:val="en-US" w:eastAsia="ko-KR"/>
        </w:rPr>
        <w:t>: 10.1016/</w:t>
      </w:r>
      <w:proofErr w:type="spellStart"/>
      <w:r w:rsidR="00923E90" w:rsidRPr="0047147D">
        <w:rPr>
          <w:rFonts w:eastAsia="Malgun Gothic"/>
          <w:color w:val="auto"/>
          <w:sz w:val="17"/>
          <w:szCs w:val="17"/>
          <w:lang w:val="en-US" w:eastAsia="ko-KR"/>
        </w:rPr>
        <w:t>j.sciaf</w:t>
      </w:r>
      <w:proofErr w:type="spellEnd"/>
      <w:r w:rsidR="00923E90" w:rsidRPr="0047147D">
        <w:rPr>
          <w:rFonts w:eastAsia="Malgun Gothic"/>
          <w:color w:val="auto"/>
          <w:sz w:val="17"/>
          <w:szCs w:val="17"/>
          <w:lang w:val="en-US" w:eastAsia="ko-KR"/>
        </w:rPr>
        <w:t>.</w:t>
      </w:r>
      <w:r w:rsidR="0047147D" w:rsidRPr="0047147D">
        <w:rPr>
          <w:rFonts w:eastAsia="Malgun Gothic"/>
          <w:color w:val="auto"/>
          <w:sz w:val="17"/>
          <w:szCs w:val="17"/>
          <w:lang w:val="en-US" w:eastAsia="ko-KR"/>
        </w:rPr>
        <w:t xml:space="preserve"> </w:t>
      </w:r>
      <w:r w:rsidR="00923E90" w:rsidRPr="0047147D">
        <w:rPr>
          <w:rFonts w:eastAsia="Malgun Gothic"/>
          <w:color w:val="auto"/>
          <w:sz w:val="17"/>
          <w:szCs w:val="17"/>
          <w:lang w:val="en-US" w:eastAsia="ko-KR"/>
        </w:rPr>
        <w:t xml:space="preserve">2020.e00575.  </w:t>
      </w:r>
    </w:p>
    <w:p w14:paraId="5526D1F8" w14:textId="77777777" w:rsidR="006B55AD" w:rsidRPr="0047147D" w:rsidRDefault="006B55AD" w:rsidP="00A47431">
      <w:pPr>
        <w:pStyle w:val="Default"/>
        <w:widowControl w:val="0"/>
        <w:suppressAutoHyphens w:val="0"/>
        <w:ind w:firstLine="454"/>
        <w:jc w:val="both"/>
        <w:rPr>
          <w:color w:val="auto"/>
          <w:sz w:val="17"/>
          <w:szCs w:val="17"/>
          <w:shd w:val="clear" w:color="auto" w:fill="FFFFFF"/>
          <w:lang w:val="en-US"/>
        </w:rPr>
      </w:pPr>
      <w:r w:rsidRPr="0047147D">
        <w:rPr>
          <w:color w:val="auto"/>
          <w:sz w:val="17"/>
          <w:szCs w:val="17"/>
          <w:shd w:val="clear" w:color="auto" w:fill="FFFFFF"/>
          <w:lang w:val="en-US"/>
        </w:rPr>
        <w:t xml:space="preserve">35. Hashem, T. &amp; Ahmed, M.M.M. (2023). Microbial and Molecular Studies of Pumpkin Fruit Extract Effect on Candida albicans Disease. </w:t>
      </w:r>
      <w:r w:rsidRPr="0047147D">
        <w:rPr>
          <w:i/>
          <w:iCs/>
          <w:color w:val="auto"/>
          <w:sz w:val="17"/>
          <w:szCs w:val="17"/>
          <w:shd w:val="clear" w:color="auto" w:fill="FFFFFF"/>
          <w:lang w:val="en-US"/>
        </w:rPr>
        <w:t>Advances in Environmental Biology</w:t>
      </w:r>
      <w:r w:rsidRPr="0047147D">
        <w:rPr>
          <w:color w:val="auto"/>
          <w:sz w:val="17"/>
          <w:szCs w:val="17"/>
          <w:shd w:val="clear" w:color="auto" w:fill="FFFFFF"/>
          <w:lang w:val="en-US"/>
        </w:rPr>
        <w:t>, 17(6), 1-8.</w:t>
      </w:r>
    </w:p>
    <w:p w14:paraId="4D5209A9" w14:textId="77777777" w:rsidR="006B55AD" w:rsidRPr="0047147D" w:rsidRDefault="006B55AD" w:rsidP="00A47431">
      <w:pPr>
        <w:pStyle w:val="Default"/>
        <w:widowControl w:val="0"/>
        <w:suppressAutoHyphens w:val="0"/>
        <w:ind w:firstLine="454"/>
        <w:jc w:val="both"/>
        <w:rPr>
          <w:color w:val="auto"/>
          <w:sz w:val="17"/>
          <w:szCs w:val="17"/>
          <w:shd w:val="clear" w:color="auto" w:fill="FFFFFF"/>
          <w:lang w:val="en-US"/>
        </w:rPr>
      </w:pPr>
      <w:r w:rsidRPr="0047147D">
        <w:rPr>
          <w:color w:val="auto"/>
          <w:sz w:val="17"/>
          <w:szCs w:val="17"/>
          <w:shd w:val="clear" w:color="auto" w:fill="FFFFFF"/>
          <w:lang w:val="en-US"/>
        </w:rPr>
        <w:t xml:space="preserve">36. </w:t>
      </w:r>
      <w:r w:rsidRPr="0047147D">
        <w:rPr>
          <w:color w:val="auto"/>
          <w:spacing w:val="-2"/>
          <w:sz w:val="17"/>
          <w:szCs w:val="17"/>
          <w:shd w:val="clear" w:color="auto" w:fill="FFFFFF"/>
          <w:lang w:val="en-US"/>
        </w:rPr>
        <w:t>Wang, Y., Fan, L., Huang, J., Liang, J., Wang, X., Ren, Y</w:t>
      </w:r>
      <w:r w:rsidRPr="0047147D">
        <w:rPr>
          <w:color w:val="auto"/>
          <w:sz w:val="17"/>
          <w:szCs w:val="17"/>
          <w:shd w:val="clear" w:color="auto" w:fill="FFFFFF"/>
          <w:lang w:val="en-US"/>
        </w:rPr>
        <w:t>. ...</w:t>
      </w:r>
      <w:r w:rsidR="0047147D" w:rsidRPr="0047147D">
        <w:rPr>
          <w:color w:val="auto"/>
          <w:sz w:val="17"/>
          <w:szCs w:val="17"/>
          <w:shd w:val="clear" w:color="auto" w:fill="FFFFFF"/>
          <w:lang w:val="en-US"/>
        </w:rPr>
        <w:t xml:space="preserve"> </w:t>
      </w:r>
      <w:r w:rsidRPr="0047147D">
        <w:rPr>
          <w:color w:val="auto"/>
          <w:sz w:val="17"/>
          <w:szCs w:val="17"/>
          <w:shd w:val="clear" w:color="auto" w:fill="FFFFFF"/>
          <w:lang w:val="en-US"/>
        </w:rPr>
        <w:t xml:space="preserve">&amp; Gao, Z. (2023). Evaluation of chemical composition, antioxidant activity, and gut microbiota associated with pumpkin juice fermented by </w:t>
      </w:r>
      <w:proofErr w:type="spellStart"/>
      <w:r w:rsidRPr="0047147D">
        <w:rPr>
          <w:color w:val="auto"/>
          <w:sz w:val="17"/>
          <w:szCs w:val="17"/>
          <w:shd w:val="clear" w:color="auto" w:fill="FFFFFF"/>
          <w:lang w:val="en-US"/>
        </w:rPr>
        <w:t>Rhodobacters</w:t>
      </w:r>
      <w:proofErr w:type="spellEnd"/>
      <w:r w:rsidR="0047147D" w:rsidRPr="0047147D">
        <w:rPr>
          <w:color w:val="auto"/>
          <w:sz w:val="17"/>
          <w:szCs w:val="17"/>
          <w:shd w:val="clear" w:color="auto" w:fill="FFFFFF"/>
          <w:lang w:val="en-US"/>
        </w:rPr>
        <w:t xml:space="preserve"> </w:t>
      </w:r>
      <w:proofErr w:type="spellStart"/>
      <w:r w:rsidRPr="0047147D">
        <w:rPr>
          <w:color w:val="auto"/>
          <w:sz w:val="17"/>
          <w:szCs w:val="17"/>
          <w:shd w:val="clear" w:color="auto" w:fill="FFFFFF"/>
          <w:lang w:val="en-US"/>
        </w:rPr>
        <w:t>phaeroides</w:t>
      </w:r>
      <w:proofErr w:type="spellEnd"/>
      <w:r w:rsidRPr="0047147D">
        <w:rPr>
          <w:color w:val="auto"/>
          <w:sz w:val="17"/>
          <w:szCs w:val="17"/>
          <w:shd w:val="clear" w:color="auto" w:fill="FFFFFF"/>
          <w:lang w:val="en-US"/>
        </w:rPr>
        <w:t xml:space="preserve">. </w:t>
      </w:r>
      <w:r w:rsidRPr="0047147D">
        <w:rPr>
          <w:i/>
          <w:iCs/>
          <w:color w:val="auto"/>
          <w:sz w:val="17"/>
          <w:szCs w:val="17"/>
          <w:shd w:val="clear" w:color="auto" w:fill="FFFFFF"/>
          <w:lang w:val="en-US"/>
        </w:rPr>
        <w:t>Food Chemistry</w:t>
      </w:r>
      <w:r w:rsidRPr="0047147D">
        <w:rPr>
          <w:color w:val="auto"/>
          <w:sz w:val="17"/>
          <w:szCs w:val="17"/>
          <w:shd w:val="clear" w:color="auto" w:fill="FFFFFF"/>
          <w:lang w:val="en-US"/>
        </w:rPr>
        <w:t>, 401, 134122.</w:t>
      </w:r>
      <w:r w:rsidR="0047147D" w:rsidRPr="0047147D">
        <w:rPr>
          <w:color w:val="auto"/>
          <w:sz w:val="17"/>
          <w:szCs w:val="17"/>
          <w:shd w:val="clear" w:color="auto" w:fill="FFFFFF"/>
          <w:lang w:val="en-US"/>
        </w:rPr>
        <w:t xml:space="preserve"> </w:t>
      </w:r>
      <w:proofErr w:type="spellStart"/>
      <w:r w:rsidR="00923E90" w:rsidRPr="0047147D">
        <w:rPr>
          <w:rFonts w:eastAsia="Malgun Gothic"/>
          <w:color w:val="auto"/>
          <w:sz w:val="17"/>
          <w:szCs w:val="17"/>
          <w:lang w:val="en-US" w:eastAsia="ko-KR"/>
        </w:rPr>
        <w:t>doi</w:t>
      </w:r>
      <w:proofErr w:type="spellEnd"/>
      <w:r w:rsidR="00923E90" w:rsidRPr="0047147D">
        <w:rPr>
          <w:rFonts w:eastAsia="Malgun Gothic"/>
          <w:color w:val="auto"/>
          <w:sz w:val="17"/>
          <w:szCs w:val="17"/>
          <w:lang w:val="en-US" w:eastAsia="ko-KR"/>
        </w:rPr>
        <w:t>: 10.1016/</w:t>
      </w:r>
      <w:r w:rsidR="0047147D" w:rsidRPr="0047147D">
        <w:rPr>
          <w:rFonts w:eastAsia="Malgun Gothic"/>
          <w:color w:val="auto"/>
          <w:sz w:val="17"/>
          <w:szCs w:val="17"/>
          <w:lang w:val="en-US" w:eastAsia="ko-KR"/>
        </w:rPr>
        <w:t xml:space="preserve"> </w:t>
      </w:r>
      <w:proofErr w:type="gramStart"/>
      <w:r w:rsidR="00923E90" w:rsidRPr="0047147D">
        <w:rPr>
          <w:rFonts w:eastAsia="Malgun Gothic"/>
          <w:color w:val="auto"/>
          <w:sz w:val="17"/>
          <w:szCs w:val="17"/>
          <w:lang w:val="en-US" w:eastAsia="ko-KR"/>
        </w:rPr>
        <w:t>j.foodchem</w:t>
      </w:r>
      <w:proofErr w:type="gramEnd"/>
      <w:r w:rsidR="00923E90" w:rsidRPr="0047147D">
        <w:rPr>
          <w:rFonts w:eastAsia="Malgun Gothic"/>
          <w:color w:val="auto"/>
          <w:sz w:val="17"/>
          <w:szCs w:val="17"/>
          <w:lang w:val="en-US" w:eastAsia="ko-KR"/>
        </w:rPr>
        <w:t>.2022.134122.</w:t>
      </w:r>
    </w:p>
    <w:p w14:paraId="5F4967D1" w14:textId="77777777" w:rsidR="006B55AD" w:rsidRPr="0047147D" w:rsidRDefault="006B55AD" w:rsidP="00A47431">
      <w:pPr>
        <w:pStyle w:val="Default"/>
        <w:widowControl w:val="0"/>
        <w:suppressAutoHyphens w:val="0"/>
        <w:ind w:firstLine="454"/>
        <w:jc w:val="both"/>
        <w:rPr>
          <w:color w:val="auto"/>
          <w:sz w:val="17"/>
          <w:szCs w:val="17"/>
          <w:shd w:val="clear" w:color="auto" w:fill="FFFFFF"/>
          <w:lang w:val="en-US"/>
        </w:rPr>
      </w:pPr>
      <w:r w:rsidRPr="0047147D">
        <w:rPr>
          <w:color w:val="auto"/>
          <w:sz w:val="17"/>
          <w:szCs w:val="17"/>
          <w:shd w:val="clear" w:color="auto" w:fill="FFFFFF"/>
          <w:lang w:val="en-US"/>
        </w:rPr>
        <w:t>37.</w:t>
      </w:r>
      <w:r w:rsidR="0047147D" w:rsidRPr="0047147D">
        <w:rPr>
          <w:color w:val="auto"/>
          <w:sz w:val="17"/>
          <w:szCs w:val="17"/>
          <w:shd w:val="clear" w:color="auto" w:fill="FFFFFF"/>
          <w:lang w:val="en-US"/>
        </w:rPr>
        <w:t xml:space="preserve"> </w:t>
      </w:r>
      <w:proofErr w:type="spellStart"/>
      <w:r w:rsidR="008B0685" w:rsidRPr="0047147D">
        <w:rPr>
          <w:color w:val="auto"/>
          <w:sz w:val="17"/>
          <w:szCs w:val="17"/>
          <w:shd w:val="clear" w:color="auto" w:fill="FFFFFF"/>
          <w:lang w:val="en-US"/>
        </w:rPr>
        <w:t>Rachkova</w:t>
      </w:r>
      <w:proofErr w:type="spellEnd"/>
      <w:r w:rsidR="0047147D" w:rsidRPr="0047147D">
        <w:rPr>
          <w:color w:val="auto"/>
          <w:sz w:val="17"/>
          <w:szCs w:val="17"/>
          <w:shd w:val="clear" w:color="auto" w:fill="FFFFFF"/>
          <w:lang w:val="en-US"/>
        </w:rPr>
        <w:t>,</w:t>
      </w:r>
      <w:r w:rsidR="008B0685" w:rsidRPr="0047147D">
        <w:rPr>
          <w:color w:val="auto"/>
          <w:sz w:val="17"/>
          <w:szCs w:val="17"/>
          <w:shd w:val="clear" w:color="auto" w:fill="FFFFFF"/>
          <w:lang w:val="en-US"/>
        </w:rPr>
        <w:t xml:space="preserve"> V.P., </w:t>
      </w:r>
      <w:proofErr w:type="spellStart"/>
      <w:r w:rsidR="008B0685" w:rsidRPr="0047147D">
        <w:rPr>
          <w:color w:val="auto"/>
          <w:sz w:val="17"/>
          <w:szCs w:val="17"/>
          <w:shd w:val="clear" w:color="auto" w:fill="FFFFFF"/>
          <w:lang w:val="en-US"/>
        </w:rPr>
        <w:t>Suraeva</w:t>
      </w:r>
      <w:proofErr w:type="spellEnd"/>
      <w:r w:rsidR="0047147D" w:rsidRPr="0047147D">
        <w:rPr>
          <w:color w:val="auto"/>
          <w:sz w:val="17"/>
          <w:szCs w:val="17"/>
          <w:shd w:val="clear" w:color="auto" w:fill="FFFFFF"/>
          <w:lang w:val="en-US"/>
        </w:rPr>
        <w:t>,</w:t>
      </w:r>
      <w:r w:rsidR="008B0685" w:rsidRPr="0047147D">
        <w:rPr>
          <w:color w:val="auto"/>
          <w:sz w:val="17"/>
          <w:szCs w:val="17"/>
          <w:shd w:val="clear" w:color="auto" w:fill="FFFFFF"/>
          <w:lang w:val="en-US"/>
        </w:rPr>
        <w:t xml:space="preserve"> N.M., Glazkov</w:t>
      </w:r>
      <w:r w:rsidR="0047147D" w:rsidRPr="0047147D">
        <w:rPr>
          <w:color w:val="auto"/>
          <w:sz w:val="17"/>
          <w:szCs w:val="17"/>
          <w:shd w:val="clear" w:color="auto" w:fill="FFFFFF"/>
          <w:lang w:val="en-US"/>
        </w:rPr>
        <w:t>,</w:t>
      </w:r>
      <w:r w:rsidR="008B0685" w:rsidRPr="0047147D">
        <w:rPr>
          <w:color w:val="auto"/>
          <w:sz w:val="17"/>
          <w:szCs w:val="17"/>
          <w:shd w:val="clear" w:color="auto" w:fill="FFFFFF"/>
          <w:lang w:val="en-US"/>
        </w:rPr>
        <w:t xml:space="preserve"> S.V. &amp; Samoilov</w:t>
      </w:r>
      <w:r w:rsidR="0047147D" w:rsidRPr="0047147D">
        <w:rPr>
          <w:color w:val="auto"/>
          <w:sz w:val="17"/>
          <w:szCs w:val="17"/>
          <w:shd w:val="clear" w:color="auto" w:fill="FFFFFF"/>
          <w:lang w:val="en-US"/>
        </w:rPr>
        <w:t>,</w:t>
      </w:r>
      <w:r w:rsidR="008B0685" w:rsidRPr="0047147D">
        <w:rPr>
          <w:color w:val="auto"/>
          <w:sz w:val="17"/>
          <w:szCs w:val="17"/>
          <w:shd w:val="clear" w:color="auto" w:fill="FFFFFF"/>
          <w:lang w:val="en-US"/>
        </w:rPr>
        <w:t xml:space="preserve"> A.V. (2018). Spectrophotometric determination of starch in tomato products with </w:t>
      </w:r>
      <w:proofErr w:type="spellStart"/>
      <w:r w:rsidR="008B0685" w:rsidRPr="0047147D">
        <w:rPr>
          <w:color w:val="auto"/>
          <w:sz w:val="17"/>
          <w:szCs w:val="17"/>
          <w:shd w:val="clear" w:color="auto" w:fill="FFFFFF"/>
          <w:lang w:val="en-US"/>
        </w:rPr>
        <w:t>anthrone</w:t>
      </w:r>
      <w:proofErr w:type="spellEnd"/>
      <w:r w:rsidR="008B0685" w:rsidRPr="0047147D">
        <w:rPr>
          <w:color w:val="auto"/>
          <w:sz w:val="17"/>
          <w:szCs w:val="17"/>
          <w:shd w:val="clear" w:color="auto" w:fill="FFFFFF"/>
          <w:lang w:val="en-US"/>
        </w:rPr>
        <w:t xml:space="preserve"> reagent. Bulletin of the Krasnoyarsk State Agrarian University, (6 (141)), 187-193. </w:t>
      </w:r>
      <w:r w:rsidR="008B0685" w:rsidRPr="0047147D">
        <w:rPr>
          <w:color w:val="auto"/>
          <w:sz w:val="17"/>
          <w:szCs w:val="17"/>
          <w:lang w:val="en-US"/>
        </w:rPr>
        <w:t>(In Russ.).</w:t>
      </w:r>
    </w:p>
    <w:p w14:paraId="1E20AB73" w14:textId="77777777" w:rsidR="006B55AD" w:rsidRPr="0047147D" w:rsidRDefault="006B55AD" w:rsidP="00A47431">
      <w:pPr>
        <w:pStyle w:val="Default"/>
        <w:widowControl w:val="0"/>
        <w:suppressAutoHyphens w:val="0"/>
        <w:ind w:firstLine="454"/>
        <w:jc w:val="both"/>
        <w:rPr>
          <w:color w:val="auto"/>
          <w:sz w:val="17"/>
          <w:szCs w:val="17"/>
          <w:shd w:val="clear" w:color="auto" w:fill="FFFFFF"/>
          <w:lang w:val="en-US"/>
        </w:rPr>
      </w:pPr>
      <w:r w:rsidRPr="0047147D">
        <w:rPr>
          <w:color w:val="auto"/>
          <w:sz w:val="17"/>
          <w:szCs w:val="17"/>
          <w:shd w:val="clear" w:color="auto" w:fill="FFFFFF"/>
          <w:lang w:val="en-US"/>
        </w:rPr>
        <w:t xml:space="preserve">38. </w:t>
      </w:r>
      <w:proofErr w:type="spellStart"/>
      <w:r w:rsidRPr="0047147D">
        <w:rPr>
          <w:color w:val="auto"/>
          <w:sz w:val="17"/>
          <w:szCs w:val="17"/>
          <w:shd w:val="clear" w:color="auto" w:fill="FFFFFF"/>
          <w:lang w:val="en-US"/>
        </w:rPr>
        <w:t>Panato</w:t>
      </w:r>
      <w:proofErr w:type="spellEnd"/>
      <w:r w:rsidRPr="0047147D">
        <w:rPr>
          <w:color w:val="auto"/>
          <w:sz w:val="17"/>
          <w:szCs w:val="17"/>
          <w:shd w:val="clear" w:color="auto" w:fill="FFFFFF"/>
          <w:lang w:val="en-US"/>
        </w:rPr>
        <w:t>, K. &amp; Muller, C.M.O. (2022). Drying kinetics and physicochemical and technological properties of pumpkin purée flour dried by convective and foam</w:t>
      </w:r>
      <w:r w:rsidRPr="0047147D">
        <w:rPr>
          <w:rFonts w:ascii="Cambria Math" w:hAnsi="Cambria Math" w:cs="Cambria Math"/>
          <w:color w:val="auto"/>
          <w:sz w:val="17"/>
          <w:szCs w:val="17"/>
          <w:shd w:val="clear" w:color="auto" w:fill="FFFFFF"/>
          <w:lang w:val="en-US"/>
        </w:rPr>
        <w:t>‐</w:t>
      </w:r>
      <w:r w:rsidRPr="0047147D">
        <w:rPr>
          <w:color w:val="auto"/>
          <w:sz w:val="17"/>
          <w:szCs w:val="17"/>
          <w:shd w:val="clear" w:color="auto" w:fill="FFFFFF"/>
          <w:lang w:val="en-US"/>
        </w:rPr>
        <w:t xml:space="preserve">mat </w:t>
      </w:r>
      <w:r w:rsidRPr="0047147D">
        <w:rPr>
          <w:color w:val="auto"/>
          <w:sz w:val="17"/>
          <w:szCs w:val="17"/>
          <w:shd w:val="clear" w:color="auto" w:fill="FFFFFF"/>
          <w:lang w:val="en-US"/>
        </w:rPr>
        <w:t xml:space="preserve">drying. </w:t>
      </w:r>
      <w:r w:rsidRPr="0047147D">
        <w:rPr>
          <w:i/>
          <w:iCs/>
          <w:color w:val="auto"/>
          <w:sz w:val="17"/>
          <w:szCs w:val="17"/>
          <w:shd w:val="clear" w:color="auto" w:fill="FFFFFF"/>
          <w:lang w:val="en-US"/>
        </w:rPr>
        <w:t>Journal</w:t>
      </w:r>
      <w:r w:rsidR="0047147D" w:rsidRPr="0047147D">
        <w:rPr>
          <w:i/>
          <w:iCs/>
          <w:color w:val="auto"/>
          <w:sz w:val="17"/>
          <w:szCs w:val="17"/>
          <w:shd w:val="clear" w:color="auto" w:fill="FFFFFF"/>
          <w:lang w:val="en-US"/>
        </w:rPr>
        <w:t xml:space="preserve"> </w:t>
      </w:r>
      <w:r w:rsidRPr="0047147D">
        <w:rPr>
          <w:i/>
          <w:iCs/>
          <w:color w:val="auto"/>
          <w:sz w:val="17"/>
          <w:szCs w:val="17"/>
          <w:shd w:val="clear" w:color="auto" w:fill="FFFFFF"/>
          <w:lang w:val="en-US"/>
        </w:rPr>
        <w:t>of</w:t>
      </w:r>
      <w:r w:rsidR="0047147D" w:rsidRPr="0047147D">
        <w:rPr>
          <w:i/>
          <w:iCs/>
          <w:color w:val="auto"/>
          <w:sz w:val="17"/>
          <w:szCs w:val="17"/>
          <w:shd w:val="clear" w:color="auto" w:fill="FFFFFF"/>
          <w:lang w:val="en-US"/>
        </w:rPr>
        <w:t xml:space="preserve"> </w:t>
      </w:r>
      <w:r w:rsidRPr="0047147D">
        <w:rPr>
          <w:i/>
          <w:iCs/>
          <w:color w:val="auto"/>
          <w:sz w:val="17"/>
          <w:szCs w:val="17"/>
          <w:shd w:val="clear" w:color="auto" w:fill="FFFFFF"/>
          <w:lang w:val="en-US"/>
        </w:rPr>
        <w:t>Food</w:t>
      </w:r>
      <w:r w:rsidR="0047147D" w:rsidRPr="0047147D">
        <w:rPr>
          <w:i/>
          <w:iCs/>
          <w:color w:val="auto"/>
          <w:sz w:val="17"/>
          <w:szCs w:val="17"/>
          <w:shd w:val="clear" w:color="auto" w:fill="FFFFFF"/>
          <w:lang w:val="en-US"/>
        </w:rPr>
        <w:t xml:space="preserve"> </w:t>
      </w:r>
      <w:r w:rsidRPr="0047147D">
        <w:rPr>
          <w:i/>
          <w:iCs/>
          <w:color w:val="auto"/>
          <w:sz w:val="17"/>
          <w:szCs w:val="17"/>
          <w:shd w:val="clear" w:color="auto" w:fill="FFFFFF"/>
          <w:lang w:val="en-US"/>
        </w:rPr>
        <w:t>Processing</w:t>
      </w:r>
      <w:r w:rsidR="0047147D" w:rsidRPr="0047147D">
        <w:rPr>
          <w:i/>
          <w:iCs/>
          <w:color w:val="auto"/>
          <w:sz w:val="17"/>
          <w:szCs w:val="17"/>
          <w:shd w:val="clear" w:color="auto" w:fill="FFFFFF"/>
          <w:lang w:val="en-US"/>
        </w:rPr>
        <w:t xml:space="preserve"> </w:t>
      </w:r>
      <w:r w:rsidRPr="0047147D">
        <w:rPr>
          <w:i/>
          <w:iCs/>
          <w:color w:val="auto"/>
          <w:sz w:val="17"/>
          <w:szCs w:val="17"/>
          <w:shd w:val="clear" w:color="auto" w:fill="FFFFFF"/>
          <w:lang w:val="en-US"/>
        </w:rPr>
        <w:t>and</w:t>
      </w:r>
      <w:r w:rsidR="0047147D" w:rsidRPr="0047147D">
        <w:rPr>
          <w:i/>
          <w:iCs/>
          <w:color w:val="auto"/>
          <w:sz w:val="17"/>
          <w:szCs w:val="17"/>
          <w:shd w:val="clear" w:color="auto" w:fill="FFFFFF"/>
          <w:lang w:val="en-US"/>
        </w:rPr>
        <w:t xml:space="preserve"> </w:t>
      </w:r>
      <w:r w:rsidRPr="0047147D">
        <w:rPr>
          <w:i/>
          <w:iCs/>
          <w:color w:val="auto"/>
          <w:sz w:val="17"/>
          <w:szCs w:val="17"/>
          <w:shd w:val="clear" w:color="auto" w:fill="FFFFFF"/>
          <w:lang w:val="en-US"/>
        </w:rPr>
        <w:t>Preservation</w:t>
      </w:r>
      <w:r w:rsidRPr="0047147D">
        <w:rPr>
          <w:color w:val="auto"/>
          <w:sz w:val="17"/>
          <w:szCs w:val="17"/>
          <w:shd w:val="clear" w:color="auto" w:fill="FFFFFF"/>
          <w:lang w:val="en-US"/>
        </w:rPr>
        <w:t>, 46(2), e16264.</w:t>
      </w:r>
      <w:r w:rsidR="0047147D" w:rsidRPr="0047147D">
        <w:rPr>
          <w:color w:val="auto"/>
          <w:sz w:val="17"/>
          <w:szCs w:val="17"/>
          <w:shd w:val="clear" w:color="auto" w:fill="FFFFFF"/>
          <w:lang w:val="en-US"/>
        </w:rPr>
        <w:t xml:space="preserve"> </w:t>
      </w:r>
      <w:proofErr w:type="spellStart"/>
      <w:r w:rsidR="00923E90" w:rsidRPr="0047147D">
        <w:rPr>
          <w:rFonts w:eastAsia="Malgun Gothic"/>
          <w:color w:val="auto"/>
          <w:sz w:val="17"/>
          <w:szCs w:val="17"/>
          <w:lang w:val="en-US" w:eastAsia="ko-KR"/>
        </w:rPr>
        <w:t>doi</w:t>
      </w:r>
      <w:proofErr w:type="spellEnd"/>
      <w:r w:rsidR="00923E90" w:rsidRPr="0047147D">
        <w:rPr>
          <w:rFonts w:eastAsia="Malgun Gothic"/>
          <w:color w:val="auto"/>
          <w:sz w:val="17"/>
          <w:szCs w:val="17"/>
          <w:lang w:val="en-US" w:eastAsia="ko-KR"/>
        </w:rPr>
        <w:t>: /10.1111/jfpp.16264.</w:t>
      </w:r>
    </w:p>
    <w:p w14:paraId="665E0B2E" w14:textId="77777777" w:rsidR="00923E90" w:rsidRPr="0047147D" w:rsidRDefault="006B55AD" w:rsidP="0047147D">
      <w:pPr>
        <w:widowControl w:val="0"/>
        <w:tabs>
          <w:tab w:val="left" w:pos="851"/>
        </w:tabs>
        <w:ind w:firstLine="454"/>
        <w:jc w:val="both"/>
        <w:rPr>
          <w:rFonts w:ascii="Arial" w:eastAsia="Malgun Gothic" w:hAnsi="Arial" w:cs="Arial"/>
          <w:sz w:val="17"/>
          <w:szCs w:val="17"/>
          <w:lang w:val="en-US" w:eastAsia="ko-KR"/>
        </w:rPr>
      </w:pPr>
      <w:r w:rsidRPr="0047147D">
        <w:rPr>
          <w:rFonts w:ascii="Arial" w:hAnsi="Arial" w:cs="Arial"/>
          <w:sz w:val="17"/>
          <w:szCs w:val="17"/>
          <w:shd w:val="clear" w:color="auto" w:fill="FFFFFF"/>
          <w:lang w:val="en-US"/>
        </w:rPr>
        <w:t>39.</w:t>
      </w:r>
      <w:r w:rsidRPr="0047147D">
        <w:rPr>
          <w:sz w:val="17"/>
          <w:szCs w:val="17"/>
          <w:shd w:val="clear" w:color="auto" w:fill="FFFFFF"/>
          <w:lang w:val="en-US"/>
        </w:rPr>
        <w:t xml:space="preserve"> </w:t>
      </w:r>
      <w:r w:rsidR="008B0685" w:rsidRPr="0047147D">
        <w:rPr>
          <w:rFonts w:ascii="Arial" w:hAnsi="Arial" w:cs="Arial"/>
          <w:sz w:val="17"/>
          <w:szCs w:val="17"/>
          <w:shd w:val="clear" w:color="auto" w:fill="FFFFFF"/>
          <w:lang w:val="en-US"/>
        </w:rPr>
        <w:t>Li, W., Wang, H., Yang, D., Liu, J., Wu, J. &amp; Ge,</w:t>
      </w:r>
      <w:r w:rsidR="0047147D">
        <w:rPr>
          <w:rFonts w:ascii="Arial" w:hAnsi="Arial" w:cs="Arial"/>
          <w:sz w:val="17"/>
          <w:szCs w:val="17"/>
          <w:shd w:val="clear" w:color="auto" w:fill="FFFFFF"/>
          <w:lang w:val="en-US"/>
        </w:rPr>
        <w:t> </w:t>
      </w:r>
      <w:r w:rsidR="008B0685" w:rsidRPr="0047147D">
        <w:rPr>
          <w:rFonts w:ascii="Arial" w:hAnsi="Arial" w:cs="Arial"/>
          <w:sz w:val="17"/>
          <w:szCs w:val="17"/>
          <w:shd w:val="clear" w:color="auto" w:fill="FFFFFF"/>
          <w:lang w:val="en-US"/>
        </w:rPr>
        <w:t>Y. (2022). Effect of pectin oligosaccharide on quality control of quick</w:t>
      </w:r>
      <w:r w:rsidR="008B0685" w:rsidRPr="0047147D">
        <w:rPr>
          <w:rFonts w:ascii="Cambria Math" w:hAnsi="Cambria Math" w:cs="Cambria Math"/>
          <w:sz w:val="17"/>
          <w:szCs w:val="17"/>
          <w:shd w:val="clear" w:color="auto" w:fill="FFFFFF"/>
          <w:lang w:val="en-US"/>
        </w:rPr>
        <w:t>‐</w:t>
      </w:r>
      <w:r w:rsidR="008B0685" w:rsidRPr="0047147D">
        <w:rPr>
          <w:rFonts w:ascii="Arial" w:hAnsi="Arial" w:cs="Arial"/>
          <w:sz w:val="17"/>
          <w:szCs w:val="17"/>
          <w:shd w:val="clear" w:color="auto" w:fill="FFFFFF"/>
          <w:lang w:val="en-US"/>
        </w:rPr>
        <w:t>frozen pumpkin puree.</w:t>
      </w:r>
      <w:r w:rsidR="0047147D" w:rsidRPr="0047147D">
        <w:rPr>
          <w:rFonts w:ascii="Arial" w:hAnsi="Arial" w:cs="Arial"/>
          <w:sz w:val="17"/>
          <w:szCs w:val="17"/>
          <w:shd w:val="clear" w:color="auto" w:fill="FFFFFF"/>
          <w:lang w:val="en-US"/>
        </w:rPr>
        <w:t xml:space="preserve"> </w:t>
      </w:r>
      <w:r w:rsidR="008B0685" w:rsidRPr="0047147D">
        <w:rPr>
          <w:rFonts w:ascii="Arial" w:hAnsi="Arial" w:cs="Arial"/>
          <w:i/>
          <w:iCs/>
          <w:sz w:val="17"/>
          <w:szCs w:val="17"/>
          <w:shd w:val="clear" w:color="auto" w:fill="FFFFFF"/>
          <w:lang w:val="en-US"/>
        </w:rPr>
        <w:t>International</w:t>
      </w:r>
      <w:r w:rsidR="0047147D" w:rsidRPr="0047147D">
        <w:rPr>
          <w:rFonts w:ascii="Arial" w:hAnsi="Arial" w:cs="Arial"/>
          <w:i/>
          <w:iCs/>
          <w:sz w:val="17"/>
          <w:szCs w:val="17"/>
          <w:shd w:val="clear" w:color="auto" w:fill="FFFFFF"/>
          <w:lang w:val="en-US"/>
        </w:rPr>
        <w:t xml:space="preserve"> </w:t>
      </w:r>
      <w:r w:rsidR="008B0685" w:rsidRPr="0047147D">
        <w:rPr>
          <w:rFonts w:ascii="Arial" w:hAnsi="Arial" w:cs="Arial"/>
          <w:i/>
          <w:iCs/>
          <w:sz w:val="17"/>
          <w:szCs w:val="17"/>
          <w:shd w:val="clear" w:color="auto" w:fill="FFFFFF"/>
          <w:lang w:val="en-US"/>
        </w:rPr>
        <w:t>Journal</w:t>
      </w:r>
      <w:r w:rsidR="0047147D" w:rsidRPr="0047147D">
        <w:rPr>
          <w:rFonts w:ascii="Arial" w:hAnsi="Arial" w:cs="Arial"/>
          <w:i/>
          <w:iCs/>
          <w:sz w:val="17"/>
          <w:szCs w:val="17"/>
          <w:shd w:val="clear" w:color="auto" w:fill="FFFFFF"/>
          <w:lang w:val="en-US"/>
        </w:rPr>
        <w:t xml:space="preserve"> </w:t>
      </w:r>
      <w:r w:rsidR="008B0685" w:rsidRPr="0047147D">
        <w:rPr>
          <w:rFonts w:ascii="Arial" w:hAnsi="Arial" w:cs="Arial"/>
          <w:i/>
          <w:iCs/>
          <w:sz w:val="17"/>
          <w:szCs w:val="17"/>
          <w:shd w:val="clear" w:color="auto" w:fill="FFFFFF"/>
          <w:lang w:val="en-US"/>
        </w:rPr>
        <w:t>of</w:t>
      </w:r>
      <w:r w:rsidR="0047147D" w:rsidRPr="0047147D">
        <w:rPr>
          <w:rFonts w:ascii="Arial" w:hAnsi="Arial" w:cs="Arial"/>
          <w:i/>
          <w:iCs/>
          <w:sz w:val="17"/>
          <w:szCs w:val="17"/>
          <w:shd w:val="clear" w:color="auto" w:fill="FFFFFF"/>
          <w:lang w:val="en-US"/>
        </w:rPr>
        <w:t xml:space="preserve"> </w:t>
      </w:r>
      <w:r w:rsidR="008B0685" w:rsidRPr="0047147D">
        <w:rPr>
          <w:rFonts w:ascii="Arial" w:hAnsi="Arial" w:cs="Arial"/>
          <w:i/>
          <w:iCs/>
          <w:sz w:val="17"/>
          <w:szCs w:val="17"/>
          <w:shd w:val="clear" w:color="auto" w:fill="FFFFFF"/>
          <w:lang w:val="en-US"/>
        </w:rPr>
        <w:t>Food</w:t>
      </w:r>
      <w:r w:rsidR="0047147D" w:rsidRPr="0047147D">
        <w:rPr>
          <w:rFonts w:ascii="Arial" w:hAnsi="Arial" w:cs="Arial"/>
          <w:i/>
          <w:iCs/>
          <w:sz w:val="17"/>
          <w:szCs w:val="17"/>
          <w:shd w:val="clear" w:color="auto" w:fill="FFFFFF"/>
          <w:lang w:val="en-US"/>
        </w:rPr>
        <w:t xml:space="preserve"> </w:t>
      </w:r>
      <w:r w:rsidR="008B0685" w:rsidRPr="0047147D">
        <w:rPr>
          <w:rFonts w:ascii="Arial" w:hAnsi="Arial" w:cs="Arial"/>
          <w:i/>
          <w:iCs/>
          <w:sz w:val="17"/>
          <w:szCs w:val="17"/>
          <w:shd w:val="clear" w:color="auto" w:fill="FFFFFF"/>
          <w:lang w:val="en-US"/>
        </w:rPr>
        <w:t>Science</w:t>
      </w:r>
      <w:r w:rsidR="0047147D" w:rsidRPr="0047147D">
        <w:rPr>
          <w:rFonts w:ascii="Arial" w:hAnsi="Arial" w:cs="Arial"/>
          <w:i/>
          <w:iCs/>
          <w:sz w:val="17"/>
          <w:szCs w:val="17"/>
          <w:shd w:val="clear" w:color="auto" w:fill="FFFFFF"/>
          <w:lang w:val="en-US"/>
        </w:rPr>
        <w:t xml:space="preserve"> </w:t>
      </w:r>
      <w:r w:rsidR="008B0685" w:rsidRPr="0047147D">
        <w:rPr>
          <w:rFonts w:ascii="Arial" w:hAnsi="Arial" w:cs="Arial"/>
          <w:i/>
          <w:iCs/>
          <w:sz w:val="17"/>
          <w:szCs w:val="17"/>
          <w:shd w:val="clear" w:color="auto" w:fill="FFFFFF"/>
          <w:lang w:val="en-US"/>
        </w:rPr>
        <w:t>&amp; Technology</w:t>
      </w:r>
      <w:r w:rsidR="008B0685" w:rsidRPr="0047147D">
        <w:rPr>
          <w:rFonts w:ascii="Arial" w:hAnsi="Arial" w:cs="Arial"/>
          <w:sz w:val="17"/>
          <w:szCs w:val="17"/>
          <w:shd w:val="clear" w:color="auto" w:fill="FFFFFF"/>
          <w:lang w:val="en-US"/>
        </w:rPr>
        <w:t>, </w:t>
      </w:r>
      <w:r w:rsidR="008B0685" w:rsidRPr="0047147D">
        <w:rPr>
          <w:rFonts w:ascii="Arial" w:hAnsi="Arial" w:cs="Arial"/>
          <w:i/>
          <w:iCs/>
          <w:sz w:val="17"/>
          <w:szCs w:val="17"/>
          <w:shd w:val="clear" w:color="auto" w:fill="FFFFFF"/>
          <w:lang w:val="en-US"/>
        </w:rPr>
        <w:t>57</w:t>
      </w:r>
      <w:r w:rsidR="008B0685" w:rsidRPr="0047147D">
        <w:rPr>
          <w:rFonts w:ascii="Arial" w:hAnsi="Arial" w:cs="Arial"/>
          <w:sz w:val="17"/>
          <w:szCs w:val="17"/>
          <w:shd w:val="clear" w:color="auto" w:fill="FFFFFF"/>
          <w:lang w:val="en-US"/>
        </w:rPr>
        <w:t>(2), 1061-1073.</w:t>
      </w:r>
      <w:r w:rsidR="0047147D" w:rsidRPr="0047147D">
        <w:rPr>
          <w:rFonts w:ascii="Arial" w:hAnsi="Arial" w:cs="Arial"/>
          <w:sz w:val="17"/>
          <w:szCs w:val="17"/>
          <w:shd w:val="clear" w:color="auto" w:fill="FFFFFF"/>
          <w:lang w:val="en-US"/>
        </w:rPr>
        <w:t xml:space="preserve"> </w:t>
      </w:r>
      <w:r w:rsidR="00923E90" w:rsidRPr="0047147D">
        <w:rPr>
          <w:rFonts w:ascii="Arial" w:hAnsi="Arial" w:cs="Arial"/>
          <w:sz w:val="17"/>
          <w:szCs w:val="17"/>
          <w:lang w:val="en-US"/>
        </w:rPr>
        <w:t>doi:10.1111/ijfs.15469.</w:t>
      </w:r>
    </w:p>
    <w:p w14:paraId="40DFCA96" w14:textId="77777777" w:rsidR="008B0685" w:rsidRPr="0047147D" w:rsidRDefault="008B0685" w:rsidP="00A47431">
      <w:pPr>
        <w:pStyle w:val="Default"/>
        <w:widowControl w:val="0"/>
        <w:suppressAutoHyphens w:val="0"/>
        <w:ind w:firstLine="454"/>
        <w:jc w:val="both"/>
        <w:rPr>
          <w:color w:val="auto"/>
          <w:sz w:val="17"/>
          <w:szCs w:val="17"/>
          <w:shd w:val="clear" w:color="auto" w:fill="FFFFFF"/>
          <w:lang w:val="en-US"/>
        </w:rPr>
      </w:pPr>
      <w:r w:rsidRPr="0047147D">
        <w:rPr>
          <w:color w:val="auto"/>
          <w:sz w:val="17"/>
          <w:szCs w:val="17"/>
          <w:shd w:val="clear" w:color="auto" w:fill="FFFFFF"/>
          <w:lang w:val="en-US"/>
        </w:rPr>
        <w:t xml:space="preserve">40. </w:t>
      </w:r>
      <w:r w:rsidRPr="0047147D">
        <w:rPr>
          <w:color w:val="auto"/>
          <w:spacing w:val="-6"/>
          <w:sz w:val="17"/>
          <w:szCs w:val="17"/>
          <w:shd w:val="clear" w:color="auto" w:fill="FFFFFF"/>
          <w:lang w:val="en-US"/>
        </w:rPr>
        <w:t>Colin-Henrion, M., Cuvelier, G. &amp; Renard, C.M.G.C. (2007). Texture of pureed fruit and vegetable foods. </w:t>
      </w:r>
      <w:r w:rsidRPr="0047147D">
        <w:rPr>
          <w:i/>
          <w:iCs/>
          <w:color w:val="auto"/>
          <w:spacing w:val="-6"/>
          <w:sz w:val="17"/>
          <w:szCs w:val="17"/>
          <w:shd w:val="clear" w:color="auto" w:fill="FFFFFF"/>
          <w:lang w:val="en-US"/>
        </w:rPr>
        <w:t>Stewart</w:t>
      </w:r>
      <w:r w:rsidRPr="0047147D">
        <w:rPr>
          <w:i/>
          <w:iCs/>
          <w:color w:val="auto"/>
          <w:sz w:val="17"/>
          <w:szCs w:val="17"/>
          <w:shd w:val="clear" w:color="auto" w:fill="FFFFFF"/>
          <w:lang w:val="en-US"/>
        </w:rPr>
        <w:t xml:space="preserve"> </w:t>
      </w:r>
      <w:r w:rsidRPr="0047147D">
        <w:rPr>
          <w:i/>
          <w:iCs/>
          <w:color w:val="auto"/>
          <w:spacing w:val="-4"/>
          <w:sz w:val="17"/>
          <w:szCs w:val="17"/>
          <w:shd w:val="clear" w:color="auto" w:fill="FFFFFF"/>
          <w:lang w:val="en-US"/>
        </w:rPr>
        <w:t>Postharvest Review</w:t>
      </w:r>
      <w:r w:rsidRPr="0047147D">
        <w:rPr>
          <w:color w:val="auto"/>
          <w:spacing w:val="-4"/>
          <w:sz w:val="17"/>
          <w:szCs w:val="17"/>
          <w:shd w:val="clear" w:color="auto" w:fill="FFFFFF"/>
          <w:lang w:val="en-US"/>
        </w:rPr>
        <w:t>, </w:t>
      </w:r>
      <w:r w:rsidRPr="0047147D">
        <w:rPr>
          <w:i/>
          <w:iCs/>
          <w:color w:val="auto"/>
          <w:spacing w:val="-4"/>
          <w:sz w:val="17"/>
          <w:szCs w:val="17"/>
          <w:shd w:val="clear" w:color="auto" w:fill="FFFFFF"/>
          <w:lang w:val="en-US"/>
        </w:rPr>
        <w:t>5</w:t>
      </w:r>
      <w:r w:rsidRPr="0047147D">
        <w:rPr>
          <w:color w:val="auto"/>
          <w:spacing w:val="-4"/>
          <w:sz w:val="17"/>
          <w:szCs w:val="17"/>
          <w:shd w:val="clear" w:color="auto" w:fill="FFFFFF"/>
          <w:lang w:val="en-US"/>
        </w:rPr>
        <w:t>(3), 1-14.</w:t>
      </w:r>
      <w:r w:rsidR="0047147D" w:rsidRPr="0047147D">
        <w:rPr>
          <w:color w:val="auto"/>
          <w:spacing w:val="-4"/>
          <w:sz w:val="17"/>
          <w:szCs w:val="17"/>
          <w:shd w:val="clear" w:color="auto" w:fill="FFFFFF"/>
          <w:lang w:val="en-US"/>
        </w:rPr>
        <w:t xml:space="preserve"> </w:t>
      </w:r>
      <w:proofErr w:type="spellStart"/>
      <w:r w:rsidR="00923E90" w:rsidRPr="0047147D">
        <w:rPr>
          <w:color w:val="auto"/>
          <w:spacing w:val="-4"/>
          <w:sz w:val="17"/>
          <w:szCs w:val="17"/>
          <w:lang w:val="en-US"/>
        </w:rPr>
        <w:t>doi</w:t>
      </w:r>
      <w:proofErr w:type="spellEnd"/>
      <w:r w:rsidR="00923E90" w:rsidRPr="0047147D">
        <w:rPr>
          <w:color w:val="auto"/>
          <w:spacing w:val="-4"/>
          <w:sz w:val="17"/>
          <w:szCs w:val="17"/>
          <w:lang w:val="en-US"/>
        </w:rPr>
        <w:t>: 10.2212/spr.2007</w:t>
      </w:r>
      <w:r w:rsidR="00923E90" w:rsidRPr="0047147D">
        <w:rPr>
          <w:color w:val="auto"/>
          <w:sz w:val="17"/>
          <w:szCs w:val="17"/>
          <w:lang w:val="en-US"/>
        </w:rPr>
        <w:t>.5.3.</w:t>
      </w:r>
    </w:p>
    <w:p w14:paraId="646BC564" w14:textId="77777777" w:rsidR="008B0685" w:rsidRPr="0047147D" w:rsidRDefault="008B0685" w:rsidP="00A47431">
      <w:pPr>
        <w:pStyle w:val="Default"/>
        <w:widowControl w:val="0"/>
        <w:suppressAutoHyphens w:val="0"/>
        <w:ind w:firstLine="454"/>
        <w:jc w:val="both"/>
        <w:rPr>
          <w:color w:val="auto"/>
          <w:sz w:val="17"/>
          <w:szCs w:val="17"/>
          <w:shd w:val="clear" w:color="auto" w:fill="FFFFFF"/>
          <w:lang w:val="en-US"/>
        </w:rPr>
      </w:pPr>
      <w:r w:rsidRPr="0047147D">
        <w:rPr>
          <w:color w:val="auto"/>
          <w:sz w:val="17"/>
          <w:szCs w:val="17"/>
          <w:shd w:val="clear" w:color="auto" w:fill="FFFFFF"/>
          <w:lang w:val="en-US"/>
        </w:rPr>
        <w:t xml:space="preserve">41. </w:t>
      </w:r>
      <w:proofErr w:type="spellStart"/>
      <w:r w:rsidRPr="0047147D">
        <w:rPr>
          <w:color w:val="auto"/>
          <w:sz w:val="17"/>
          <w:szCs w:val="17"/>
          <w:shd w:val="clear" w:color="auto" w:fill="FFFFFF"/>
          <w:lang w:val="en-US"/>
        </w:rPr>
        <w:t>Kormin</w:t>
      </w:r>
      <w:proofErr w:type="spellEnd"/>
      <w:r w:rsidRPr="0047147D">
        <w:rPr>
          <w:color w:val="auto"/>
          <w:sz w:val="17"/>
          <w:szCs w:val="17"/>
          <w:shd w:val="clear" w:color="auto" w:fill="FFFFFF"/>
          <w:lang w:val="en-US"/>
        </w:rPr>
        <w:t xml:space="preserve">, F., Sakinah, R.A., </w:t>
      </w:r>
      <w:proofErr w:type="spellStart"/>
      <w:r w:rsidRPr="0047147D">
        <w:rPr>
          <w:color w:val="auto"/>
          <w:sz w:val="17"/>
          <w:szCs w:val="17"/>
          <w:shd w:val="clear" w:color="auto" w:fill="FFFFFF"/>
          <w:lang w:val="en-US"/>
        </w:rPr>
        <w:t>Iwansyah</w:t>
      </w:r>
      <w:proofErr w:type="spellEnd"/>
      <w:r w:rsidRPr="0047147D">
        <w:rPr>
          <w:color w:val="auto"/>
          <w:sz w:val="17"/>
          <w:szCs w:val="17"/>
          <w:shd w:val="clear" w:color="auto" w:fill="FFFFFF"/>
          <w:lang w:val="en-US"/>
        </w:rPr>
        <w:t>, A.C. &amp;</w:t>
      </w:r>
      <w:r w:rsidR="0047147D" w:rsidRPr="0047147D">
        <w:rPr>
          <w:color w:val="auto"/>
          <w:sz w:val="17"/>
          <w:szCs w:val="17"/>
          <w:shd w:val="clear" w:color="auto" w:fill="FFFFFF"/>
          <w:lang w:val="en-US"/>
        </w:rPr>
        <w:t xml:space="preserve"> </w:t>
      </w:r>
      <w:proofErr w:type="spellStart"/>
      <w:r w:rsidRPr="0047147D">
        <w:rPr>
          <w:color w:val="auto"/>
          <w:sz w:val="17"/>
          <w:szCs w:val="17"/>
          <w:shd w:val="clear" w:color="auto" w:fill="FFFFFF"/>
          <w:lang w:val="en-US"/>
        </w:rPr>
        <w:t>Hesan</w:t>
      </w:r>
      <w:proofErr w:type="spellEnd"/>
      <w:r w:rsidRPr="0047147D">
        <w:rPr>
          <w:color w:val="auto"/>
          <w:sz w:val="17"/>
          <w:szCs w:val="17"/>
          <w:shd w:val="clear" w:color="auto" w:fill="FFFFFF"/>
          <w:lang w:val="en-US"/>
        </w:rPr>
        <w:t xml:space="preserve">, A. (2021, April). The effect of enzyme concentration on </w:t>
      </w:r>
      <w:proofErr w:type="spellStart"/>
      <w:r w:rsidRPr="0047147D">
        <w:rPr>
          <w:color w:val="auto"/>
          <w:sz w:val="17"/>
          <w:szCs w:val="17"/>
          <w:shd w:val="clear" w:color="auto" w:fill="FFFFFF"/>
          <w:lang w:val="en-US"/>
        </w:rPr>
        <w:t>physcical</w:t>
      </w:r>
      <w:proofErr w:type="spellEnd"/>
      <w:r w:rsidRPr="0047147D">
        <w:rPr>
          <w:color w:val="auto"/>
          <w:sz w:val="17"/>
          <w:szCs w:val="17"/>
          <w:shd w:val="clear" w:color="auto" w:fill="FFFFFF"/>
          <w:lang w:val="en-US"/>
        </w:rPr>
        <w:t xml:space="preserve"> characteristics of pumpkin (Cucurbita moschata) puree and its dried extract. In </w:t>
      </w:r>
      <w:r w:rsidRPr="0047147D">
        <w:rPr>
          <w:i/>
          <w:iCs/>
          <w:color w:val="auto"/>
          <w:sz w:val="17"/>
          <w:szCs w:val="17"/>
          <w:shd w:val="clear" w:color="auto" w:fill="FFFFFF"/>
          <w:lang w:val="en-US"/>
        </w:rPr>
        <w:t>IOP Conference Series: Earth and Environmental Science</w:t>
      </w:r>
      <w:r w:rsidRPr="0047147D">
        <w:rPr>
          <w:color w:val="auto"/>
          <w:sz w:val="17"/>
          <w:szCs w:val="17"/>
          <w:shd w:val="clear" w:color="auto" w:fill="FFFFFF"/>
          <w:lang w:val="en-US"/>
        </w:rPr>
        <w:t> (Vol. 736, No. 1, p. 012031). IOP Publishing.</w:t>
      </w:r>
      <w:r w:rsidR="0047147D" w:rsidRPr="00F87CC3">
        <w:rPr>
          <w:color w:val="auto"/>
          <w:sz w:val="17"/>
          <w:szCs w:val="17"/>
          <w:shd w:val="clear" w:color="auto" w:fill="FFFFFF"/>
          <w:lang w:val="en-US"/>
        </w:rPr>
        <w:t xml:space="preserve"> </w:t>
      </w:r>
      <w:proofErr w:type="spellStart"/>
      <w:r w:rsidR="00923E90" w:rsidRPr="0047147D">
        <w:rPr>
          <w:color w:val="auto"/>
          <w:sz w:val="17"/>
          <w:szCs w:val="17"/>
          <w:shd w:val="clear" w:color="auto" w:fill="FFFFFF"/>
          <w:lang w:val="en-US"/>
        </w:rPr>
        <w:t>doi</w:t>
      </w:r>
      <w:proofErr w:type="spellEnd"/>
      <w:r w:rsidR="00923E90" w:rsidRPr="0047147D">
        <w:rPr>
          <w:color w:val="auto"/>
          <w:sz w:val="17"/>
          <w:szCs w:val="17"/>
          <w:shd w:val="clear" w:color="auto" w:fill="FFFFFF"/>
          <w:lang w:val="en-US"/>
        </w:rPr>
        <w:t>: 10.1088/1755-1315/736/</w:t>
      </w:r>
      <w:r w:rsidR="0047147D" w:rsidRPr="00F87CC3">
        <w:rPr>
          <w:color w:val="auto"/>
          <w:sz w:val="17"/>
          <w:szCs w:val="17"/>
          <w:shd w:val="clear" w:color="auto" w:fill="FFFFFF"/>
          <w:lang w:val="en-US"/>
        </w:rPr>
        <w:t xml:space="preserve"> </w:t>
      </w:r>
      <w:r w:rsidR="00923E90" w:rsidRPr="0047147D">
        <w:rPr>
          <w:color w:val="auto"/>
          <w:sz w:val="17"/>
          <w:szCs w:val="17"/>
          <w:shd w:val="clear" w:color="auto" w:fill="FFFFFF"/>
          <w:lang w:val="en-US"/>
        </w:rPr>
        <w:t>1/012031.</w:t>
      </w:r>
    </w:p>
    <w:p w14:paraId="1580728F" w14:textId="77777777" w:rsidR="006B55AD" w:rsidRPr="0047147D" w:rsidRDefault="006B55AD" w:rsidP="00A47431">
      <w:pPr>
        <w:pStyle w:val="Default"/>
        <w:widowControl w:val="0"/>
        <w:suppressAutoHyphens w:val="0"/>
        <w:ind w:firstLine="454"/>
        <w:jc w:val="both"/>
        <w:rPr>
          <w:color w:val="auto"/>
          <w:sz w:val="20"/>
          <w:szCs w:val="20"/>
          <w:shd w:val="clear" w:color="auto" w:fill="FFFFFF"/>
          <w:lang w:val="en-US"/>
        </w:rPr>
      </w:pPr>
    </w:p>
    <w:p w14:paraId="7BB79AA2" w14:textId="77777777" w:rsidR="00503E07" w:rsidRDefault="005D0A30" w:rsidP="0047147D">
      <w:pPr>
        <w:widowControl w:val="0"/>
        <w:jc w:val="center"/>
        <w:rPr>
          <w:rFonts w:ascii="Arial" w:hAnsi="Arial" w:cs="Arial"/>
          <w:b/>
          <w:i/>
          <w:iCs/>
          <w:color w:val="000000"/>
          <w:sz w:val="20"/>
          <w:szCs w:val="20"/>
          <w:lang w:val="en-US"/>
        </w:rPr>
      </w:pPr>
      <w:r>
        <w:rPr>
          <w:rFonts w:ascii="Arial" w:hAnsi="Arial" w:cs="Arial"/>
          <w:b/>
          <w:i/>
          <w:iCs/>
          <w:color w:val="000000"/>
          <w:sz w:val="20"/>
          <w:szCs w:val="20"/>
          <w:lang w:val="en-US"/>
        </w:rPr>
        <w:t>Information about the authors</w:t>
      </w:r>
    </w:p>
    <w:p w14:paraId="4DB42C04" w14:textId="77777777" w:rsidR="00503E07" w:rsidRDefault="00503E07" w:rsidP="00A47431">
      <w:pPr>
        <w:widowControl w:val="0"/>
        <w:jc w:val="both"/>
        <w:rPr>
          <w:rFonts w:ascii="Arial" w:hAnsi="Arial" w:cs="Arial"/>
          <w:b/>
          <w:i/>
          <w:iCs/>
          <w:color w:val="000000"/>
          <w:sz w:val="16"/>
          <w:szCs w:val="16"/>
          <w:lang w:val="en-US"/>
        </w:rPr>
      </w:pPr>
    </w:p>
    <w:p w14:paraId="14097657" w14:textId="77777777" w:rsidR="000C2809" w:rsidRPr="000C2809" w:rsidRDefault="000C2809" w:rsidP="00A47431">
      <w:pPr>
        <w:widowControl w:val="0"/>
        <w:ind w:firstLine="454"/>
        <w:jc w:val="both"/>
        <w:rPr>
          <w:rFonts w:ascii="Arial" w:hAnsi="Arial" w:cs="Arial"/>
          <w:i/>
          <w:iCs/>
          <w:color w:val="000000"/>
          <w:sz w:val="20"/>
          <w:szCs w:val="20"/>
          <w:lang w:val="en-US"/>
        </w:rPr>
      </w:pPr>
      <w:r w:rsidRPr="000C2809">
        <w:rPr>
          <w:rFonts w:ascii="Arial" w:hAnsi="Arial" w:cs="Arial"/>
          <w:i/>
          <w:iCs/>
          <w:color w:val="000000"/>
          <w:sz w:val="20"/>
          <w:szCs w:val="20"/>
          <w:lang w:val="en-US"/>
        </w:rPr>
        <w:t xml:space="preserve">E.D. </w:t>
      </w:r>
      <w:proofErr w:type="spellStart"/>
      <w:r w:rsidRPr="000C2809">
        <w:rPr>
          <w:rFonts w:ascii="Arial" w:hAnsi="Arial" w:cs="Arial"/>
          <w:i/>
          <w:iCs/>
          <w:color w:val="000000"/>
          <w:sz w:val="20"/>
          <w:szCs w:val="20"/>
          <w:lang w:val="en-US"/>
        </w:rPr>
        <w:t>Rozhnov</w:t>
      </w:r>
      <w:proofErr w:type="spellEnd"/>
      <w:r w:rsidRPr="000C2809">
        <w:rPr>
          <w:rFonts w:ascii="Arial" w:hAnsi="Arial" w:cs="Arial"/>
          <w:i/>
          <w:iCs/>
          <w:color w:val="000000"/>
          <w:sz w:val="20"/>
          <w:szCs w:val="20"/>
          <w:lang w:val="en-US"/>
        </w:rPr>
        <w:t xml:space="preserve"> </w:t>
      </w:r>
      <w:r w:rsidR="0047147D" w:rsidRPr="0047147D">
        <w:rPr>
          <w:rFonts w:ascii="Arial" w:hAnsi="Arial" w:cs="Arial"/>
          <w:i/>
          <w:iCs/>
          <w:color w:val="000000"/>
          <w:sz w:val="20"/>
          <w:szCs w:val="20"/>
          <w:lang w:val="en-US"/>
        </w:rPr>
        <w:t>-</w:t>
      </w:r>
      <w:r w:rsidRPr="000C2809">
        <w:rPr>
          <w:rFonts w:ascii="Arial" w:hAnsi="Arial" w:cs="Arial"/>
          <w:i/>
          <w:iCs/>
          <w:color w:val="000000"/>
          <w:sz w:val="20"/>
          <w:szCs w:val="20"/>
          <w:lang w:val="en-US"/>
        </w:rPr>
        <w:t xml:space="preserve"> Doctor of Technical Sciences, Professor of the Department of Food Engineering at the Ural State Economic University.</w:t>
      </w:r>
    </w:p>
    <w:p w14:paraId="4A0D95C3" w14:textId="77777777" w:rsidR="000C2809" w:rsidRPr="000C2809" w:rsidRDefault="000C2809" w:rsidP="00A47431">
      <w:pPr>
        <w:widowControl w:val="0"/>
        <w:ind w:firstLine="454"/>
        <w:jc w:val="both"/>
        <w:rPr>
          <w:rFonts w:ascii="Arial" w:hAnsi="Arial" w:cs="Arial"/>
          <w:i/>
          <w:iCs/>
          <w:color w:val="000000"/>
          <w:sz w:val="20"/>
          <w:szCs w:val="20"/>
          <w:lang w:val="en-US"/>
        </w:rPr>
      </w:pPr>
      <w:r w:rsidRPr="000C2809">
        <w:rPr>
          <w:rFonts w:ascii="Arial" w:hAnsi="Arial" w:cs="Arial"/>
          <w:i/>
          <w:iCs/>
          <w:color w:val="000000"/>
          <w:sz w:val="20"/>
          <w:szCs w:val="20"/>
          <w:lang w:val="en-US"/>
        </w:rPr>
        <w:t xml:space="preserve">M.N. </w:t>
      </w:r>
      <w:proofErr w:type="spellStart"/>
      <w:r w:rsidRPr="000C2809">
        <w:rPr>
          <w:rFonts w:ascii="Arial" w:hAnsi="Arial" w:cs="Arial"/>
          <w:i/>
          <w:iCs/>
          <w:color w:val="000000"/>
          <w:sz w:val="20"/>
          <w:szCs w:val="20"/>
          <w:lang w:val="en-US"/>
        </w:rPr>
        <w:t>Shkolnikova</w:t>
      </w:r>
      <w:proofErr w:type="spellEnd"/>
      <w:r w:rsidRPr="000C2809">
        <w:rPr>
          <w:rFonts w:ascii="Arial" w:hAnsi="Arial" w:cs="Arial"/>
          <w:i/>
          <w:iCs/>
          <w:color w:val="000000"/>
          <w:sz w:val="20"/>
          <w:szCs w:val="20"/>
          <w:lang w:val="en-US"/>
        </w:rPr>
        <w:t xml:space="preserve"> </w:t>
      </w:r>
      <w:r w:rsidR="005D1552" w:rsidRPr="005D1552">
        <w:rPr>
          <w:rFonts w:ascii="Arial" w:hAnsi="Arial" w:cs="Arial"/>
          <w:i/>
          <w:iCs/>
          <w:color w:val="000000"/>
          <w:sz w:val="20"/>
          <w:szCs w:val="20"/>
          <w:lang w:val="en-US"/>
        </w:rPr>
        <w:t>-</w:t>
      </w:r>
      <w:r w:rsidRPr="000C2809">
        <w:rPr>
          <w:rFonts w:ascii="Arial" w:hAnsi="Arial" w:cs="Arial"/>
          <w:i/>
          <w:iCs/>
          <w:color w:val="000000"/>
          <w:sz w:val="20"/>
          <w:szCs w:val="20"/>
          <w:lang w:val="en-US"/>
        </w:rPr>
        <w:t xml:space="preserve"> Doctor of Technical Sciences, Professor of the Department of Nutrition Technology of the Ural State University of Economics.</w:t>
      </w:r>
    </w:p>
    <w:p w14:paraId="06372F7D" w14:textId="77777777" w:rsidR="000C2809" w:rsidRPr="000C2809" w:rsidRDefault="000C2809" w:rsidP="00A47431">
      <w:pPr>
        <w:widowControl w:val="0"/>
        <w:ind w:firstLine="454"/>
        <w:jc w:val="both"/>
        <w:rPr>
          <w:rFonts w:ascii="Arial" w:hAnsi="Arial" w:cs="Arial"/>
          <w:i/>
          <w:iCs/>
          <w:color w:val="000000"/>
          <w:sz w:val="20"/>
          <w:szCs w:val="20"/>
          <w:lang w:val="en-US"/>
        </w:rPr>
      </w:pPr>
      <w:r w:rsidRPr="000C2809">
        <w:rPr>
          <w:rFonts w:ascii="Arial" w:hAnsi="Arial" w:cs="Arial"/>
          <w:i/>
          <w:iCs/>
          <w:color w:val="000000"/>
          <w:sz w:val="20"/>
          <w:szCs w:val="20"/>
          <w:lang w:val="en-US"/>
        </w:rPr>
        <w:t xml:space="preserve">V.N. </w:t>
      </w:r>
      <w:proofErr w:type="spellStart"/>
      <w:r w:rsidRPr="000C2809">
        <w:rPr>
          <w:rFonts w:ascii="Arial" w:hAnsi="Arial" w:cs="Arial"/>
          <w:i/>
          <w:iCs/>
          <w:color w:val="000000"/>
          <w:sz w:val="20"/>
          <w:szCs w:val="20"/>
          <w:lang w:val="en-US"/>
        </w:rPr>
        <w:t>Abbazova</w:t>
      </w:r>
      <w:proofErr w:type="spellEnd"/>
      <w:r w:rsidR="005D1552" w:rsidRPr="005D1552">
        <w:rPr>
          <w:rFonts w:ascii="Arial" w:hAnsi="Arial" w:cs="Arial"/>
          <w:i/>
          <w:iCs/>
          <w:color w:val="000000"/>
          <w:sz w:val="20"/>
          <w:szCs w:val="20"/>
          <w:lang w:val="en-US"/>
        </w:rPr>
        <w:t xml:space="preserve"> - </w:t>
      </w:r>
      <w:r w:rsidRPr="000C2809">
        <w:rPr>
          <w:rFonts w:ascii="Arial" w:hAnsi="Arial" w:cs="Arial"/>
          <w:i/>
          <w:iCs/>
          <w:color w:val="000000"/>
          <w:sz w:val="20"/>
          <w:szCs w:val="20"/>
          <w:lang w:val="en-US"/>
        </w:rPr>
        <w:t>senior lecturer at the Department of Quality Management and Expertise of Goods and Services at the Ural State University of Economics.</w:t>
      </w:r>
    </w:p>
    <w:p w14:paraId="0E257321" w14:textId="77777777" w:rsidR="00503E07" w:rsidRPr="00F87CC3" w:rsidRDefault="000C2809" w:rsidP="00A47431">
      <w:pPr>
        <w:widowControl w:val="0"/>
        <w:ind w:firstLine="454"/>
        <w:jc w:val="both"/>
        <w:rPr>
          <w:rFonts w:ascii="Arial" w:hAnsi="Arial" w:cs="Arial"/>
          <w:i/>
          <w:iCs/>
          <w:color w:val="000000"/>
          <w:sz w:val="20"/>
          <w:szCs w:val="20"/>
          <w:lang w:val="en-US"/>
        </w:rPr>
      </w:pPr>
      <w:r w:rsidRPr="000C2809">
        <w:rPr>
          <w:rFonts w:ascii="Arial" w:hAnsi="Arial" w:cs="Arial"/>
          <w:i/>
          <w:iCs/>
          <w:color w:val="000000"/>
          <w:sz w:val="20"/>
          <w:szCs w:val="20"/>
          <w:lang w:val="en-US"/>
        </w:rPr>
        <w:t xml:space="preserve">V.L. Zakharov </w:t>
      </w:r>
      <w:r w:rsidR="005D1552" w:rsidRPr="005D1552">
        <w:rPr>
          <w:rFonts w:ascii="Arial" w:hAnsi="Arial" w:cs="Arial"/>
          <w:i/>
          <w:iCs/>
          <w:color w:val="000000"/>
          <w:sz w:val="20"/>
          <w:szCs w:val="20"/>
          <w:lang w:val="en-US"/>
        </w:rPr>
        <w:t>-</w:t>
      </w:r>
      <w:r w:rsidRPr="000C2809">
        <w:rPr>
          <w:rFonts w:ascii="Arial" w:hAnsi="Arial" w:cs="Arial"/>
          <w:i/>
          <w:iCs/>
          <w:color w:val="000000"/>
          <w:sz w:val="20"/>
          <w:szCs w:val="20"/>
          <w:lang w:val="en-US"/>
        </w:rPr>
        <w:t xml:space="preserve"> Doctor of Agricultural Sciences, Professor of the Department of Agricultural Technologies, Storage and Processing of Agricultural Products, Yelets State </w:t>
      </w:r>
      <w:proofErr w:type="spellStart"/>
      <w:r w:rsidRPr="000C2809">
        <w:rPr>
          <w:rFonts w:ascii="Arial" w:hAnsi="Arial" w:cs="Arial"/>
          <w:i/>
          <w:iCs/>
          <w:color w:val="000000"/>
          <w:sz w:val="20"/>
          <w:szCs w:val="20"/>
          <w:lang w:val="en-US"/>
        </w:rPr>
        <w:t>University</w:t>
      </w:r>
      <w:r w:rsidR="00181291">
        <w:rPr>
          <w:rFonts w:ascii="Arial" w:hAnsi="Arial" w:cs="Arial"/>
          <w:i/>
          <w:iCs/>
          <w:color w:val="000000"/>
          <w:sz w:val="20"/>
          <w:szCs w:val="20"/>
          <w:lang w:val="en-US"/>
        </w:rPr>
        <w:t>n.</w:t>
      </w:r>
      <w:r w:rsidR="00E211D7">
        <w:rPr>
          <w:rFonts w:ascii="Arial" w:hAnsi="Arial" w:cs="Arial"/>
          <w:i/>
          <w:iCs/>
          <w:color w:val="000000"/>
          <w:sz w:val="20"/>
          <w:szCs w:val="20"/>
          <w:lang w:val="en-US"/>
        </w:rPr>
        <w:t>a</w:t>
      </w:r>
      <w:proofErr w:type="spellEnd"/>
      <w:r w:rsidR="00E211D7">
        <w:rPr>
          <w:rFonts w:ascii="Arial" w:hAnsi="Arial" w:cs="Arial"/>
          <w:i/>
          <w:iCs/>
          <w:color w:val="000000"/>
          <w:sz w:val="20"/>
          <w:szCs w:val="20"/>
          <w:lang w:val="en-US"/>
        </w:rPr>
        <w:t>.</w:t>
      </w:r>
      <w:r w:rsidRPr="000C2809">
        <w:rPr>
          <w:rFonts w:ascii="Arial" w:hAnsi="Arial" w:cs="Arial"/>
          <w:i/>
          <w:iCs/>
          <w:color w:val="000000"/>
          <w:sz w:val="20"/>
          <w:szCs w:val="20"/>
          <w:lang w:val="en-US"/>
        </w:rPr>
        <w:t xml:space="preserve"> I.A. Bunin</w:t>
      </w:r>
      <w:r w:rsidR="00137A46" w:rsidRPr="00137A46">
        <w:rPr>
          <w:rFonts w:ascii="Arial" w:hAnsi="Arial" w:cs="Arial"/>
          <w:i/>
          <w:iCs/>
          <w:color w:val="000000"/>
          <w:sz w:val="20"/>
          <w:szCs w:val="20"/>
          <w:lang w:val="en-US"/>
        </w:rPr>
        <w:t>.</w:t>
      </w:r>
    </w:p>
    <w:p w14:paraId="4DBE6C9D" w14:textId="77777777" w:rsidR="005D1552" w:rsidRPr="00F87CC3" w:rsidRDefault="005D1552" w:rsidP="00A47431">
      <w:pPr>
        <w:widowControl w:val="0"/>
        <w:ind w:firstLine="454"/>
        <w:jc w:val="both"/>
        <w:rPr>
          <w:lang w:val="en-US"/>
        </w:rPr>
        <w:sectPr w:rsidR="005D1552" w:rsidRPr="00F87CC3" w:rsidSect="009511BA">
          <w:type w:val="continuous"/>
          <w:pgSz w:w="11906" w:h="16838" w:code="9"/>
          <w:pgMar w:top="1985" w:right="1418" w:bottom="1418" w:left="1418" w:header="1134" w:footer="1134" w:gutter="0"/>
          <w:cols w:num="2" w:space="390"/>
          <w:formProt w:val="0"/>
          <w:titlePg/>
          <w:docGrid w:linePitch="360"/>
        </w:sectPr>
      </w:pPr>
    </w:p>
    <w:p w14:paraId="1D59A2A5" w14:textId="77777777" w:rsidR="005D1552" w:rsidRPr="00F87CC3" w:rsidRDefault="005D1552" w:rsidP="00A47431">
      <w:pPr>
        <w:widowControl w:val="0"/>
        <w:tabs>
          <w:tab w:val="left" w:pos="993"/>
        </w:tabs>
        <w:ind w:firstLine="454"/>
        <w:jc w:val="both"/>
        <w:rPr>
          <w:rFonts w:ascii="Arial" w:hAnsi="Arial" w:cs="Arial"/>
          <w:i/>
          <w:sz w:val="20"/>
          <w:szCs w:val="20"/>
          <w:lang w:val="en-US"/>
        </w:rPr>
      </w:pPr>
    </w:p>
    <w:p w14:paraId="12C16518" w14:textId="77777777" w:rsidR="00874DE5" w:rsidRDefault="00874DE5" w:rsidP="00A47431">
      <w:pPr>
        <w:widowControl w:val="0"/>
        <w:tabs>
          <w:tab w:val="left" w:pos="993"/>
        </w:tabs>
        <w:ind w:firstLine="454"/>
        <w:jc w:val="both"/>
        <w:rPr>
          <w:rFonts w:ascii="Arial" w:hAnsi="Arial" w:cs="Arial"/>
          <w:i/>
          <w:sz w:val="20"/>
          <w:szCs w:val="20"/>
        </w:rPr>
      </w:pPr>
      <w:r>
        <w:rPr>
          <w:rFonts w:ascii="Arial" w:hAnsi="Arial" w:cs="Arial"/>
          <w:i/>
          <w:sz w:val="20"/>
          <w:szCs w:val="20"/>
        </w:rPr>
        <w:t>Авторы заявляют об отсутствии конфликта интересов.</w:t>
      </w:r>
    </w:p>
    <w:p w14:paraId="204FF255" w14:textId="77777777" w:rsidR="00874DE5" w:rsidRDefault="00874DE5" w:rsidP="00A47431">
      <w:pPr>
        <w:widowControl w:val="0"/>
        <w:tabs>
          <w:tab w:val="left" w:pos="993"/>
        </w:tabs>
        <w:ind w:firstLine="454"/>
        <w:jc w:val="both"/>
        <w:rPr>
          <w:rFonts w:ascii="Arial" w:hAnsi="Arial" w:cs="Arial"/>
          <w:i/>
          <w:sz w:val="20"/>
          <w:szCs w:val="20"/>
          <w:lang w:val="en-US"/>
        </w:rPr>
      </w:pPr>
      <w:r>
        <w:rPr>
          <w:rFonts w:ascii="Arial" w:hAnsi="Arial" w:cs="Arial"/>
          <w:i/>
          <w:sz w:val="20"/>
          <w:szCs w:val="20"/>
          <w:lang w:val="en-US"/>
        </w:rPr>
        <w:t>The authors declare that there is no conflict of interest.</w:t>
      </w:r>
    </w:p>
    <w:p w14:paraId="36106B97" w14:textId="77777777" w:rsidR="00874DE5" w:rsidRDefault="00874DE5" w:rsidP="00A47431">
      <w:pPr>
        <w:widowControl w:val="0"/>
        <w:tabs>
          <w:tab w:val="left" w:pos="993"/>
        </w:tabs>
        <w:ind w:firstLine="454"/>
        <w:jc w:val="both"/>
        <w:rPr>
          <w:rFonts w:ascii="Arial" w:hAnsi="Arial" w:cs="Arial"/>
          <w:i/>
          <w:sz w:val="10"/>
          <w:szCs w:val="20"/>
          <w:lang w:val="en-US"/>
        </w:rPr>
      </w:pPr>
    </w:p>
    <w:p w14:paraId="2EFC48FD" w14:textId="77777777" w:rsidR="00874DE5" w:rsidRDefault="00874DE5" w:rsidP="00A47431">
      <w:pPr>
        <w:widowControl w:val="0"/>
        <w:tabs>
          <w:tab w:val="left" w:pos="993"/>
        </w:tabs>
        <w:ind w:firstLine="454"/>
        <w:jc w:val="both"/>
        <w:rPr>
          <w:rFonts w:ascii="Arial" w:hAnsi="Arial" w:cs="Arial"/>
          <w:i/>
          <w:sz w:val="20"/>
          <w:szCs w:val="20"/>
        </w:rPr>
      </w:pPr>
      <w:r>
        <w:rPr>
          <w:rFonts w:ascii="Arial" w:hAnsi="Arial" w:cs="Arial"/>
          <w:i/>
          <w:sz w:val="20"/>
          <w:szCs w:val="20"/>
        </w:rPr>
        <w:t>Статья поступила в редакцию 02 мая 2024; одобрена после рецензирования 28 февраля 2025; принята к публикации 05 марта 2025.</w:t>
      </w:r>
    </w:p>
    <w:p w14:paraId="1F88D02E" w14:textId="77777777" w:rsidR="00874DE5" w:rsidRDefault="00874DE5" w:rsidP="00A47431">
      <w:pPr>
        <w:widowControl w:val="0"/>
        <w:tabs>
          <w:tab w:val="left" w:pos="993"/>
        </w:tabs>
        <w:ind w:firstLine="454"/>
        <w:jc w:val="both"/>
        <w:rPr>
          <w:rFonts w:ascii="Arial" w:hAnsi="Arial" w:cs="Arial"/>
          <w:sz w:val="20"/>
          <w:szCs w:val="20"/>
          <w:lang w:val="en-US" w:eastAsia="ru-RU"/>
        </w:rPr>
      </w:pPr>
      <w:r>
        <w:rPr>
          <w:rFonts w:ascii="Arial" w:hAnsi="Arial" w:cs="Arial"/>
          <w:i/>
          <w:sz w:val="20"/>
          <w:szCs w:val="20"/>
          <w:lang w:val="en-US"/>
        </w:rPr>
        <w:t xml:space="preserve">The article was received by the editorial board on 02 </w:t>
      </w:r>
      <w:r>
        <w:rPr>
          <w:rFonts w:ascii="Arial" w:hAnsi="Arial" w:cs="Arial"/>
          <w:i/>
          <w:sz w:val="20"/>
          <w:szCs w:val="20"/>
          <w:lang w:val="en-GB"/>
        </w:rPr>
        <w:t>May</w:t>
      </w:r>
      <w:r>
        <w:rPr>
          <w:rFonts w:ascii="Arial" w:hAnsi="Arial" w:cs="Arial"/>
          <w:i/>
          <w:sz w:val="20"/>
          <w:szCs w:val="20"/>
          <w:lang w:val="en-US"/>
        </w:rPr>
        <w:t xml:space="preserve"> 2024; approved after editing on 28 Feb 2025; accepted for publication on 05 Mar 2025.</w:t>
      </w:r>
    </w:p>
    <w:p w14:paraId="5EA72603" w14:textId="77777777" w:rsidR="00503E07" w:rsidRDefault="00503E07" w:rsidP="00A47431">
      <w:pPr>
        <w:widowControl w:val="0"/>
        <w:ind w:firstLine="454"/>
        <w:jc w:val="both"/>
        <w:rPr>
          <w:rFonts w:ascii="Arial" w:hAnsi="Arial" w:cs="Arial"/>
          <w:i/>
          <w:iCs/>
          <w:color w:val="000000"/>
          <w:sz w:val="18"/>
          <w:szCs w:val="20"/>
          <w:lang w:val="en-US"/>
        </w:rPr>
      </w:pPr>
    </w:p>
    <w:p w14:paraId="4D6A2EDC" w14:textId="77777777" w:rsidR="00503E07" w:rsidRPr="009247F3" w:rsidRDefault="00503E07" w:rsidP="00A47431">
      <w:pPr>
        <w:widowControl w:val="0"/>
        <w:rPr>
          <w:lang w:val="en-US"/>
        </w:rPr>
        <w:sectPr w:rsidR="00503E07" w:rsidRPr="009247F3" w:rsidSect="009511BA">
          <w:type w:val="continuous"/>
          <w:pgSz w:w="11906" w:h="16838" w:code="9"/>
          <w:pgMar w:top="1985" w:right="1418" w:bottom="1418" w:left="1418" w:header="1134" w:footer="1134" w:gutter="0"/>
          <w:cols w:space="720"/>
          <w:formProt w:val="0"/>
          <w:titlePg/>
          <w:docGrid w:linePitch="360"/>
        </w:sectPr>
      </w:pPr>
    </w:p>
    <w:p w14:paraId="7D948BBB" w14:textId="77777777" w:rsidR="00503E07" w:rsidRDefault="00503E07" w:rsidP="00A47431">
      <w:pPr>
        <w:widowControl w:val="0"/>
        <w:ind w:firstLine="454"/>
        <w:jc w:val="both"/>
        <w:rPr>
          <w:rFonts w:ascii="Arial" w:hAnsi="Arial" w:cs="Arial"/>
          <w:iCs/>
          <w:color w:val="000000"/>
          <w:sz w:val="20"/>
          <w:szCs w:val="20"/>
          <w:lang w:val="en-US"/>
        </w:rPr>
      </w:pPr>
    </w:p>
    <w:sectPr w:rsidR="00503E07" w:rsidSect="009511BA">
      <w:type w:val="continuous"/>
      <w:pgSz w:w="11906" w:h="16838" w:code="9"/>
      <w:pgMar w:top="1985" w:right="1418" w:bottom="1418" w:left="1418" w:header="1134" w:footer="1134" w:gutter="0"/>
      <w:cols w:num="2" w:space="39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BBC2D" w14:textId="77777777" w:rsidR="009E5069" w:rsidRDefault="009E5069">
      <w:r>
        <w:separator/>
      </w:r>
    </w:p>
  </w:endnote>
  <w:endnote w:type="continuationSeparator" w:id="0">
    <w:p w14:paraId="0CED25DB" w14:textId="77777777" w:rsidR="009E5069" w:rsidRDefault="009E5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DejaVu Sans">
    <w:altName w:val="Arial"/>
    <w:charset w:val="CC"/>
    <w:family w:val="swiss"/>
    <w:pitch w:val="variable"/>
    <w:sig w:usb0="E7002EFF" w:usb1="D200FDFF" w:usb2="0A24602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ISOCPEUR">
    <w:charset w:val="CC"/>
    <w:family w:val="swiss"/>
    <w:pitch w:val="variable"/>
  </w:font>
  <w:font w:name="Helvetica Neue">
    <w:altName w:val="Times New Roman"/>
    <w:charset w:val="00"/>
    <w:family w:val="roman"/>
    <w:pitch w:val="default"/>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5923B" w14:textId="77777777" w:rsidR="00DD462E" w:rsidRPr="00FF4CBE" w:rsidRDefault="00FA0C71" w:rsidP="00FF4CBE">
    <w:pPr>
      <w:pStyle w:val="ae"/>
      <w:rPr>
        <w:rFonts w:ascii="Arial" w:hAnsi="Arial" w:cs="Arial"/>
        <w:i/>
      </w:rPr>
    </w:pPr>
    <w:r w:rsidRPr="00FF4CBE">
      <w:rPr>
        <w:rFonts w:ascii="Arial" w:hAnsi="Arial" w:cs="Arial"/>
        <w:i/>
      </w:rPr>
      <w:fldChar w:fldCharType="begin"/>
    </w:r>
    <w:r w:rsidR="00DD462E" w:rsidRPr="00FF4CBE">
      <w:rPr>
        <w:rFonts w:ascii="Arial" w:hAnsi="Arial" w:cs="Arial"/>
        <w:i/>
      </w:rPr>
      <w:instrText>PAGE   \* MERGEFORMAT</w:instrText>
    </w:r>
    <w:r w:rsidRPr="00FF4CBE">
      <w:rPr>
        <w:rFonts w:ascii="Arial" w:hAnsi="Arial" w:cs="Arial"/>
        <w:i/>
      </w:rPr>
      <w:fldChar w:fldCharType="separate"/>
    </w:r>
    <w:r w:rsidR="006264AA">
      <w:rPr>
        <w:rFonts w:ascii="Arial" w:hAnsi="Arial" w:cs="Arial"/>
        <w:i/>
        <w:noProof/>
      </w:rPr>
      <w:t>62</w:t>
    </w:r>
    <w:r w:rsidRPr="00FF4CBE">
      <w:rPr>
        <w:rFonts w:ascii="Arial" w:hAnsi="Arial" w:cs="Arial"/>
        <w:i/>
      </w:rPr>
      <w:fldChar w:fldCharType="end"/>
    </w:r>
    <w:r w:rsidR="00DD462E" w:rsidRPr="00FF4CBE">
      <w:rPr>
        <w:rFonts w:ascii="Arial" w:hAnsi="Arial" w:cs="Arial"/>
        <w:i/>
      </w:rPr>
      <w:tab/>
    </w:r>
    <w:r w:rsidR="00DD462E" w:rsidRPr="00FF4CBE">
      <w:rPr>
        <w:rFonts w:ascii="Arial" w:hAnsi="Arial" w:cs="Arial"/>
        <w:i/>
      </w:rPr>
      <w:tab/>
      <w:t>ПОЛЗУНОВСКИЙ ВЕСТНИК № 1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F8388" w14:textId="77777777" w:rsidR="00DD462E" w:rsidRPr="00FF4CBE" w:rsidRDefault="00DD462E" w:rsidP="00FF4CBE">
    <w:pPr>
      <w:pStyle w:val="ae"/>
      <w:rPr>
        <w:rFonts w:ascii="Arial" w:hAnsi="Arial" w:cs="Arial"/>
        <w:i/>
      </w:rPr>
    </w:pPr>
    <w:r w:rsidRPr="00FF4CBE">
      <w:rPr>
        <w:rFonts w:ascii="Arial" w:hAnsi="Arial" w:cs="Arial"/>
        <w:i/>
      </w:rPr>
      <w:t>POLZUNOVSKIY VESTNIK № 1 2025</w:t>
    </w:r>
    <w:r w:rsidRPr="00FF4CBE">
      <w:rPr>
        <w:rFonts w:ascii="Arial" w:hAnsi="Arial" w:cs="Arial"/>
        <w:i/>
      </w:rPr>
      <w:tab/>
    </w:r>
    <w:r w:rsidR="00F87CC3">
      <w:rPr>
        <w:rFonts w:ascii="Arial" w:hAnsi="Arial" w:cs="Arial"/>
        <w:i/>
        <w:lang w:val="ru-RU"/>
      </w:rPr>
      <w:t xml:space="preserve">                                                                      </w:t>
    </w:r>
    <w:r w:rsidR="00FA0C71" w:rsidRPr="00FF4CBE">
      <w:rPr>
        <w:rFonts w:ascii="Arial" w:hAnsi="Arial" w:cs="Arial"/>
        <w:i/>
      </w:rPr>
      <w:fldChar w:fldCharType="begin"/>
    </w:r>
    <w:r w:rsidRPr="00FF4CBE">
      <w:rPr>
        <w:rFonts w:ascii="Arial" w:hAnsi="Arial" w:cs="Arial"/>
        <w:i/>
      </w:rPr>
      <w:instrText>PAGE   \* MERGEFORMAT</w:instrText>
    </w:r>
    <w:r w:rsidR="00FA0C71" w:rsidRPr="00FF4CBE">
      <w:rPr>
        <w:rFonts w:ascii="Arial" w:hAnsi="Arial" w:cs="Arial"/>
        <w:i/>
      </w:rPr>
      <w:fldChar w:fldCharType="separate"/>
    </w:r>
    <w:r w:rsidR="006264AA">
      <w:rPr>
        <w:rFonts w:ascii="Arial" w:hAnsi="Arial" w:cs="Arial"/>
        <w:i/>
        <w:noProof/>
      </w:rPr>
      <w:t>61</w:t>
    </w:r>
    <w:r w:rsidR="00FA0C71" w:rsidRPr="00FF4CBE">
      <w:rPr>
        <w:rFonts w:ascii="Arial" w:hAnsi="Arial" w:cs="Arial"/>
        <w: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FFBCD" w14:textId="77777777" w:rsidR="00DD462E" w:rsidRDefault="00DD462E">
    <w:pPr>
      <w:pStyle w:val="ae"/>
      <w:rPr>
        <w:lang w:val="ru-RU"/>
      </w:rPr>
    </w:pPr>
    <w:r>
      <w:rPr>
        <w:lang w:val="ru-RU"/>
      </w:rPr>
      <w:t>_______________</w:t>
    </w:r>
  </w:p>
  <w:p w14:paraId="348B9CBF" w14:textId="77777777" w:rsidR="00DD462E" w:rsidRPr="009247F3" w:rsidRDefault="00DD462E">
    <w:pPr>
      <w:pStyle w:val="ae"/>
      <w:rPr>
        <w:lang w:val="ru-RU"/>
      </w:rPr>
    </w:pPr>
    <w:r>
      <w:rPr>
        <w:rFonts w:ascii="Symbol" w:eastAsia="Symbol" w:hAnsi="Symbol" w:cs="Symbol"/>
        <w:sz w:val="20"/>
      </w:rPr>
      <w:t></w:t>
    </w:r>
    <w:r>
      <w:rPr>
        <w:rFonts w:ascii="Symbol" w:eastAsia="Symbol" w:hAnsi="Symbol" w:cs="Symbol"/>
        <w:sz w:val="20"/>
        <w:lang w:val="ru-RU"/>
      </w:rPr>
      <w:t></w:t>
    </w:r>
    <w:r>
      <w:rPr>
        <w:rFonts w:ascii="Arial" w:hAnsi="Arial" w:cs="Arial"/>
        <w:sz w:val="20"/>
        <w:lang w:val="ru-RU"/>
      </w:rPr>
      <w:t xml:space="preserve">Рожнов Е. Д., </w:t>
    </w:r>
    <w:r w:rsidRPr="00FF4CBE">
      <w:rPr>
        <w:rFonts w:ascii="Arial" w:hAnsi="Arial" w:cs="Arial"/>
        <w:sz w:val="20"/>
        <w:lang w:val="ru-RU"/>
      </w:rPr>
      <w:t>Школьникова</w:t>
    </w:r>
    <w:r>
      <w:rPr>
        <w:rFonts w:ascii="Arial" w:hAnsi="Arial" w:cs="Arial"/>
        <w:sz w:val="20"/>
        <w:lang w:val="ru-RU"/>
      </w:rPr>
      <w:t xml:space="preserve"> </w:t>
    </w:r>
    <w:r w:rsidRPr="00FF4CBE">
      <w:rPr>
        <w:rFonts w:ascii="Arial" w:hAnsi="Arial" w:cs="Arial"/>
        <w:sz w:val="20"/>
        <w:lang w:val="ru-RU"/>
      </w:rPr>
      <w:t xml:space="preserve">М. Н., </w:t>
    </w:r>
    <w:proofErr w:type="spellStart"/>
    <w:r w:rsidRPr="00FF4CBE">
      <w:rPr>
        <w:rFonts w:ascii="Arial" w:hAnsi="Arial" w:cs="Arial"/>
        <w:sz w:val="20"/>
        <w:lang w:val="ru-RU"/>
      </w:rPr>
      <w:t>Аббазова</w:t>
    </w:r>
    <w:proofErr w:type="spellEnd"/>
    <w:r>
      <w:rPr>
        <w:rFonts w:ascii="Arial" w:hAnsi="Arial" w:cs="Arial"/>
        <w:sz w:val="20"/>
        <w:lang w:val="ru-RU"/>
      </w:rPr>
      <w:t xml:space="preserve"> </w:t>
    </w:r>
    <w:r w:rsidRPr="00FF4CBE">
      <w:rPr>
        <w:rFonts w:ascii="Arial" w:hAnsi="Arial" w:cs="Arial"/>
        <w:sz w:val="20"/>
        <w:lang w:val="ru-RU"/>
      </w:rPr>
      <w:t>В. Н., Захаров В. Л.</w:t>
    </w:r>
    <w:r>
      <w:rPr>
        <w:rFonts w:ascii="Arial" w:hAnsi="Arial" w:cs="Arial"/>
        <w:sz w:val="20"/>
        <w:lang w:val="ru-RU"/>
      </w:rPr>
      <w:t>, 2025</w:t>
    </w:r>
  </w:p>
  <w:p w14:paraId="6B092AD8" w14:textId="77777777" w:rsidR="00DD462E" w:rsidRDefault="00DD462E">
    <w:pPr>
      <w:pStyle w:val="ae"/>
      <w:rPr>
        <w:rFonts w:ascii="Arial" w:hAnsi="Arial" w:cs="Arial"/>
        <w:sz w:val="20"/>
        <w:lang w:val="ru-RU"/>
      </w:rPr>
    </w:pPr>
  </w:p>
  <w:p w14:paraId="59BD8A0B" w14:textId="77777777" w:rsidR="00DD462E" w:rsidRPr="00FF4CBE" w:rsidRDefault="00FA0C71" w:rsidP="00FF4CBE">
    <w:pPr>
      <w:tabs>
        <w:tab w:val="center" w:pos="4677"/>
        <w:tab w:val="right" w:pos="9070"/>
        <w:tab w:val="right" w:pos="9355"/>
      </w:tabs>
      <w:spacing w:line="276" w:lineRule="auto"/>
      <w:jc w:val="both"/>
      <w:rPr>
        <w:rFonts w:ascii="Arial" w:hAnsi="Arial" w:cs="Arial"/>
        <w:i/>
        <w:szCs w:val="20"/>
      </w:rPr>
    </w:pPr>
    <w:r w:rsidRPr="00FF4CBE">
      <w:rPr>
        <w:rFonts w:ascii="Arial" w:hAnsi="Arial" w:cs="Arial"/>
        <w:i/>
        <w:szCs w:val="22"/>
        <w:lang w:val="en-US"/>
      </w:rPr>
      <w:fldChar w:fldCharType="begin"/>
    </w:r>
    <w:r w:rsidR="00DD462E" w:rsidRPr="00FF4CBE">
      <w:rPr>
        <w:rFonts w:ascii="Arial" w:hAnsi="Arial" w:cs="Arial"/>
        <w:i/>
        <w:szCs w:val="22"/>
        <w:lang w:val="en-US"/>
      </w:rPr>
      <w:instrText>PAGE</w:instrText>
    </w:r>
    <w:r w:rsidR="00DD462E" w:rsidRPr="00CA0B74">
      <w:rPr>
        <w:rFonts w:ascii="Arial" w:hAnsi="Arial" w:cs="Arial"/>
        <w:i/>
        <w:szCs w:val="22"/>
      </w:rPr>
      <w:instrText xml:space="preserve">   \* </w:instrText>
    </w:r>
    <w:r w:rsidR="00DD462E" w:rsidRPr="00FF4CBE">
      <w:rPr>
        <w:rFonts w:ascii="Arial" w:hAnsi="Arial" w:cs="Arial"/>
        <w:i/>
        <w:szCs w:val="22"/>
        <w:lang w:val="en-US"/>
      </w:rPr>
      <w:instrText>MERGEFORMAT</w:instrText>
    </w:r>
    <w:r w:rsidRPr="00FF4CBE">
      <w:rPr>
        <w:rFonts w:ascii="Arial" w:hAnsi="Arial" w:cs="Arial"/>
        <w:i/>
        <w:szCs w:val="22"/>
        <w:lang w:val="en-US"/>
      </w:rPr>
      <w:fldChar w:fldCharType="separate"/>
    </w:r>
    <w:r w:rsidR="006264AA" w:rsidRPr="006264AA">
      <w:rPr>
        <w:rFonts w:ascii="Arial" w:hAnsi="Arial" w:cs="Arial"/>
        <w:i/>
        <w:noProof/>
        <w:szCs w:val="22"/>
      </w:rPr>
      <w:t>58</w:t>
    </w:r>
    <w:r w:rsidRPr="00FF4CBE">
      <w:rPr>
        <w:rFonts w:ascii="Arial" w:hAnsi="Arial" w:cs="Arial"/>
        <w:i/>
        <w:szCs w:val="22"/>
        <w:lang w:val="en-US"/>
      </w:rPr>
      <w:fldChar w:fldCharType="end"/>
    </w:r>
    <w:r w:rsidR="00DD462E" w:rsidRPr="00CA0B74">
      <w:rPr>
        <w:rFonts w:ascii="Arial" w:hAnsi="Arial" w:cs="Arial"/>
        <w:i/>
        <w:szCs w:val="22"/>
      </w:rPr>
      <w:tab/>
    </w:r>
    <w:r w:rsidR="00DD462E" w:rsidRPr="00CA0B74">
      <w:rPr>
        <w:rFonts w:ascii="Arial" w:hAnsi="Arial" w:cs="Arial"/>
        <w:i/>
        <w:szCs w:val="22"/>
      </w:rPr>
      <w:tab/>
      <w:t xml:space="preserve">ПОЛЗУНОВСКИЙ ВЕСТНИК № </w:t>
    </w:r>
    <w:r w:rsidR="00DD462E" w:rsidRPr="00FF4CBE">
      <w:rPr>
        <w:rFonts w:ascii="Arial" w:hAnsi="Arial" w:cs="Arial"/>
        <w:i/>
        <w:szCs w:val="22"/>
      </w:rPr>
      <w:t>1</w:t>
    </w:r>
    <w:r w:rsidR="00DD462E" w:rsidRPr="00CA0B74">
      <w:rPr>
        <w:rFonts w:ascii="Arial" w:hAnsi="Arial" w:cs="Arial"/>
        <w:i/>
        <w:szCs w:val="22"/>
      </w:rPr>
      <w:t xml:space="preserve"> 202</w:t>
    </w:r>
    <w:r w:rsidR="00DD462E" w:rsidRPr="00FF4CBE">
      <w:rPr>
        <w:rFonts w:ascii="Arial" w:hAnsi="Arial" w:cs="Arial"/>
        <w:i/>
        <w:szCs w:val="22"/>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A6930" w14:textId="77777777" w:rsidR="009E5069" w:rsidRDefault="009E5069">
      <w:r>
        <w:separator/>
      </w:r>
    </w:p>
  </w:footnote>
  <w:footnote w:type="continuationSeparator" w:id="0">
    <w:p w14:paraId="16E3FF55" w14:textId="77777777" w:rsidR="009E5069" w:rsidRDefault="009E50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C6235" w14:textId="77777777" w:rsidR="00DD462E" w:rsidRPr="001B6DC0" w:rsidRDefault="00DD462E" w:rsidP="001B6DC0">
    <w:pPr>
      <w:pStyle w:val="ad"/>
      <w:jc w:val="center"/>
      <w:rPr>
        <w:rFonts w:ascii="Arial" w:hAnsi="Arial" w:cs="Arial"/>
        <w:lang w:val="ru-RU"/>
      </w:rPr>
    </w:pPr>
    <w:r w:rsidRPr="001B6DC0">
      <w:rPr>
        <w:rFonts w:ascii="Arial" w:hAnsi="Arial" w:cs="Arial"/>
        <w:bCs/>
        <w:sz w:val="20"/>
        <w:szCs w:val="20"/>
        <w:lang w:val="ru-RU"/>
      </w:rPr>
      <w:t>Е. Д. РОЖНОВ, М. Н. ШКОЛЬНИКОВА, В. Н. АББАЗОВА, В. Л. ЗАХАРОВ</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ADD34" w14:textId="77777777" w:rsidR="00DD462E" w:rsidRPr="000C2809" w:rsidRDefault="00DD462E" w:rsidP="000C2809">
    <w:pPr>
      <w:pStyle w:val="ad"/>
      <w:jc w:val="center"/>
      <w:rPr>
        <w:lang w:val="ru-RU"/>
      </w:rPr>
    </w:pPr>
    <w:r w:rsidRPr="000C2809">
      <w:rPr>
        <w:rFonts w:ascii="Arial" w:hAnsi="Arial" w:cs="Arial"/>
        <w:bCs/>
        <w:sz w:val="20"/>
        <w:szCs w:val="28"/>
        <w:lang w:val="ru-RU"/>
      </w:rPr>
      <w:t xml:space="preserve">ВЫСУШЕНЫЙ ФЕРМЕНТОЛИЗОВАННЫЙ ПОЛУФАБРИКАТ ИЗ МЯКОТИ ТЫКВЫ </w:t>
    </w:r>
    <w:r>
      <w:rPr>
        <w:rFonts w:ascii="Arial" w:hAnsi="Arial" w:cs="Arial"/>
        <w:bCs/>
        <w:sz w:val="20"/>
        <w:szCs w:val="28"/>
        <w:lang w:val="ru-RU"/>
      </w:rPr>
      <w:br/>
    </w:r>
    <w:r w:rsidRPr="000C2809">
      <w:rPr>
        <w:rFonts w:ascii="Arial" w:hAnsi="Arial" w:cs="Arial"/>
        <w:bCs/>
        <w:sz w:val="20"/>
        <w:szCs w:val="28"/>
        <w:lang w:val="ru-RU"/>
      </w:rPr>
      <w:t>КАК ОСНОВА ДЛЯ ПИЩЕВЫХ СИСТЕМ</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F6B88" w14:textId="77777777" w:rsidR="00DD462E" w:rsidRDefault="00DD462E" w:rsidP="009511BA">
    <w:pPr>
      <w:widowControl w:val="0"/>
      <w:jc w:val="both"/>
      <w:rPr>
        <w:rFonts w:ascii="Arial" w:eastAsia="Calibri" w:hAnsi="Arial" w:cs="Arial"/>
        <w:bCs/>
        <w:i/>
        <w:sz w:val="20"/>
        <w:szCs w:val="28"/>
      </w:rPr>
    </w:pPr>
    <w:r>
      <w:rPr>
        <w:rFonts w:ascii="Arial" w:eastAsia="Calibri" w:hAnsi="Arial" w:cs="Arial"/>
        <w:bCs/>
        <w:i/>
        <w:sz w:val="20"/>
        <w:szCs w:val="28"/>
      </w:rPr>
      <w:t>Ползуновский вестник. 2025. № 1. С. 58‒68.</w:t>
    </w:r>
    <w:r>
      <w:rPr>
        <w:rFonts w:ascii="Arial" w:eastAsia="Calibri" w:hAnsi="Arial" w:cs="Arial"/>
        <w:bCs/>
        <w:i/>
        <w:sz w:val="20"/>
        <w:szCs w:val="28"/>
      </w:rPr>
      <w:tab/>
    </w:r>
    <w:r>
      <w:rPr>
        <w:rFonts w:ascii="Arial" w:eastAsia="Calibri" w:hAnsi="Arial" w:cs="Arial"/>
        <w:bCs/>
        <w:i/>
        <w:sz w:val="20"/>
        <w:szCs w:val="28"/>
      </w:rPr>
      <w:tab/>
    </w:r>
    <w:r>
      <w:rPr>
        <w:rFonts w:ascii="Arial" w:eastAsia="Calibri" w:hAnsi="Arial" w:cs="Arial"/>
        <w:bCs/>
        <w:i/>
        <w:sz w:val="20"/>
        <w:szCs w:val="28"/>
      </w:rPr>
      <w:tab/>
    </w:r>
    <w:r>
      <w:rPr>
        <w:rFonts w:ascii="Arial" w:eastAsia="Calibri" w:hAnsi="Arial" w:cs="Arial"/>
        <w:bCs/>
        <w:i/>
        <w:sz w:val="20"/>
        <w:szCs w:val="28"/>
      </w:rPr>
      <w:tab/>
    </w:r>
    <w:r>
      <w:rPr>
        <w:rFonts w:ascii="Arial" w:eastAsia="Calibri" w:hAnsi="Arial" w:cs="Arial"/>
        <w:bCs/>
        <w:i/>
        <w:sz w:val="20"/>
        <w:szCs w:val="28"/>
      </w:rPr>
      <w:tab/>
    </w:r>
    <w:r>
      <w:rPr>
        <w:rFonts w:ascii="Arial" w:eastAsia="Calibri" w:hAnsi="Arial" w:cs="Arial"/>
        <w:bCs/>
        <w:i/>
        <w:sz w:val="20"/>
        <w:szCs w:val="28"/>
      </w:rPr>
      <w:tab/>
    </w:r>
    <w:r>
      <w:rPr>
        <w:rFonts w:ascii="Calibri" w:eastAsia="Calibri" w:hAnsi="Calibri"/>
        <w:noProof/>
        <w:lang w:eastAsia="ja-JP"/>
      </w:rPr>
      <w:drawing>
        <wp:inline distT="0" distB="0" distL="0" distR="0" wp14:anchorId="446B8B9D" wp14:editId="6CD7EDF5">
          <wp:extent cx="554990" cy="190500"/>
          <wp:effectExtent l="0" t="0" r="0" b="0"/>
          <wp:docPr id="1" name="Рисунок 1" descr="Лицензия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ицензия Creative Comm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4990" cy="190500"/>
                  </a:xfrm>
                  <a:prstGeom prst="rect">
                    <a:avLst/>
                  </a:prstGeom>
                  <a:noFill/>
                  <a:ln>
                    <a:noFill/>
                  </a:ln>
                </pic:spPr>
              </pic:pic>
            </a:graphicData>
          </a:graphic>
        </wp:inline>
      </w:drawing>
    </w:r>
  </w:p>
  <w:p w14:paraId="29FCE739" w14:textId="77777777" w:rsidR="00DD462E" w:rsidRPr="009511BA" w:rsidRDefault="00DD462E" w:rsidP="009511BA">
    <w:pPr>
      <w:widowControl w:val="0"/>
      <w:jc w:val="both"/>
      <w:rPr>
        <w:rFonts w:ascii="Arial" w:eastAsia="Calibri" w:hAnsi="Arial" w:cs="Arial"/>
        <w:bCs/>
        <w:i/>
        <w:sz w:val="20"/>
        <w:szCs w:val="28"/>
      </w:rPr>
    </w:pPr>
    <w:proofErr w:type="spellStart"/>
    <w:r>
      <w:rPr>
        <w:rFonts w:ascii="Arial" w:eastAsia="Calibri" w:hAnsi="Arial" w:cs="Arial"/>
        <w:bCs/>
        <w:i/>
        <w:sz w:val="20"/>
        <w:szCs w:val="28"/>
      </w:rPr>
      <w:t>Polzunovskiy</w:t>
    </w:r>
    <w:proofErr w:type="spellEnd"/>
    <w:r>
      <w:rPr>
        <w:rFonts w:ascii="Arial" w:eastAsia="Calibri" w:hAnsi="Arial" w:cs="Arial"/>
        <w:bCs/>
        <w:i/>
        <w:sz w:val="20"/>
        <w:szCs w:val="28"/>
      </w:rPr>
      <w:t xml:space="preserve"> </w:t>
    </w:r>
    <w:proofErr w:type="spellStart"/>
    <w:r>
      <w:rPr>
        <w:rFonts w:ascii="Arial" w:eastAsia="Calibri" w:hAnsi="Arial" w:cs="Arial"/>
        <w:bCs/>
        <w:i/>
        <w:sz w:val="20"/>
        <w:szCs w:val="28"/>
      </w:rPr>
      <w:t>vеstnik</w:t>
    </w:r>
    <w:proofErr w:type="spellEnd"/>
    <w:r>
      <w:rPr>
        <w:rFonts w:ascii="Arial" w:eastAsia="Calibri" w:hAnsi="Arial" w:cs="Arial"/>
        <w:bCs/>
        <w:i/>
        <w:sz w:val="20"/>
        <w:szCs w:val="28"/>
      </w:rPr>
      <w:t>. 2025;1: 58‒68.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6686A"/>
    <w:multiLevelType w:val="hybridMultilevel"/>
    <w:tmpl w:val="0DAC03EC"/>
    <w:lvl w:ilvl="0" w:tplc="F06604EC">
      <w:start w:val="1"/>
      <w:numFmt w:val="decimal"/>
      <w:lvlText w:val="%1."/>
      <w:lvlJc w:val="left"/>
      <w:pPr>
        <w:ind w:left="786" w:hanging="360"/>
      </w:pPr>
      <w:rPr>
        <w:rFonts w:hint="default"/>
        <w:sz w:val="17"/>
        <w:szCs w:val="17"/>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31083729"/>
    <w:multiLevelType w:val="hybridMultilevel"/>
    <w:tmpl w:val="31A84274"/>
    <w:lvl w:ilvl="0" w:tplc="52C4A39C">
      <w:start w:val="1"/>
      <w:numFmt w:val="decimal"/>
      <w:lvlText w:val="%1)"/>
      <w:lvlJc w:val="left"/>
      <w:pPr>
        <w:ind w:left="720" w:hanging="360"/>
      </w:pPr>
      <w:rPr>
        <w:rFonts w:eastAsia="Malgun Gothic"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4906AFD"/>
    <w:multiLevelType w:val="hybridMultilevel"/>
    <w:tmpl w:val="E4ECEA0C"/>
    <w:lvl w:ilvl="0" w:tplc="623ACD92">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autoHyphenation/>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03E07"/>
    <w:rsid w:val="00001CA4"/>
    <w:rsid w:val="00006DF3"/>
    <w:rsid w:val="00010634"/>
    <w:rsid w:val="00014CD6"/>
    <w:rsid w:val="00022324"/>
    <w:rsid w:val="00036317"/>
    <w:rsid w:val="00056A80"/>
    <w:rsid w:val="00094BB3"/>
    <w:rsid w:val="000B49FC"/>
    <w:rsid w:val="000C2809"/>
    <w:rsid w:val="000E4323"/>
    <w:rsid w:val="001101DA"/>
    <w:rsid w:val="00135C71"/>
    <w:rsid w:val="00137A46"/>
    <w:rsid w:val="00174E62"/>
    <w:rsid w:val="00181291"/>
    <w:rsid w:val="0019126B"/>
    <w:rsid w:val="001A15EF"/>
    <w:rsid w:val="001A461F"/>
    <w:rsid w:val="001B6DC0"/>
    <w:rsid w:val="001D02AC"/>
    <w:rsid w:val="001E4BD5"/>
    <w:rsid w:val="001E5F42"/>
    <w:rsid w:val="001F17C3"/>
    <w:rsid w:val="001F4136"/>
    <w:rsid w:val="00225F1C"/>
    <w:rsid w:val="00243468"/>
    <w:rsid w:val="002538CF"/>
    <w:rsid w:val="002542FA"/>
    <w:rsid w:val="002611CD"/>
    <w:rsid w:val="00267BFC"/>
    <w:rsid w:val="002712D3"/>
    <w:rsid w:val="002A63B9"/>
    <w:rsid w:val="002B54DD"/>
    <w:rsid w:val="002C1F9D"/>
    <w:rsid w:val="002D5513"/>
    <w:rsid w:val="002E7559"/>
    <w:rsid w:val="002F0682"/>
    <w:rsid w:val="002F4E51"/>
    <w:rsid w:val="002F796F"/>
    <w:rsid w:val="00320CB2"/>
    <w:rsid w:val="003434FD"/>
    <w:rsid w:val="00380657"/>
    <w:rsid w:val="003A2D85"/>
    <w:rsid w:val="004105FB"/>
    <w:rsid w:val="0042330A"/>
    <w:rsid w:val="00430172"/>
    <w:rsid w:val="00431C65"/>
    <w:rsid w:val="00460CD5"/>
    <w:rsid w:val="004668EC"/>
    <w:rsid w:val="0047147D"/>
    <w:rsid w:val="004E3BEB"/>
    <w:rsid w:val="0050090A"/>
    <w:rsid w:val="00503E07"/>
    <w:rsid w:val="00513176"/>
    <w:rsid w:val="00537171"/>
    <w:rsid w:val="00552A7B"/>
    <w:rsid w:val="005669D2"/>
    <w:rsid w:val="00582BB1"/>
    <w:rsid w:val="005A0F77"/>
    <w:rsid w:val="005A1C20"/>
    <w:rsid w:val="005D0A30"/>
    <w:rsid w:val="005D1552"/>
    <w:rsid w:val="005D489A"/>
    <w:rsid w:val="005D7806"/>
    <w:rsid w:val="005F616E"/>
    <w:rsid w:val="00603565"/>
    <w:rsid w:val="00610EA7"/>
    <w:rsid w:val="00620BED"/>
    <w:rsid w:val="00622443"/>
    <w:rsid w:val="00624C94"/>
    <w:rsid w:val="006264AA"/>
    <w:rsid w:val="00637A17"/>
    <w:rsid w:val="00644967"/>
    <w:rsid w:val="00646F2E"/>
    <w:rsid w:val="00675E78"/>
    <w:rsid w:val="006B55AD"/>
    <w:rsid w:val="006D1D6E"/>
    <w:rsid w:val="006F4402"/>
    <w:rsid w:val="007127B5"/>
    <w:rsid w:val="007172E2"/>
    <w:rsid w:val="007209CC"/>
    <w:rsid w:val="00740327"/>
    <w:rsid w:val="007433C9"/>
    <w:rsid w:val="00751EB6"/>
    <w:rsid w:val="00753BF9"/>
    <w:rsid w:val="00755838"/>
    <w:rsid w:val="0077274F"/>
    <w:rsid w:val="007764B1"/>
    <w:rsid w:val="00777AD5"/>
    <w:rsid w:val="00785CBC"/>
    <w:rsid w:val="00795DA4"/>
    <w:rsid w:val="00795DD2"/>
    <w:rsid w:val="007B1C8F"/>
    <w:rsid w:val="007D301B"/>
    <w:rsid w:val="007D3068"/>
    <w:rsid w:val="0081461D"/>
    <w:rsid w:val="00836292"/>
    <w:rsid w:val="00836677"/>
    <w:rsid w:val="00871928"/>
    <w:rsid w:val="00874DE5"/>
    <w:rsid w:val="008B0685"/>
    <w:rsid w:val="00907B3C"/>
    <w:rsid w:val="00911903"/>
    <w:rsid w:val="00915BFB"/>
    <w:rsid w:val="00915E37"/>
    <w:rsid w:val="00923BC4"/>
    <w:rsid w:val="00923E90"/>
    <w:rsid w:val="009247F3"/>
    <w:rsid w:val="009511BA"/>
    <w:rsid w:val="00951C14"/>
    <w:rsid w:val="0097326E"/>
    <w:rsid w:val="00982900"/>
    <w:rsid w:val="00986B6F"/>
    <w:rsid w:val="00992198"/>
    <w:rsid w:val="00993FB6"/>
    <w:rsid w:val="009A015D"/>
    <w:rsid w:val="009A1888"/>
    <w:rsid w:val="009D3381"/>
    <w:rsid w:val="009E5069"/>
    <w:rsid w:val="009E5143"/>
    <w:rsid w:val="00A27826"/>
    <w:rsid w:val="00A47431"/>
    <w:rsid w:val="00A506E1"/>
    <w:rsid w:val="00A6101A"/>
    <w:rsid w:val="00A832E0"/>
    <w:rsid w:val="00A92C34"/>
    <w:rsid w:val="00A95B3D"/>
    <w:rsid w:val="00AB0A19"/>
    <w:rsid w:val="00AD0E41"/>
    <w:rsid w:val="00AD1CAF"/>
    <w:rsid w:val="00AF7DED"/>
    <w:rsid w:val="00B073B4"/>
    <w:rsid w:val="00B15BFC"/>
    <w:rsid w:val="00B20485"/>
    <w:rsid w:val="00B25981"/>
    <w:rsid w:val="00B30AB0"/>
    <w:rsid w:val="00B35443"/>
    <w:rsid w:val="00B40022"/>
    <w:rsid w:val="00B44599"/>
    <w:rsid w:val="00B50B07"/>
    <w:rsid w:val="00B66D70"/>
    <w:rsid w:val="00B75E01"/>
    <w:rsid w:val="00B83E2B"/>
    <w:rsid w:val="00B950E7"/>
    <w:rsid w:val="00BA33C7"/>
    <w:rsid w:val="00BC6710"/>
    <w:rsid w:val="00C13EE8"/>
    <w:rsid w:val="00C248CA"/>
    <w:rsid w:val="00C34590"/>
    <w:rsid w:val="00C625E4"/>
    <w:rsid w:val="00C76D91"/>
    <w:rsid w:val="00C96408"/>
    <w:rsid w:val="00CA0B74"/>
    <w:rsid w:val="00CB1CA4"/>
    <w:rsid w:val="00CD16FA"/>
    <w:rsid w:val="00CD1BB6"/>
    <w:rsid w:val="00CD2F7C"/>
    <w:rsid w:val="00CD409F"/>
    <w:rsid w:val="00CD4618"/>
    <w:rsid w:val="00CE3729"/>
    <w:rsid w:val="00CF7CEB"/>
    <w:rsid w:val="00D05741"/>
    <w:rsid w:val="00D40FD3"/>
    <w:rsid w:val="00D554D7"/>
    <w:rsid w:val="00D7341A"/>
    <w:rsid w:val="00D8789C"/>
    <w:rsid w:val="00D91A42"/>
    <w:rsid w:val="00DB3CCE"/>
    <w:rsid w:val="00DB42AC"/>
    <w:rsid w:val="00DB46CC"/>
    <w:rsid w:val="00DC21B1"/>
    <w:rsid w:val="00DC38F1"/>
    <w:rsid w:val="00DD462E"/>
    <w:rsid w:val="00E008EF"/>
    <w:rsid w:val="00E1613C"/>
    <w:rsid w:val="00E211D7"/>
    <w:rsid w:val="00E64AC8"/>
    <w:rsid w:val="00E66700"/>
    <w:rsid w:val="00E71115"/>
    <w:rsid w:val="00ED665A"/>
    <w:rsid w:val="00EE546F"/>
    <w:rsid w:val="00EF1128"/>
    <w:rsid w:val="00EF55F1"/>
    <w:rsid w:val="00F26629"/>
    <w:rsid w:val="00F405CE"/>
    <w:rsid w:val="00F500F7"/>
    <w:rsid w:val="00F52130"/>
    <w:rsid w:val="00F62E6D"/>
    <w:rsid w:val="00F87CC3"/>
    <w:rsid w:val="00F95D33"/>
    <w:rsid w:val="00FA0C71"/>
    <w:rsid w:val="00FA363B"/>
    <w:rsid w:val="00FB216F"/>
    <w:rsid w:val="00FF078F"/>
    <w:rsid w:val="00FF31E4"/>
    <w:rsid w:val="00FF4CBE"/>
    <w:rsid w:val="00FF662D"/>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717759"/>
  <w15:docId w15:val="{9D4A5AC6-3A5E-4335-BFDB-CC0261F00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DejaVu 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5143"/>
    <w:pPr>
      <w:suppressAutoHyphens w:val="0"/>
    </w:pPr>
    <w:rPr>
      <w:rFonts w:eastAsia="Times New Roman" w:cs="Times New Roman"/>
      <w:lang w:val="ru-RU" w:bidi="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624C94"/>
  </w:style>
  <w:style w:type="character" w:customStyle="1" w:styleId="WW8Num1z1">
    <w:name w:val="WW8Num1z1"/>
    <w:qFormat/>
    <w:rsid w:val="00624C94"/>
  </w:style>
  <w:style w:type="character" w:customStyle="1" w:styleId="WW8Num1z2">
    <w:name w:val="WW8Num1z2"/>
    <w:qFormat/>
    <w:rsid w:val="00624C94"/>
  </w:style>
  <w:style w:type="character" w:customStyle="1" w:styleId="WW8Num1z3">
    <w:name w:val="WW8Num1z3"/>
    <w:qFormat/>
    <w:rsid w:val="00624C94"/>
  </w:style>
  <w:style w:type="character" w:customStyle="1" w:styleId="WW8Num1z4">
    <w:name w:val="WW8Num1z4"/>
    <w:qFormat/>
    <w:rsid w:val="00624C94"/>
  </w:style>
  <w:style w:type="character" w:customStyle="1" w:styleId="WW8Num1z5">
    <w:name w:val="WW8Num1z5"/>
    <w:qFormat/>
    <w:rsid w:val="00624C94"/>
  </w:style>
  <w:style w:type="character" w:customStyle="1" w:styleId="WW8Num1z6">
    <w:name w:val="WW8Num1z6"/>
    <w:qFormat/>
    <w:rsid w:val="00624C94"/>
  </w:style>
  <w:style w:type="character" w:customStyle="1" w:styleId="WW8Num1z7">
    <w:name w:val="WW8Num1z7"/>
    <w:qFormat/>
    <w:rsid w:val="00624C94"/>
  </w:style>
  <w:style w:type="character" w:customStyle="1" w:styleId="WW8Num1z8">
    <w:name w:val="WW8Num1z8"/>
    <w:qFormat/>
    <w:rsid w:val="00624C94"/>
  </w:style>
  <w:style w:type="character" w:customStyle="1" w:styleId="WW8Num2z0">
    <w:name w:val="WW8Num2z0"/>
    <w:qFormat/>
    <w:rsid w:val="00624C94"/>
    <w:rPr>
      <w:rFonts w:cs="Times New Roman"/>
    </w:rPr>
  </w:style>
  <w:style w:type="character" w:customStyle="1" w:styleId="WW8Num2z1">
    <w:name w:val="WW8Num2z1"/>
    <w:qFormat/>
    <w:rsid w:val="00624C94"/>
    <w:rPr>
      <w:rFonts w:cs="Times New Roman"/>
    </w:rPr>
  </w:style>
  <w:style w:type="character" w:customStyle="1" w:styleId="WW8Num3z0">
    <w:name w:val="WW8Num3z0"/>
    <w:qFormat/>
    <w:rsid w:val="00624C94"/>
  </w:style>
  <w:style w:type="character" w:customStyle="1" w:styleId="WW8Num3z1">
    <w:name w:val="WW8Num3z1"/>
    <w:qFormat/>
    <w:rsid w:val="00624C94"/>
  </w:style>
  <w:style w:type="character" w:customStyle="1" w:styleId="WW8Num3z2">
    <w:name w:val="WW8Num3z2"/>
    <w:qFormat/>
    <w:rsid w:val="00624C94"/>
  </w:style>
  <w:style w:type="character" w:customStyle="1" w:styleId="WW8Num3z3">
    <w:name w:val="WW8Num3z3"/>
    <w:qFormat/>
    <w:rsid w:val="00624C94"/>
  </w:style>
  <w:style w:type="character" w:customStyle="1" w:styleId="WW8Num3z4">
    <w:name w:val="WW8Num3z4"/>
    <w:qFormat/>
    <w:rsid w:val="00624C94"/>
  </w:style>
  <w:style w:type="character" w:customStyle="1" w:styleId="WW8Num3z5">
    <w:name w:val="WW8Num3z5"/>
    <w:qFormat/>
    <w:rsid w:val="00624C94"/>
  </w:style>
  <w:style w:type="character" w:customStyle="1" w:styleId="WW8Num3z6">
    <w:name w:val="WW8Num3z6"/>
    <w:qFormat/>
    <w:rsid w:val="00624C94"/>
  </w:style>
  <w:style w:type="character" w:customStyle="1" w:styleId="WW8Num3z7">
    <w:name w:val="WW8Num3z7"/>
    <w:qFormat/>
    <w:rsid w:val="00624C94"/>
  </w:style>
  <w:style w:type="character" w:customStyle="1" w:styleId="WW8Num3z8">
    <w:name w:val="WW8Num3z8"/>
    <w:qFormat/>
    <w:rsid w:val="00624C94"/>
  </w:style>
  <w:style w:type="character" w:customStyle="1" w:styleId="WW8Num4z0">
    <w:name w:val="WW8Num4z0"/>
    <w:qFormat/>
    <w:rsid w:val="00624C94"/>
    <w:rPr>
      <w:rFonts w:cs="Times New Roman"/>
    </w:rPr>
  </w:style>
  <w:style w:type="character" w:customStyle="1" w:styleId="WW8Num5z0">
    <w:name w:val="WW8Num5z0"/>
    <w:qFormat/>
    <w:rsid w:val="00624C94"/>
    <w:rPr>
      <w:rFonts w:cs="Times New Roman"/>
    </w:rPr>
  </w:style>
  <w:style w:type="character" w:customStyle="1" w:styleId="WW8Num5z1">
    <w:name w:val="WW8Num5z1"/>
    <w:qFormat/>
    <w:rsid w:val="00624C94"/>
    <w:rPr>
      <w:rFonts w:cs="Times New Roman"/>
    </w:rPr>
  </w:style>
  <w:style w:type="character" w:customStyle="1" w:styleId="WW8Num6z0">
    <w:name w:val="WW8Num6z0"/>
    <w:qFormat/>
    <w:rsid w:val="00624C94"/>
  </w:style>
  <w:style w:type="character" w:customStyle="1" w:styleId="WW8Num6z1">
    <w:name w:val="WW8Num6z1"/>
    <w:qFormat/>
    <w:rsid w:val="00624C94"/>
  </w:style>
  <w:style w:type="character" w:customStyle="1" w:styleId="WW8Num6z2">
    <w:name w:val="WW8Num6z2"/>
    <w:qFormat/>
    <w:rsid w:val="00624C94"/>
  </w:style>
  <w:style w:type="character" w:customStyle="1" w:styleId="WW8Num6z3">
    <w:name w:val="WW8Num6z3"/>
    <w:qFormat/>
    <w:rsid w:val="00624C94"/>
  </w:style>
  <w:style w:type="character" w:customStyle="1" w:styleId="WW8Num6z4">
    <w:name w:val="WW8Num6z4"/>
    <w:qFormat/>
    <w:rsid w:val="00624C94"/>
  </w:style>
  <w:style w:type="character" w:customStyle="1" w:styleId="WW8Num6z5">
    <w:name w:val="WW8Num6z5"/>
    <w:qFormat/>
    <w:rsid w:val="00624C94"/>
  </w:style>
  <w:style w:type="character" w:customStyle="1" w:styleId="WW8Num6z6">
    <w:name w:val="WW8Num6z6"/>
    <w:qFormat/>
    <w:rsid w:val="00624C94"/>
  </w:style>
  <w:style w:type="character" w:customStyle="1" w:styleId="WW8Num6z7">
    <w:name w:val="WW8Num6z7"/>
    <w:qFormat/>
    <w:rsid w:val="00624C94"/>
  </w:style>
  <w:style w:type="character" w:customStyle="1" w:styleId="WW8Num6z8">
    <w:name w:val="WW8Num6z8"/>
    <w:qFormat/>
    <w:rsid w:val="00624C94"/>
  </w:style>
  <w:style w:type="character" w:customStyle="1" w:styleId="WW8Num7z0">
    <w:name w:val="WW8Num7z0"/>
    <w:qFormat/>
    <w:rsid w:val="00624C94"/>
    <w:rPr>
      <w:rFonts w:ascii="Arial" w:eastAsia="Times New Roman" w:hAnsi="Arial" w:cs="Arial"/>
    </w:rPr>
  </w:style>
  <w:style w:type="character" w:customStyle="1" w:styleId="WW8Num7z1">
    <w:name w:val="WW8Num7z1"/>
    <w:qFormat/>
    <w:rsid w:val="00624C94"/>
    <w:rPr>
      <w:rFonts w:cs="Times New Roman"/>
    </w:rPr>
  </w:style>
  <w:style w:type="character" w:customStyle="1" w:styleId="WW8Num8z0">
    <w:name w:val="WW8Num8z0"/>
    <w:qFormat/>
    <w:rsid w:val="00624C94"/>
    <w:rPr>
      <w:rFonts w:cs="Times New Roman"/>
    </w:rPr>
  </w:style>
  <w:style w:type="character" w:customStyle="1" w:styleId="WW8Num8z1">
    <w:name w:val="WW8Num8z1"/>
    <w:qFormat/>
    <w:rsid w:val="00624C94"/>
    <w:rPr>
      <w:rFonts w:cs="Times New Roman"/>
    </w:rPr>
  </w:style>
  <w:style w:type="character" w:customStyle="1" w:styleId="WW8Num9z0">
    <w:name w:val="WW8Num9z0"/>
    <w:qFormat/>
    <w:rsid w:val="00624C94"/>
  </w:style>
  <w:style w:type="character" w:customStyle="1" w:styleId="WW8Num9z1">
    <w:name w:val="WW8Num9z1"/>
    <w:qFormat/>
    <w:rsid w:val="00624C94"/>
  </w:style>
  <w:style w:type="character" w:customStyle="1" w:styleId="WW8Num9z2">
    <w:name w:val="WW8Num9z2"/>
    <w:qFormat/>
    <w:rsid w:val="00624C94"/>
  </w:style>
  <w:style w:type="character" w:customStyle="1" w:styleId="WW8Num9z3">
    <w:name w:val="WW8Num9z3"/>
    <w:qFormat/>
    <w:rsid w:val="00624C94"/>
  </w:style>
  <w:style w:type="character" w:customStyle="1" w:styleId="WW8Num9z4">
    <w:name w:val="WW8Num9z4"/>
    <w:qFormat/>
    <w:rsid w:val="00624C94"/>
  </w:style>
  <w:style w:type="character" w:customStyle="1" w:styleId="WW8Num9z5">
    <w:name w:val="WW8Num9z5"/>
    <w:qFormat/>
    <w:rsid w:val="00624C94"/>
  </w:style>
  <w:style w:type="character" w:customStyle="1" w:styleId="WW8Num9z6">
    <w:name w:val="WW8Num9z6"/>
    <w:qFormat/>
    <w:rsid w:val="00624C94"/>
  </w:style>
  <w:style w:type="character" w:customStyle="1" w:styleId="WW8Num9z7">
    <w:name w:val="WW8Num9z7"/>
    <w:qFormat/>
    <w:rsid w:val="00624C94"/>
  </w:style>
  <w:style w:type="character" w:customStyle="1" w:styleId="WW8Num9z8">
    <w:name w:val="WW8Num9z8"/>
    <w:qFormat/>
    <w:rsid w:val="00624C94"/>
  </w:style>
  <w:style w:type="character" w:customStyle="1" w:styleId="a3">
    <w:name w:val="Основной текст Знак"/>
    <w:qFormat/>
    <w:rsid w:val="00624C94"/>
    <w:rPr>
      <w:rFonts w:ascii="Bookman Old Style" w:hAnsi="Bookman Old Style" w:cs="Bookman Old Style"/>
      <w:sz w:val="28"/>
      <w:szCs w:val="28"/>
    </w:rPr>
  </w:style>
  <w:style w:type="character" w:styleId="a4">
    <w:name w:val="page number"/>
    <w:basedOn w:val="a0"/>
    <w:rsid w:val="00624C94"/>
  </w:style>
  <w:style w:type="character" w:customStyle="1" w:styleId="apple-style-span">
    <w:name w:val="apple-style-span"/>
    <w:basedOn w:val="a0"/>
    <w:qFormat/>
    <w:rsid w:val="00624C94"/>
  </w:style>
  <w:style w:type="character" w:customStyle="1" w:styleId="apple-converted-space">
    <w:name w:val="apple-converted-space"/>
    <w:basedOn w:val="a0"/>
    <w:qFormat/>
    <w:rsid w:val="00624C94"/>
  </w:style>
  <w:style w:type="character" w:customStyle="1" w:styleId="a5">
    <w:name w:val="Текст выноски Знак"/>
    <w:qFormat/>
    <w:rsid w:val="00624C94"/>
    <w:rPr>
      <w:rFonts w:ascii="Segoe UI" w:hAnsi="Segoe UI" w:cs="Segoe UI"/>
      <w:sz w:val="18"/>
      <w:szCs w:val="18"/>
    </w:rPr>
  </w:style>
  <w:style w:type="character" w:styleId="a6">
    <w:name w:val="Hyperlink"/>
    <w:rsid w:val="00624C94"/>
    <w:rPr>
      <w:color w:val="0000FF"/>
      <w:u w:val="single"/>
    </w:rPr>
  </w:style>
  <w:style w:type="character" w:customStyle="1" w:styleId="wmi-callto">
    <w:name w:val="wmi-callto"/>
    <w:basedOn w:val="a0"/>
    <w:qFormat/>
    <w:rsid w:val="00624C94"/>
  </w:style>
  <w:style w:type="character" w:customStyle="1" w:styleId="a7">
    <w:name w:val="Верхний колонтитул Знак"/>
    <w:uiPriority w:val="99"/>
    <w:qFormat/>
    <w:rsid w:val="00624C94"/>
    <w:rPr>
      <w:sz w:val="24"/>
      <w:szCs w:val="24"/>
    </w:rPr>
  </w:style>
  <w:style w:type="character" w:customStyle="1" w:styleId="a8">
    <w:name w:val="Нижний колонтитул Знак"/>
    <w:qFormat/>
    <w:rsid w:val="00624C94"/>
    <w:rPr>
      <w:sz w:val="24"/>
      <w:szCs w:val="24"/>
    </w:rPr>
  </w:style>
  <w:style w:type="paragraph" w:customStyle="1" w:styleId="Heading">
    <w:name w:val="Heading"/>
    <w:basedOn w:val="a"/>
    <w:next w:val="a9"/>
    <w:qFormat/>
    <w:rsid w:val="00624C94"/>
    <w:pPr>
      <w:keepNext/>
      <w:spacing w:before="240" w:after="120"/>
    </w:pPr>
    <w:rPr>
      <w:rFonts w:ascii="Arial" w:eastAsia="DejaVu Sans" w:hAnsi="Arial" w:cs="DejaVu Sans"/>
      <w:sz w:val="28"/>
      <w:szCs w:val="28"/>
    </w:rPr>
  </w:style>
  <w:style w:type="paragraph" w:styleId="a9">
    <w:name w:val="Body Text"/>
    <w:basedOn w:val="a"/>
    <w:rsid w:val="00624C94"/>
    <w:pPr>
      <w:autoSpaceDE w:val="0"/>
      <w:spacing w:line="360" w:lineRule="auto"/>
      <w:ind w:firstLine="680"/>
      <w:jc w:val="both"/>
    </w:pPr>
    <w:rPr>
      <w:rFonts w:ascii="Bookman Old Style" w:hAnsi="Bookman Old Style" w:cs="Bookman Old Style"/>
      <w:sz w:val="28"/>
      <w:szCs w:val="28"/>
      <w:lang w:val="en-US"/>
    </w:rPr>
  </w:style>
  <w:style w:type="paragraph" w:styleId="aa">
    <w:name w:val="List"/>
    <w:basedOn w:val="a9"/>
    <w:rsid w:val="00624C94"/>
  </w:style>
  <w:style w:type="paragraph" w:styleId="ab">
    <w:name w:val="caption"/>
    <w:basedOn w:val="a"/>
    <w:next w:val="a"/>
    <w:qFormat/>
    <w:rsid w:val="00624C94"/>
    <w:pPr>
      <w:spacing w:after="200"/>
    </w:pPr>
    <w:rPr>
      <w:rFonts w:ascii="Calibri" w:eastAsia="Calibri" w:hAnsi="Calibri" w:cs="Calibri"/>
      <w:b/>
      <w:bCs/>
      <w:color w:val="4F81BD"/>
      <w:sz w:val="18"/>
      <w:szCs w:val="18"/>
    </w:rPr>
  </w:style>
  <w:style w:type="paragraph" w:customStyle="1" w:styleId="Index">
    <w:name w:val="Index"/>
    <w:basedOn w:val="a"/>
    <w:qFormat/>
    <w:rsid w:val="00624C94"/>
    <w:pPr>
      <w:suppressLineNumbers/>
    </w:pPr>
  </w:style>
  <w:style w:type="paragraph" w:customStyle="1" w:styleId="FR5">
    <w:name w:val="FR5"/>
    <w:qFormat/>
    <w:rsid w:val="00624C94"/>
    <w:pPr>
      <w:widowControl w:val="0"/>
      <w:autoSpaceDE w:val="0"/>
    </w:pPr>
    <w:rPr>
      <w:rFonts w:ascii="Arial" w:eastAsia="Times New Roman" w:hAnsi="Arial" w:cs="Arial"/>
      <w:sz w:val="12"/>
      <w:szCs w:val="12"/>
      <w:lang w:val="ru-RU" w:bidi="ar-SA"/>
    </w:rPr>
  </w:style>
  <w:style w:type="paragraph" w:customStyle="1" w:styleId="ac">
    <w:name w:val="Лена"/>
    <w:basedOn w:val="a"/>
    <w:qFormat/>
    <w:rsid w:val="00624C94"/>
    <w:pPr>
      <w:spacing w:line="360" w:lineRule="auto"/>
      <w:ind w:firstLine="851"/>
      <w:jc w:val="both"/>
    </w:pPr>
    <w:rPr>
      <w:sz w:val="28"/>
      <w:szCs w:val="28"/>
    </w:rPr>
  </w:style>
  <w:style w:type="paragraph" w:customStyle="1" w:styleId="HeaderandFooter">
    <w:name w:val="Header and Footer"/>
    <w:basedOn w:val="a"/>
    <w:qFormat/>
    <w:rsid w:val="00624C94"/>
    <w:pPr>
      <w:suppressLineNumbers/>
      <w:tabs>
        <w:tab w:val="center" w:pos="4819"/>
        <w:tab w:val="right" w:pos="9638"/>
      </w:tabs>
    </w:pPr>
  </w:style>
  <w:style w:type="paragraph" w:styleId="ad">
    <w:name w:val="header"/>
    <w:basedOn w:val="a"/>
    <w:uiPriority w:val="99"/>
    <w:rsid w:val="00624C94"/>
    <w:pPr>
      <w:tabs>
        <w:tab w:val="center" w:pos="4677"/>
        <w:tab w:val="right" w:pos="9355"/>
      </w:tabs>
    </w:pPr>
    <w:rPr>
      <w:lang w:val="en-US"/>
    </w:rPr>
  </w:style>
  <w:style w:type="paragraph" w:styleId="ae">
    <w:name w:val="footer"/>
    <w:basedOn w:val="a"/>
    <w:rsid w:val="00624C94"/>
    <w:pPr>
      <w:tabs>
        <w:tab w:val="center" w:pos="4677"/>
        <w:tab w:val="right" w:pos="9355"/>
      </w:tabs>
    </w:pPr>
    <w:rPr>
      <w:lang w:val="en-US"/>
    </w:rPr>
  </w:style>
  <w:style w:type="paragraph" w:customStyle="1" w:styleId="af">
    <w:name w:val="Чертежный"/>
    <w:qFormat/>
    <w:rsid w:val="00624C94"/>
    <w:pPr>
      <w:jc w:val="both"/>
    </w:pPr>
    <w:rPr>
      <w:rFonts w:ascii="ISOCPEUR" w:eastAsia="Times New Roman" w:hAnsi="ISOCPEUR" w:cs="ISOCPEUR"/>
      <w:i/>
      <w:sz w:val="28"/>
      <w:szCs w:val="20"/>
      <w:lang w:val="uk-UA" w:bidi="ar-SA"/>
    </w:rPr>
  </w:style>
  <w:style w:type="paragraph" w:styleId="af0">
    <w:name w:val="List Paragraph"/>
    <w:basedOn w:val="a"/>
    <w:uiPriority w:val="34"/>
    <w:qFormat/>
    <w:rsid w:val="00624C94"/>
    <w:pPr>
      <w:spacing w:after="160" w:line="256" w:lineRule="auto"/>
      <w:ind w:left="720"/>
      <w:contextualSpacing/>
    </w:pPr>
    <w:rPr>
      <w:rFonts w:ascii="Calibri" w:hAnsi="Calibri" w:cs="Calibri"/>
      <w:sz w:val="22"/>
      <w:szCs w:val="22"/>
    </w:rPr>
  </w:style>
  <w:style w:type="paragraph" w:customStyle="1" w:styleId="FORMATTEXT">
    <w:name w:val=".FORMATTEXT"/>
    <w:qFormat/>
    <w:rsid w:val="00624C94"/>
    <w:pPr>
      <w:widowControl w:val="0"/>
      <w:autoSpaceDE w:val="0"/>
    </w:pPr>
    <w:rPr>
      <w:rFonts w:eastAsia="Times New Roman" w:cs="Times New Roman"/>
      <w:lang w:val="ru-RU" w:bidi="ar-SA"/>
    </w:rPr>
  </w:style>
  <w:style w:type="paragraph" w:styleId="af1">
    <w:name w:val="Balloon Text"/>
    <w:basedOn w:val="a"/>
    <w:qFormat/>
    <w:rsid w:val="00624C94"/>
    <w:rPr>
      <w:rFonts w:ascii="Segoe UI" w:hAnsi="Segoe UI" w:cs="Segoe UI"/>
      <w:sz w:val="18"/>
      <w:szCs w:val="18"/>
      <w:lang w:val="en-US"/>
    </w:rPr>
  </w:style>
  <w:style w:type="paragraph" w:customStyle="1" w:styleId="Heading11">
    <w:name w:val="Heading 11"/>
    <w:basedOn w:val="a"/>
    <w:qFormat/>
    <w:rsid w:val="00624C94"/>
    <w:pPr>
      <w:widowControl w:val="0"/>
      <w:ind w:left="104"/>
      <w:outlineLvl w:val="1"/>
    </w:pPr>
    <w:rPr>
      <w:rFonts w:eastAsia="Calibri"/>
      <w:b/>
      <w:bCs/>
      <w:sz w:val="28"/>
      <w:szCs w:val="28"/>
      <w:lang w:val="en-US"/>
    </w:rPr>
  </w:style>
  <w:style w:type="paragraph" w:customStyle="1" w:styleId="Default">
    <w:name w:val="Default"/>
    <w:qFormat/>
    <w:rsid w:val="00624C94"/>
    <w:pPr>
      <w:autoSpaceDE w:val="0"/>
    </w:pPr>
    <w:rPr>
      <w:rFonts w:ascii="Arial" w:eastAsia="Times New Roman" w:hAnsi="Arial" w:cs="Arial"/>
      <w:color w:val="000000"/>
      <w:lang w:val="ru-RU" w:bidi="ar-SA"/>
    </w:rPr>
  </w:style>
  <w:style w:type="paragraph" w:customStyle="1" w:styleId="TableContents">
    <w:name w:val="Table Contents"/>
    <w:basedOn w:val="a"/>
    <w:qFormat/>
    <w:rsid w:val="00624C94"/>
    <w:pPr>
      <w:widowControl w:val="0"/>
      <w:suppressLineNumbers/>
    </w:pPr>
  </w:style>
  <w:style w:type="paragraph" w:customStyle="1" w:styleId="TableHeading">
    <w:name w:val="Table Heading"/>
    <w:basedOn w:val="TableContents"/>
    <w:qFormat/>
    <w:rsid w:val="00624C94"/>
    <w:pPr>
      <w:jc w:val="center"/>
    </w:pPr>
    <w:rPr>
      <w:b/>
      <w:bCs/>
    </w:rPr>
  </w:style>
  <w:style w:type="numbering" w:customStyle="1" w:styleId="WW8Num1">
    <w:name w:val="WW8Num1"/>
    <w:qFormat/>
    <w:rsid w:val="00624C94"/>
  </w:style>
  <w:style w:type="numbering" w:customStyle="1" w:styleId="WW8Num2">
    <w:name w:val="WW8Num2"/>
    <w:qFormat/>
    <w:rsid w:val="00624C94"/>
  </w:style>
  <w:style w:type="numbering" w:customStyle="1" w:styleId="WW8Num3">
    <w:name w:val="WW8Num3"/>
    <w:qFormat/>
    <w:rsid w:val="00624C94"/>
  </w:style>
  <w:style w:type="numbering" w:customStyle="1" w:styleId="WW8Num4">
    <w:name w:val="WW8Num4"/>
    <w:qFormat/>
    <w:rsid w:val="00624C94"/>
  </w:style>
  <w:style w:type="numbering" w:customStyle="1" w:styleId="WW8Num5">
    <w:name w:val="WW8Num5"/>
    <w:qFormat/>
    <w:rsid w:val="00624C94"/>
  </w:style>
  <w:style w:type="numbering" w:customStyle="1" w:styleId="WW8Num6">
    <w:name w:val="WW8Num6"/>
    <w:qFormat/>
    <w:rsid w:val="00624C94"/>
  </w:style>
  <w:style w:type="numbering" w:customStyle="1" w:styleId="WW8Num7">
    <w:name w:val="WW8Num7"/>
    <w:qFormat/>
    <w:rsid w:val="00624C94"/>
  </w:style>
  <w:style w:type="numbering" w:customStyle="1" w:styleId="WW8Num8">
    <w:name w:val="WW8Num8"/>
    <w:qFormat/>
    <w:rsid w:val="00624C94"/>
  </w:style>
  <w:style w:type="numbering" w:customStyle="1" w:styleId="WW8Num9">
    <w:name w:val="WW8Num9"/>
    <w:qFormat/>
    <w:rsid w:val="00624C94"/>
  </w:style>
  <w:style w:type="character" w:customStyle="1" w:styleId="1">
    <w:name w:val="Неразрешенное упоминание1"/>
    <w:basedOn w:val="a0"/>
    <w:uiPriority w:val="99"/>
    <w:semiHidden/>
    <w:unhideWhenUsed/>
    <w:rsid w:val="009247F3"/>
    <w:rPr>
      <w:color w:val="605E5C"/>
      <w:shd w:val="clear" w:color="auto" w:fill="E1DFDD"/>
    </w:rPr>
  </w:style>
  <w:style w:type="table" w:styleId="af2">
    <w:name w:val="Table Grid"/>
    <w:basedOn w:val="a1"/>
    <w:uiPriority w:val="39"/>
    <w:rsid w:val="003434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rmal (Web)"/>
    <w:basedOn w:val="a"/>
    <w:uiPriority w:val="99"/>
    <w:semiHidden/>
    <w:unhideWhenUsed/>
    <w:rsid w:val="00915E37"/>
    <w:pPr>
      <w:spacing w:before="100" w:beforeAutospacing="1" w:after="100" w:afterAutospacing="1"/>
    </w:pPr>
    <w:rPr>
      <w:lang w:eastAsia="ru-RU"/>
    </w:rPr>
  </w:style>
  <w:style w:type="character" w:styleId="af4">
    <w:name w:val="Strong"/>
    <w:basedOn w:val="a0"/>
    <w:uiPriority w:val="22"/>
    <w:qFormat/>
    <w:rsid w:val="00915E37"/>
    <w:rPr>
      <w:b/>
      <w:bCs/>
    </w:rPr>
  </w:style>
  <w:style w:type="character" w:styleId="af5">
    <w:name w:val="Placeholder Text"/>
    <w:basedOn w:val="a0"/>
    <w:uiPriority w:val="99"/>
    <w:semiHidden/>
    <w:rsid w:val="00C96408"/>
    <w:rPr>
      <w:color w:val="666666"/>
    </w:rPr>
  </w:style>
  <w:style w:type="character" w:customStyle="1" w:styleId="2">
    <w:name w:val="Неразрешенное упоминание2"/>
    <w:basedOn w:val="a0"/>
    <w:uiPriority w:val="99"/>
    <w:semiHidden/>
    <w:unhideWhenUsed/>
    <w:rsid w:val="00836292"/>
    <w:rPr>
      <w:color w:val="605E5C"/>
      <w:shd w:val="clear" w:color="auto" w:fill="E1DFDD"/>
    </w:rPr>
  </w:style>
  <w:style w:type="paragraph" w:customStyle="1" w:styleId="af6">
    <w:name w:val="По умолчанию"/>
    <w:rsid w:val="004105FB"/>
    <w:pPr>
      <w:suppressAutoHyphens w:val="0"/>
      <w:spacing w:before="160" w:line="288" w:lineRule="auto"/>
    </w:pPr>
    <w:rPr>
      <w:rFonts w:ascii="Helvetica Neue" w:eastAsia="Helvetica Neue" w:hAnsi="Helvetica Neue" w:cs="Helvetica Neue"/>
      <w:color w:val="000000"/>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39192">
      <w:bodyDiv w:val="1"/>
      <w:marLeft w:val="0"/>
      <w:marRight w:val="0"/>
      <w:marTop w:val="0"/>
      <w:marBottom w:val="0"/>
      <w:divBdr>
        <w:top w:val="none" w:sz="0" w:space="0" w:color="auto"/>
        <w:left w:val="none" w:sz="0" w:space="0" w:color="auto"/>
        <w:bottom w:val="none" w:sz="0" w:space="0" w:color="auto"/>
        <w:right w:val="none" w:sz="0" w:space="0" w:color="auto"/>
      </w:divBdr>
    </w:div>
    <w:div w:id="170143829">
      <w:bodyDiv w:val="1"/>
      <w:marLeft w:val="0"/>
      <w:marRight w:val="0"/>
      <w:marTop w:val="0"/>
      <w:marBottom w:val="0"/>
      <w:divBdr>
        <w:top w:val="none" w:sz="0" w:space="0" w:color="auto"/>
        <w:left w:val="none" w:sz="0" w:space="0" w:color="auto"/>
        <w:bottom w:val="none" w:sz="0" w:space="0" w:color="auto"/>
        <w:right w:val="none" w:sz="0" w:space="0" w:color="auto"/>
      </w:divBdr>
    </w:div>
    <w:div w:id="233780939">
      <w:bodyDiv w:val="1"/>
      <w:marLeft w:val="0"/>
      <w:marRight w:val="0"/>
      <w:marTop w:val="0"/>
      <w:marBottom w:val="0"/>
      <w:divBdr>
        <w:top w:val="none" w:sz="0" w:space="0" w:color="auto"/>
        <w:left w:val="none" w:sz="0" w:space="0" w:color="auto"/>
        <w:bottom w:val="none" w:sz="0" w:space="0" w:color="auto"/>
        <w:right w:val="none" w:sz="0" w:space="0" w:color="auto"/>
      </w:divBdr>
    </w:div>
    <w:div w:id="345182185">
      <w:bodyDiv w:val="1"/>
      <w:marLeft w:val="0"/>
      <w:marRight w:val="0"/>
      <w:marTop w:val="0"/>
      <w:marBottom w:val="0"/>
      <w:divBdr>
        <w:top w:val="none" w:sz="0" w:space="0" w:color="auto"/>
        <w:left w:val="none" w:sz="0" w:space="0" w:color="auto"/>
        <w:bottom w:val="none" w:sz="0" w:space="0" w:color="auto"/>
        <w:right w:val="none" w:sz="0" w:space="0" w:color="auto"/>
      </w:divBdr>
    </w:div>
    <w:div w:id="411244419">
      <w:bodyDiv w:val="1"/>
      <w:marLeft w:val="0"/>
      <w:marRight w:val="0"/>
      <w:marTop w:val="0"/>
      <w:marBottom w:val="0"/>
      <w:divBdr>
        <w:top w:val="none" w:sz="0" w:space="0" w:color="auto"/>
        <w:left w:val="none" w:sz="0" w:space="0" w:color="auto"/>
        <w:bottom w:val="none" w:sz="0" w:space="0" w:color="auto"/>
        <w:right w:val="none" w:sz="0" w:space="0" w:color="auto"/>
      </w:divBdr>
    </w:div>
    <w:div w:id="490605896">
      <w:bodyDiv w:val="1"/>
      <w:marLeft w:val="0"/>
      <w:marRight w:val="0"/>
      <w:marTop w:val="0"/>
      <w:marBottom w:val="0"/>
      <w:divBdr>
        <w:top w:val="none" w:sz="0" w:space="0" w:color="auto"/>
        <w:left w:val="none" w:sz="0" w:space="0" w:color="auto"/>
        <w:bottom w:val="none" w:sz="0" w:space="0" w:color="auto"/>
        <w:right w:val="none" w:sz="0" w:space="0" w:color="auto"/>
      </w:divBdr>
    </w:div>
    <w:div w:id="778135772">
      <w:bodyDiv w:val="1"/>
      <w:marLeft w:val="0"/>
      <w:marRight w:val="0"/>
      <w:marTop w:val="0"/>
      <w:marBottom w:val="0"/>
      <w:divBdr>
        <w:top w:val="none" w:sz="0" w:space="0" w:color="auto"/>
        <w:left w:val="none" w:sz="0" w:space="0" w:color="auto"/>
        <w:bottom w:val="none" w:sz="0" w:space="0" w:color="auto"/>
        <w:right w:val="none" w:sz="0" w:space="0" w:color="auto"/>
      </w:divBdr>
    </w:div>
    <w:div w:id="791024486">
      <w:bodyDiv w:val="1"/>
      <w:marLeft w:val="0"/>
      <w:marRight w:val="0"/>
      <w:marTop w:val="0"/>
      <w:marBottom w:val="0"/>
      <w:divBdr>
        <w:top w:val="none" w:sz="0" w:space="0" w:color="auto"/>
        <w:left w:val="none" w:sz="0" w:space="0" w:color="auto"/>
        <w:bottom w:val="none" w:sz="0" w:space="0" w:color="auto"/>
        <w:right w:val="none" w:sz="0" w:space="0" w:color="auto"/>
      </w:divBdr>
    </w:div>
    <w:div w:id="849948443">
      <w:bodyDiv w:val="1"/>
      <w:marLeft w:val="0"/>
      <w:marRight w:val="0"/>
      <w:marTop w:val="0"/>
      <w:marBottom w:val="0"/>
      <w:divBdr>
        <w:top w:val="none" w:sz="0" w:space="0" w:color="auto"/>
        <w:left w:val="none" w:sz="0" w:space="0" w:color="auto"/>
        <w:bottom w:val="none" w:sz="0" w:space="0" w:color="auto"/>
        <w:right w:val="none" w:sz="0" w:space="0" w:color="auto"/>
      </w:divBdr>
    </w:div>
    <w:div w:id="895512815">
      <w:bodyDiv w:val="1"/>
      <w:marLeft w:val="0"/>
      <w:marRight w:val="0"/>
      <w:marTop w:val="0"/>
      <w:marBottom w:val="0"/>
      <w:divBdr>
        <w:top w:val="none" w:sz="0" w:space="0" w:color="auto"/>
        <w:left w:val="none" w:sz="0" w:space="0" w:color="auto"/>
        <w:bottom w:val="none" w:sz="0" w:space="0" w:color="auto"/>
        <w:right w:val="none" w:sz="0" w:space="0" w:color="auto"/>
      </w:divBdr>
    </w:div>
    <w:div w:id="1013189802">
      <w:bodyDiv w:val="1"/>
      <w:marLeft w:val="0"/>
      <w:marRight w:val="0"/>
      <w:marTop w:val="0"/>
      <w:marBottom w:val="0"/>
      <w:divBdr>
        <w:top w:val="none" w:sz="0" w:space="0" w:color="auto"/>
        <w:left w:val="none" w:sz="0" w:space="0" w:color="auto"/>
        <w:bottom w:val="none" w:sz="0" w:space="0" w:color="auto"/>
        <w:right w:val="none" w:sz="0" w:space="0" w:color="auto"/>
      </w:divBdr>
    </w:div>
    <w:div w:id="1122571776">
      <w:bodyDiv w:val="1"/>
      <w:marLeft w:val="0"/>
      <w:marRight w:val="0"/>
      <w:marTop w:val="0"/>
      <w:marBottom w:val="0"/>
      <w:divBdr>
        <w:top w:val="none" w:sz="0" w:space="0" w:color="auto"/>
        <w:left w:val="none" w:sz="0" w:space="0" w:color="auto"/>
        <w:bottom w:val="none" w:sz="0" w:space="0" w:color="auto"/>
        <w:right w:val="none" w:sz="0" w:space="0" w:color="auto"/>
      </w:divBdr>
    </w:div>
    <w:div w:id="1156798614">
      <w:bodyDiv w:val="1"/>
      <w:marLeft w:val="0"/>
      <w:marRight w:val="0"/>
      <w:marTop w:val="0"/>
      <w:marBottom w:val="0"/>
      <w:divBdr>
        <w:top w:val="none" w:sz="0" w:space="0" w:color="auto"/>
        <w:left w:val="none" w:sz="0" w:space="0" w:color="auto"/>
        <w:bottom w:val="none" w:sz="0" w:space="0" w:color="auto"/>
        <w:right w:val="none" w:sz="0" w:space="0" w:color="auto"/>
      </w:divBdr>
    </w:div>
    <w:div w:id="1184248812">
      <w:bodyDiv w:val="1"/>
      <w:marLeft w:val="0"/>
      <w:marRight w:val="0"/>
      <w:marTop w:val="0"/>
      <w:marBottom w:val="0"/>
      <w:divBdr>
        <w:top w:val="none" w:sz="0" w:space="0" w:color="auto"/>
        <w:left w:val="none" w:sz="0" w:space="0" w:color="auto"/>
        <w:bottom w:val="none" w:sz="0" w:space="0" w:color="auto"/>
        <w:right w:val="none" w:sz="0" w:space="0" w:color="auto"/>
      </w:divBdr>
    </w:div>
    <w:div w:id="1244875232">
      <w:bodyDiv w:val="1"/>
      <w:marLeft w:val="0"/>
      <w:marRight w:val="0"/>
      <w:marTop w:val="0"/>
      <w:marBottom w:val="0"/>
      <w:divBdr>
        <w:top w:val="none" w:sz="0" w:space="0" w:color="auto"/>
        <w:left w:val="none" w:sz="0" w:space="0" w:color="auto"/>
        <w:bottom w:val="none" w:sz="0" w:space="0" w:color="auto"/>
        <w:right w:val="none" w:sz="0" w:space="0" w:color="auto"/>
      </w:divBdr>
    </w:div>
    <w:div w:id="1266617632">
      <w:bodyDiv w:val="1"/>
      <w:marLeft w:val="0"/>
      <w:marRight w:val="0"/>
      <w:marTop w:val="0"/>
      <w:marBottom w:val="0"/>
      <w:divBdr>
        <w:top w:val="none" w:sz="0" w:space="0" w:color="auto"/>
        <w:left w:val="none" w:sz="0" w:space="0" w:color="auto"/>
        <w:bottom w:val="none" w:sz="0" w:space="0" w:color="auto"/>
        <w:right w:val="none" w:sz="0" w:space="0" w:color="auto"/>
      </w:divBdr>
    </w:div>
    <w:div w:id="1356465782">
      <w:bodyDiv w:val="1"/>
      <w:marLeft w:val="0"/>
      <w:marRight w:val="0"/>
      <w:marTop w:val="0"/>
      <w:marBottom w:val="0"/>
      <w:divBdr>
        <w:top w:val="none" w:sz="0" w:space="0" w:color="auto"/>
        <w:left w:val="none" w:sz="0" w:space="0" w:color="auto"/>
        <w:bottom w:val="none" w:sz="0" w:space="0" w:color="auto"/>
        <w:right w:val="none" w:sz="0" w:space="0" w:color="auto"/>
      </w:divBdr>
    </w:div>
    <w:div w:id="1360887044">
      <w:bodyDiv w:val="1"/>
      <w:marLeft w:val="0"/>
      <w:marRight w:val="0"/>
      <w:marTop w:val="0"/>
      <w:marBottom w:val="0"/>
      <w:divBdr>
        <w:top w:val="none" w:sz="0" w:space="0" w:color="auto"/>
        <w:left w:val="none" w:sz="0" w:space="0" w:color="auto"/>
        <w:bottom w:val="none" w:sz="0" w:space="0" w:color="auto"/>
        <w:right w:val="none" w:sz="0" w:space="0" w:color="auto"/>
      </w:divBdr>
    </w:div>
    <w:div w:id="1365592276">
      <w:bodyDiv w:val="1"/>
      <w:marLeft w:val="0"/>
      <w:marRight w:val="0"/>
      <w:marTop w:val="0"/>
      <w:marBottom w:val="0"/>
      <w:divBdr>
        <w:top w:val="none" w:sz="0" w:space="0" w:color="auto"/>
        <w:left w:val="none" w:sz="0" w:space="0" w:color="auto"/>
        <w:bottom w:val="none" w:sz="0" w:space="0" w:color="auto"/>
        <w:right w:val="none" w:sz="0" w:space="0" w:color="auto"/>
      </w:divBdr>
    </w:div>
    <w:div w:id="1510826067">
      <w:bodyDiv w:val="1"/>
      <w:marLeft w:val="0"/>
      <w:marRight w:val="0"/>
      <w:marTop w:val="0"/>
      <w:marBottom w:val="0"/>
      <w:divBdr>
        <w:top w:val="none" w:sz="0" w:space="0" w:color="auto"/>
        <w:left w:val="none" w:sz="0" w:space="0" w:color="auto"/>
        <w:bottom w:val="none" w:sz="0" w:space="0" w:color="auto"/>
        <w:right w:val="none" w:sz="0" w:space="0" w:color="auto"/>
      </w:divBdr>
    </w:div>
    <w:div w:id="1519345938">
      <w:bodyDiv w:val="1"/>
      <w:marLeft w:val="0"/>
      <w:marRight w:val="0"/>
      <w:marTop w:val="0"/>
      <w:marBottom w:val="0"/>
      <w:divBdr>
        <w:top w:val="none" w:sz="0" w:space="0" w:color="auto"/>
        <w:left w:val="none" w:sz="0" w:space="0" w:color="auto"/>
        <w:bottom w:val="none" w:sz="0" w:space="0" w:color="auto"/>
        <w:right w:val="none" w:sz="0" w:space="0" w:color="auto"/>
      </w:divBdr>
    </w:div>
    <w:div w:id="1731415157">
      <w:bodyDiv w:val="1"/>
      <w:marLeft w:val="0"/>
      <w:marRight w:val="0"/>
      <w:marTop w:val="0"/>
      <w:marBottom w:val="0"/>
      <w:divBdr>
        <w:top w:val="none" w:sz="0" w:space="0" w:color="auto"/>
        <w:left w:val="none" w:sz="0" w:space="0" w:color="auto"/>
        <w:bottom w:val="none" w:sz="0" w:space="0" w:color="auto"/>
        <w:right w:val="none" w:sz="0" w:space="0" w:color="auto"/>
      </w:divBdr>
    </w:div>
    <w:div w:id="1796097726">
      <w:bodyDiv w:val="1"/>
      <w:marLeft w:val="0"/>
      <w:marRight w:val="0"/>
      <w:marTop w:val="0"/>
      <w:marBottom w:val="0"/>
      <w:divBdr>
        <w:top w:val="none" w:sz="0" w:space="0" w:color="auto"/>
        <w:left w:val="none" w:sz="0" w:space="0" w:color="auto"/>
        <w:bottom w:val="none" w:sz="0" w:space="0" w:color="auto"/>
        <w:right w:val="none" w:sz="0" w:space="0" w:color="auto"/>
      </w:divBdr>
    </w:div>
    <w:div w:id="1904683475">
      <w:bodyDiv w:val="1"/>
      <w:marLeft w:val="0"/>
      <w:marRight w:val="0"/>
      <w:marTop w:val="0"/>
      <w:marBottom w:val="0"/>
      <w:divBdr>
        <w:top w:val="none" w:sz="0" w:space="0" w:color="auto"/>
        <w:left w:val="none" w:sz="0" w:space="0" w:color="auto"/>
        <w:bottom w:val="none" w:sz="0" w:space="0" w:color="auto"/>
        <w:right w:val="none" w:sz="0" w:space="0" w:color="auto"/>
      </w:divBdr>
    </w:div>
    <w:div w:id="20267136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ibrary.ru/RNRMKD" TargetMode="External"/><Relationship Id="rId13" Type="http://schemas.openxmlformats.org/officeDocument/2006/relationships/footer" Target="footer2.xml"/><Relationship Id="rId18" Type="http://schemas.openxmlformats.org/officeDocument/2006/relationships/oleObject" Target="embeddings/oleObject1.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emf"/><Relationship Id="rId25"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chart" Target="charts/chart2.xml"/><Relationship Id="rId10" Type="http://schemas.openxmlformats.org/officeDocument/2006/relationships/header" Target="header1.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chart" Target="charts/chart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1045;&#1074;&#1075;&#1077;&#1085;&#1080;&#1081;%20&#1056;&#1086;&#1078;&#1085;&#1086;&#1074;\Desktop\&#1042;&#1045;&#1053;&#1045;&#1056;&#1040;\&#1089;&#1090;&#1072;&#1090;&#1100;&#1103;%20&#1089;&#1091;&#1096;&#1082;&#107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541471130799832"/>
          <c:y val="9.0348097112860987E-2"/>
          <c:w val="0.38685841231448825"/>
          <c:h val="0.85990623309490966"/>
        </c:manualLayout>
      </c:layout>
      <c:radarChart>
        <c:radarStyle val="marker"/>
        <c:varyColors val="0"/>
        <c:ser>
          <c:idx val="0"/>
          <c:order val="0"/>
          <c:tx>
            <c:strRef>
              <c:f>Лист3!$C$3</c:f>
              <c:strCache>
                <c:ptCount val="1"/>
                <c:pt idx="0">
                  <c:v>Нативное пюре</c:v>
                </c:pt>
              </c:strCache>
            </c:strRef>
          </c:tx>
          <c:spPr>
            <a:ln w="19050" cap="rnd">
              <a:solidFill>
                <a:schemeClr val="accent1"/>
              </a:solidFill>
              <a:round/>
            </a:ln>
            <a:effectLst/>
          </c:spPr>
          <c:marker>
            <c:symbol val="none"/>
          </c:marker>
          <c:cat>
            <c:strRef>
              <c:f>Лист3!$B$4:$B$8</c:f>
              <c:strCache>
                <c:ptCount val="5"/>
                <c:pt idx="0">
                  <c:v>Сладость</c:v>
                </c:pt>
                <c:pt idx="1">
                  <c:v>Аппетитность </c:v>
                </c:pt>
                <c:pt idx="2">
                  <c:v>Внешний вид</c:v>
                </c:pt>
                <c:pt idx="3">
                  <c:v>Флейвор</c:v>
                </c:pt>
                <c:pt idx="4">
                  <c:v>Текстура</c:v>
                </c:pt>
              </c:strCache>
            </c:strRef>
          </c:cat>
          <c:val>
            <c:numRef>
              <c:f>Лист3!$C$4:$C$8</c:f>
              <c:numCache>
                <c:formatCode>General</c:formatCode>
                <c:ptCount val="5"/>
                <c:pt idx="0">
                  <c:v>2</c:v>
                </c:pt>
                <c:pt idx="1">
                  <c:v>3</c:v>
                </c:pt>
                <c:pt idx="2">
                  <c:v>4</c:v>
                </c:pt>
                <c:pt idx="3">
                  <c:v>3</c:v>
                </c:pt>
                <c:pt idx="4">
                  <c:v>2</c:v>
                </c:pt>
              </c:numCache>
            </c:numRef>
          </c:val>
          <c:extLst>
            <c:ext xmlns:c16="http://schemas.microsoft.com/office/drawing/2014/chart" uri="{C3380CC4-5D6E-409C-BE32-E72D297353CC}">
              <c16:uniqueId val="{00000000-269A-4333-911D-81112B768235}"/>
            </c:ext>
          </c:extLst>
        </c:ser>
        <c:ser>
          <c:idx val="1"/>
          <c:order val="1"/>
          <c:tx>
            <c:strRef>
              <c:f>Лист3!$D$3</c:f>
              <c:strCache>
                <c:ptCount val="1"/>
                <c:pt idx="0">
                  <c:v>Ферментолизованное пюре, 5 ед. ПС/г ФП Протозим</c:v>
                </c:pt>
              </c:strCache>
            </c:strRef>
          </c:tx>
          <c:spPr>
            <a:ln w="19050" cap="rnd">
              <a:solidFill>
                <a:schemeClr val="accent2"/>
              </a:solidFill>
              <a:round/>
            </a:ln>
            <a:effectLst/>
          </c:spPr>
          <c:marker>
            <c:symbol val="none"/>
          </c:marker>
          <c:cat>
            <c:strRef>
              <c:f>Лист3!$B$4:$B$8</c:f>
              <c:strCache>
                <c:ptCount val="5"/>
                <c:pt idx="0">
                  <c:v>Сладость</c:v>
                </c:pt>
                <c:pt idx="1">
                  <c:v>Аппетитность </c:v>
                </c:pt>
                <c:pt idx="2">
                  <c:v>Внешний вид</c:v>
                </c:pt>
                <c:pt idx="3">
                  <c:v>Флейвор</c:v>
                </c:pt>
                <c:pt idx="4">
                  <c:v>Текстура</c:v>
                </c:pt>
              </c:strCache>
            </c:strRef>
          </c:cat>
          <c:val>
            <c:numRef>
              <c:f>Лист3!$D$4:$D$8</c:f>
              <c:numCache>
                <c:formatCode>General</c:formatCode>
                <c:ptCount val="5"/>
                <c:pt idx="0">
                  <c:v>5</c:v>
                </c:pt>
                <c:pt idx="1">
                  <c:v>4</c:v>
                </c:pt>
                <c:pt idx="2">
                  <c:v>5</c:v>
                </c:pt>
                <c:pt idx="3">
                  <c:v>4</c:v>
                </c:pt>
                <c:pt idx="4">
                  <c:v>4</c:v>
                </c:pt>
              </c:numCache>
            </c:numRef>
          </c:val>
          <c:extLst>
            <c:ext xmlns:c16="http://schemas.microsoft.com/office/drawing/2014/chart" uri="{C3380CC4-5D6E-409C-BE32-E72D297353CC}">
              <c16:uniqueId val="{00000001-269A-4333-911D-81112B768235}"/>
            </c:ext>
          </c:extLst>
        </c:ser>
        <c:ser>
          <c:idx val="2"/>
          <c:order val="2"/>
          <c:tx>
            <c:strRef>
              <c:f>Лист3!$E$3</c:f>
              <c:strCache>
                <c:ptCount val="1"/>
                <c:pt idx="0">
                  <c:v>Ферментолизованное пюре, 10 ед. ПС/г ФП Протозим</c:v>
                </c:pt>
              </c:strCache>
            </c:strRef>
          </c:tx>
          <c:spPr>
            <a:ln w="19050" cap="rnd">
              <a:solidFill>
                <a:schemeClr val="accent3"/>
              </a:solidFill>
              <a:round/>
            </a:ln>
            <a:effectLst/>
          </c:spPr>
          <c:marker>
            <c:symbol val="none"/>
          </c:marker>
          <c:cat>
            <c:strRef>
              <c:f>Лист3!$B$4:$B$8</c:f>
              <c:strCache>
                <c:ptCount val="5"/>
                <c:pt idx="0">
                  <c:v>Сладость</c:v>
                </c:pt>
                <c:pt idx="1">
                  <c:v>Аппетитность </c:v>
                </c:pt>
                <c:pt idx="2">
                  <c:v>Внешний вид</c:v>
                </c:pt>
                <c:pt idx="3">
                  <c:v>Флейвор</c:v>
                </c:pt>
                <c:pt idx="4">
                  <c:v>Текстура</c:v>
                </c:pt>
              </c:strCache>
            </c:strRef>
          </c:cat>
          <c:val>
            <c:numRef>
              <c:f>Лист3!$E$4:$E$8</c:f>
              <c:numCache>
                <c:formatCode>General</c:formatCode>
                <c:ptCount val="5"/>
                <c:pt idx="0">
                  <c:v>5</c:v>
                </c:pt>
                <c:pt idx="1">
                  <c:v>5</c:v>
                </c:pt>
                <c:pt idx="2">
                  <c:v>5</c:v>
                </c:pt>
                <c:pt idx="3">
                  <c:v>5</c:v>
                </c:pt>
                <c:pt idx="4">
                  <c:v>5</c:v>
                </c:pt>
              </c:numCache>
            </c:numRef>
          </c:val>
          <c:extLst>
            <c:ext xmlns:c16="http://schemas.microsoft.com/office/drawing/2014/chart" uri="{C3380CC4-5D6E-409C-BE32-E72D297353CC}">
              <c16:uniqueId val="{00000002-269A-4333-911D-81112B768235}"/>
            </c:ext>
          </c:extLst>
        </c:ser>
        <c:ser>
          <c:idx val="3"/>
          <c:order val="3"/>
          <c:tx>
            <c:strRef>
              <c:f>Лист3!$F$3</c:f>
              <c:strCache>
                <c:ptCount val="1"/>
                <c:pt idx="0">
                  <c:v>Ферментолизованное пюре, 15 ед. ПС/г ФП Протозим</c:v>
                </c:pt>
              </c:strCache>
            </c:strRef>
          </c:tx>
          <c:spPr>
            <a:ln w="19050" cap="rnd">
              <a:solidFill>
                <a:schemeClr val="accent4"/>
              </a:solidFill>
              <a:round/>
            </a:ln>
            <a:effectLst/>
          </c:spPr>
          <c:marker>
            <c:symbol val="none"/>
          </c:marker>
          <c:cat>
            <c:strRef>
              <c:f>Лист3!$B$4:$B$8</c:f>
              <c:strCache>
                <c:ptCount val="5"/>
                <c:pt idx="0">
                  <c:v>Сладость</c:v>
                </c:pt>
                <c:pt idx="1">
                  <c:v>Аппетитность </c:v>
                </c:pt>
                <c:pt idx="2">
                  <c:v>Внешний вид</c:v>
                </c:pt>
                <c:pt idx="3">
                  <c:v>Флейвор</c:v>
                </c:pt>
                <c:pt idx="4">
                  <c:v>Текстура</c:v>
                </c:pt>
              </c:strCache>
            </c:strRef>
          </c:cat>
          <c:val>
            <c:numRef>
              <c:f>Лист3!$F$4:$F$8</c:f>
              <c:numCache>
                <c:formatCode>General</c:formatCode>
                <c:ptCount val="5"/>
                <c:pt idx="0">
                  <c:v>5</c:v>
                </c:pt>
                <c:pt idx="1">
                  <c:v>5</c:v>
                </c:pt>
                <c:pt idx="2">
                  <c:v>5</c:v>
                </c:pt>
                <c:pt idx="3">
                  <c:v>5</c:v>
                </c:pt>
                <c:pt idx="4">
                  <c:v>4</c:v>
                </c:pt>
              </c:numCache>
            </c:numRef>
          </c:val>
          <c:extLst>
            <c:ext xmlns:c16="http://schemas.microsoft.com/office/drawing/2014/chart" uri="{C3380CC4-5D6E-409C-BE32-E72D297353CC}">
              <c16:uniqueId val="{00000003-269A-4333-911D-81112B768235}"/>
            </c:ext>
          </c:extLst>
        </c:ser>
        <c:dLbls>
          <c:showLegendKey val="0"/>
          <c:showVal val="0"/>
          <c:showCatName val="0"/>
          <c:showSerName val="0"/>
          <c:showPercent val="0"/>
          <c:showBubbleSize val="0"/>
        </c:dLbls>
        <c:axId val="170664320"/>
        <c:axId val="170665856"/>
      </c:radarChart>
      <c:catAx>
        <c:axId val="170664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crossAx val="170665856"/>
        <c:crosses val="autoZero"/>
        <c:auto val="1"/>
        <c:lblAlgn val="ctr"/>
        <c:lblOffset val="100"/>
        <c:noMultiLvlLbl val="0"/>
      </c:catAx>
      <c:valAx>
        <c:axId val="170665856"/>
        <c:scaling>
          <c:orientation val="minMax"/>
          <c:max val="5.5"/>
          <c:min val="0"/>
        </c:scaling>
        <c:delete val="0"/>
        <c:axPos val="l"/>
        <c:numFmt formatCode="General" sourceLinked="1"/>
        <c:majorTickMark val="cross"/>
        <c:minorTickMark val="cross"/>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crossAx val="170664320"/>
        <c:crosses val="autoZero"/>
        <c:crossBetween val="between"/>
        <c:minorUnit val="0.5"/>
      </c:valAx>
      <c:spPr>
        <a:noFill/>
        <a:ln>
          <a:noFill/>
        </a:ln>
        <a:effectLst/>
      </c:spPr>
    </c:plotArea>
    <c:legend>
      <c:legendPos val="r"/>
      <c:layout>
        <c:manualLayout>
          <c:xMode val="edge"/>
          <c:yMode val="edge"/>
          <c:x val="0.71304387452403273"/>
          <c:y val="9.2204231740079245E-2"/>
          <c:w val="0.27360053282154428"/>
          <c:h val="0.8031844683536695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61987009688305"/>
          <c:y val="4.6709129511677279E-2"/>
          <c:w val="0.70157770601255487"/>
          <c:h val="0.77687058348475735"/>
        </c:manualLayout>
      </c:layout>
      <c:scatterChart>
        <c:scatterStyle val="smoothMarker"/>
        <c:varyColors val="0"/>
        <c:ser>
          <c:idx val="0"/>
          <c:order val="0"/>
          <c:tx>
            <c:strRef>
              <c:f>Лист1!$B$2</c:f>
              <c:strCache>
                <c:ptCount val="1"/>
                <c:pt idx="0">
                  <c:v>60 °С</c:v>
                </c:pt>
              </c:strCache>
            </c:strRef>
          </c:tx>
          <c:spPr>
            <a:ln w="12700" cap="rnd">
              <a:solidFill>
                <a:schemeClr val="accent1"/>
              </a:solidFill>
              <a:round/>
            </a:ln>
            <a:effectLst/>
          </c:spPr>
          <c:marker>
            <c:symbol val="circle"/>
            <c:size val="5"/>
            <c:spPr>
              <a:solidFill>
                <a:schemeClr val="accent1"/>
              </a:solidFill>
              <a:ln w="9525">
                <a:solidFill>
                  <a:schemeClr val="accent1"/>
                </a:solidFill>
              </a:ln>
              <a:effectLst/>
            </c:spPr>
          </c:marker>
          <c:xVal>
            <c:numRef>
              <c:f>Лист1!$A$3:$A$15</c:f>
              <c:numCache>
                <c:formatCode>General</c:formatCode>
                <c:ptCount val="13"/>
                <c:pt idx="0">
                  <c:v>0</c:v>
                </c:pt>
                <c:pt idx="1">
                  <c:v>0.5</c:v>
                </c:pt>
                <c:pt idx="2">
                  <c:v>1</c:v>
                </c:pt>
                <c:pt idx="3">
                  <c:v>1.5</c:v>
                </c:pt>
                <c:pt idx="4">
                  <c:v>2</c:v>
                </c:pt>
                <c:pt idx="5">
                  <c:v>2.5</c:v>
                </c:pt>
                <c:pt idx="6">
                  <c:v>3</c:v>
                </c:pt>
                <c:pt idx="7">
                  <c:v>3.5</c:v>
                </c:pt>
                <c:pt idx="8">
                  <c:v>4</c:v>
                </c:pt>
                <c:pt idx="9">
                  <c:v>4.5</c:v>
                </c:pt>
                <c:pt idx="10">
                  <c:v>5</c:v>
                </c:pt>
                <c:pt idx="11">
                  <c:v>5.5</c:v>
                </c:pt>
                <c:pt idx="12">
                  <c:v>6</c:v>
                </c:pt>
              </c:numCache>
            </c:numRef>
          </c:xVal>
          <c:yVal>
            <c:numRef>
              <c:f>Лист1!$B$3:$B$15</c:f>
              <c:numCache>
                <c:formatCode>General</c:formatCode>
                <c:ptCount val="13"/>
                <c:pt idx="0">
                  <c:v>89.5</c:v>
                </c:pt>
                <c:pt idx="1">
                  <c:v>87.3</c:v>
                </c:pt>
                <c:pt idx="2">
                  <c:v>79</c:v>
                </c:pt>
                <c:pt idx="3">
                  <c:v>62</c:v>
                </c:pt>
                <c:pt idx="4">
                  <c:v>44</c:v>
                </c:pt>
                <c:pt idx="5">
                  <c:v>31</c:v>
                </c:pt>
                <c:pt idx="6">
                  <c:v>24</c:v>
                </c:pt>
                <c:pt idx="7">
                  <c:v>19</c:v>
                </c:pt>
                <c:pt idx="8">
                  <c:v>15</c:v>
                </c:pt>
                <c:pt idx="9">
                  <c:v>13</c:v>
                </c:pt>
                <c:pt idx="10">
                  <c:v>10</c:v>
                </c:pt>
                <c:pt idx="11">
                  <c:v>7.5</c:v>
                </c:pt>
                <c:pt idx="12">
                  <c:v>4.9000000000000004</c:v>
                </c:pt>
              </c:numCache>
            </c:numRef>
          </c:yVal>
          <c:smooth val="1"/>
          <c:extLst>
            <c:ext xmlns:c16="http://schemas.microsoft.com/office/drawing/2014/chart" uri="{C3380CC4-5D6E-409C-BE32-E72D297353CC}">
              <c16:uniqueId val="{00000000-57BB-4A1C-830B-B03E4F02AC0E}"/>
            </c:ext>
          </c:extLst>
        </c:ser>
        <c:ser>
          <c:idx val="1"/>
          <c:order val="1"/>
          <c:tx>
            <c:strRef>
              <c:f>Лист1!$C$2</c:f>
              <c:strCache>
                <c:ptCount val="1"/>
                <c:pt idx="0">
                  <c:v>70 °С</c:v>
                </c:pt>
              </c:strCache>
            </c:strRef>
          </c:tx>
          <c:spPr>
            <a:ln w="12700" cap="rnd">
              <a:solidFill>
                <a:schemeClr val="accent2"/>
              </a:solidFill>
              <a:round/>
            </a:ln>
            <a:effectLst/>
          </c:spPr>
          <c:marker>
            <c:symbol val="circle"/>
            <c:size val="5"/>
            <c:spPr>
              <a:solidFill>
                <a:schemeClr val="accent2"/>
              </a:solidFill>
              <a:ln w="9525">
                <a:solidFill>
                  <a:schemeClr val="accent2"/>
                </a:solidFill>
              </a:ln>
              <a:effectLst/>
            </c:spPr>
          </c:marker>
          <c:xVal>
            <c:numRef>
              <c:f>Лист1!$A$3:$A$15</c:f>
              <c:numCache>
                <c:formatCode>General</c:formatCode>
                <c:ptCount val="13"/>
                <c:pt idx="0">
                  <c:v>0</c:v>
                </c:pt>
                <c:pt idx="1">
                  <c:v>0.5</c:v>
                </c:pt>
                <c:pt idx="2">
                  <c:v>1</c:v>
                </c:pt>
                <c:pt idx="3">
                  <c:v>1.5</c:v>
                </c:pt>
                <c:pt idx="4">
                  <c:v>2</c:v>
                </c:pt>
                <c:pt idx="5">
                  <c:v>2.5</c:v>
                </c:pt>
                <c:pt idx="6">
                  <c:v>3</c:v>
                </c:pt>
                <c:pt idx="7">
                  <c:v>3.5</c:v>
                </c:pt>
                <c:pt idx="8">
                  <c:v>4</c:v>
                </c:pt>
                <c:pt idx="9">
                  <c:v>4.5</c:v>
                </c:pt>
                <c:pt idx="10">
                  <c:v>5</c:v>
                </c:pt>
                <c:pt idx="11">
                  <c:v>5.5</c:v>
                </c:pt>
                <c:pt idx="12">
                  <c:v>6</c:v>
                </c:pt>
              </c:numCache>
            </c:numRef>
          </c:xVal>
          <c:yVal>
            <c:numRef>
              <c:f>Лист1!$C$3:$C$15</c:f>
              <c:numCache>
                <c:formatCode>General</c:formatCode>
                <c:ptCount val="13"/>
                <c:pt idx="0">
                  <c:v>89.5</c:v>
                </c:pt>
                <c:pt idx="1">
                  <c:v>86.4</c:v>
                </c:pt>
                <c:pt idx="2">
                  <c:v>73</c:v>
                </c:pt>
                <c:pt idx="3">
                  <c:v>50</c:v>
                </c:pt>
                <c:pt idx="4">
                  <c:v>31</c:v>
                </c:pt>
                <c:pt idx="5">
                  <c:v>18</c:v>
                </c:pt>
                <c:pt idx="6">
                  <c:v>11</c:v>
                </c:pt>
                <c:pt idx="7">
                  <c:v>7</c:v>
                </c:pt>
                <c:pt idx="8">
                  <c:v>4.7</c:v>
                </c:pt>
              </c:numCache>
            </c:numRef>
          </c:yVal>
          <c:smooth val="1"/>
          <c:extLst>
            <c:ext xmlns:c16="http://schemas.microsoft.com/office/drawing/2014/chart" uri="{C3380CC4-5D6E-409C-BE32-E72D297353CC}">
              <c16:uniqueId val="{00000001-57BB-4A1C-830B-B03E4F02AC0E}"/>
            </c:ext>
          </c:extLst>
        </c:ser>
        <c:ser>
          <c:idx val="2"/>
          <c:order val="2"/>
          <c:tx>
            <c:strRef>
              <c:f>Лист1!$D$2</c:f>
              <c:strCache>
                <c:ptCount val="1"/>
                <c:pt idx="0">
                  <c:v>80 °С</c:v>
                </c:pt>
              </c:strCache>
            </c:strRef>
          </c:tx>
          <c:spPr>
            <a:ln w="12700" cap="rnd">
              <a:solidFill>
                <a:schemeClr val="accent3"/>
              </a:solidFill>
              <a:round/>
            </a:ln>
            <a:effectLst/>
          </c:spPr>
          <c:marker>
            <c:symbol val="circle"/>
            <c:size val="5"/>
            <c:spPr>
              <a:solidFill>
                <a:schemeClr val="accent3"/>
              </a:solidFill>
              <a:ln w="9525">
                <a:solidFill>
                  <a:schemeClr val="accent3"/>
                </a:solidFill>
              </a:ln>
              <a:effectLst/>
            </c:spPr>
          </c:marker>
          <c:xVal>
            <c:numRef>
              <c:f>Лист1!$A$3:$A$15</c:f>
              <c:numCache>
                <c:formatCode>General</c:formatCode>
                <c:ptCount val="13"/>
                <c:pt idx="0">
                  <c:v>0</c:v>
                </c:pt>
                <c:pt idx="1">
                  <c:v>0.5</c:v>
                </c:pt>
                <c:pt idx="2">
                  <c:v>1</c:v>
                </c:pt>
                <c:pt idx="3">
                  <c:v>1.5</c:v>
                </c:pt>
                <c:pt idx="4">
                  <c:v>2</c:v>
                </c:pt>
                <c:pt idx="5">
                  <c:v>2.5</c:v>
                </c:pt>
                <c:pt idx="6">
                  <c:v>3</c:v>
                </c:pt>
                <c:pt idx="7">
                  <c:v>3.5</c:v>
                </c:pt>
                <c:pt idx="8">
                  <c:v>4</c:v>
                </c:pt>
                <c:pt idx="9">
                  <c:v>4.5</c:v>
                </c:pt>
                <c:pt idx="10">
                  <c:v>5</c:v>
                </c:pt>
                <c:pt idx="11">
                  <c:v>5.5</c:v>
                </c:pt>
                <c:pt idx="12">
                  <c:v>6</c:v>
                </c:pt>
              </c:numCache>
            </c:numRef>
          </c:xVal>
          <c:yVal>
            <c:numRef>
              <c:f>Лист1!$D$3:$D$15</c:f>
              <c:numCache>
                <c:formatCode>General</c:formatCode>
                <c:ptCount val="13"/>
                <c:pt idx="0">
                  <c:v>89.5</c:v>
                </c:pt>
                <c:pt idx="1">
                  <c:v>82</c:v>
                </c:pt>
                <c:pt idx="2">
                  <c:v>58</c:v>
                </c:pt>
                <c:pt idx="3">
                  <c:v>26</c:v>
                </c:pt>
                <c:pt idx="4">
                  <c:v>13</c:v>
                </c:pt>
                <c:pt idx="5">
                  <c:v>7</c:v>
                </c:pt>
                <c:pt idx="6">
                  <c:v>4.9000000000000004</c:v>
                </c:pt>
              </c:numCache>
            </c:numRef>
          </c:yVal>
          <c:smooth val="1"/>
          <c:extLst>
            <c:ext xmlns:c16="http://schemas.microsoft.com/office/drawing/2014/chart" uri="{C3380CC4-5D6E-409C-BE32-E72D297353CC}">
              <c16:uniqueId val="{00000002-57BB-4A1C-830B-B03E4F02AC0E}"/>
            </c:ext>
          </c:extLst>
        </c:ser>
        <c:dLbls>
          <c:showLegendKey val="0"/>
          <c:showVal val="0"/>
          <c:showCatName val="0"/>
          <c:showSerName val="0"/>
          <c:showPercent val="0"/>
          <c:showBubbleSize val="0"/>
        </c:dLbls>
        <c:axId val="170694912"/>
        <c:axId val="170701568"/>
      </c:scatterChart>
      <c:valAx>
        <c:axId val="170694912"/>
        <c:scaling>
          <c:orientation val="minMax"/>
          <c:max val="6"/>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ru-RU"/>
                  <a:t>Время сушки, ч</a:t>
                </a:r>
              </a:p>
            </c:rich>
          </c:tx>
          <c:layout>
            <c:manualLayout>
              <c:xMode val="edge"/>
              <c:yMode val="edge"/>
              <c:x val="0.63972930803004535"/>
              <c:y val="0.91727416664010164"/>
            </c:manualLayout>
          </c:layout>
          <c:overlay val="0"/>
          <c:spPr>
            <a:noFill/>
            <a:ln>
              <a:noFill/>
            </a:ln>
            <a:effectLst/>
          </c:spPr>
        </c:title>
        <c:numFmt formatCode="General" sourceLinked="1"/>
        <c:majorTickMark val="cross"/>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crossAx val="170701568"/>
        <c:crosses val="autoZero"/>
        <c:crossBetween val="midCat"/>
      </c:valAx>
      <c:valAx>
        <c:axId val="170701568"/>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ru-RU"/>
                  <a:t>Содержание влаги </a:t>
                </a:r>
                <a:br>
                  <a:rPr lang="ru-RU"/>
                </a:br>
                <a:r>
                  <a:rPr lang="ru-RU"/>
                  <a:t>в образце, %</a:t>
                </a:r>
              </a:p>
            </c:rich>
          </c:tx>
          <c:layout>
            <c:manualLayout>
              <c:xMode val="edge"/>
              <c:yMode val="edge"/>
              <c:x val="4.608294930875576E-3"/>
              <c:y val="1.4226056137887223E-2"/>
            </c:manualLayout>
          </c:layout>
          <c:overlay val="0"/>
          <c:spPr>
            <a:noFill/>
            <a:ln>
              <a:noFill/>
            </a:ln>
            <a:effectLst/>
          </c:spPr>
        </c:title>
        <c:numFmt formatCode="General" sourceLinked="1"/>
        <c:majorTickMark val="cross"/>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crossAx val="170694912"/>
        <c:crosses val="autoZero"/>
        <c:crossBetween val="midCat"/>
      </c:valAx>
      <c:spPr>
        <a:noFill/>
        <a:ln>
          <a:noFill/>
        </a:ln>
        <a:effectLst/>
      </c:spPr>
    </c:plotArea>
    <c:legend>
      <c:legendPos val="b"/>
      <c:layout>
        <c:manualLayout>
          <c:xMode val="edge"/>
          <c:yMode val="edge"/>
          <c:x val="0.58802750462643749"/>
          <c:y val="0"/>
          <c:w val="0.34929025000907127"/>
          <c:h val="0.5053710464962829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35059327261494"/>
          <c:y val="5.8666666666666693E-2"/>
          <c:w val="0.71542581370877156"/>
          <c:h val="0.7623667888323713"/>
        </c:manualLayout>
      </c:layout>
      <c:scatterChart>
        <c:scatterStyle val="smoothMarker"/>
        <c:varyColors val="0"/>
        <c:ser>
          <c:idx val="0"/>
          <c:order val="0"/>
          <c:tx>
            <c:strRef>
              <c:f>'Лист1 (2)'!$B$2</c:f>
              <c:strCache>
                <c:ptCount val="1"/>
                <c:pt idx="0">
                  <c:v>60 °С</c:v>
                </c:pt>
              </c:strCache>
            </c:strRef>
          </c:tx>
          <c:spPr>
            <a:ln w="12700" cap="rnd">
              <a:solidFill>
                <a:schemeClr val="accent1"/>
              </a:solidFill>
              <a:round/>
            </a:ln>
            <a:effectLst/>
          </c:spPr>
          <c:marker>
            <c:symbol val="circle"/>
            <c:size val="5"/>
            <c:spPr>
              <a:solidFill>
                <a:schemeClr val="accent1"/>
              </a:solidFill>
              <a:ln w="9525">
                <a:solidFill>
                  <a:schemeClr val="accent1"/>
                </a:solidFill>
              </a:ln>
              <a:effectLst/>
            </c:spPr>
          </c:marker>
          <c:xVal>
            <c:numRef>
              <c:f>'Лист1 (2)'!$A$3:$A$15</c:f>
              <c:numCache>
                <c:formatCode>General</c:formatCode>
                <c:ptCount val="13"/>
                <c:pt idx="0">
                  <c:v>0</c:v>
                </c:pt>
                <c:pt idx="1">
                  <c:v>0.5</c:v>
                </c:pt>
                <c:pt idx="2">
                  <c:v>1</c:v>
                </c:pt>
                <c:pt idx="3">
                  <c:v>1.5</c:v>
                </c:pt>
                <c:pt idx="4">
                  <c:v>2</c:v>
                </c:pt>
                <c:pt idx="5">
                  <c:v>2.5</c:v>
                </c:pt>
                <c:pt idx="6">
                  <c:v>3</c:v>
                </c:pt>
                <c:pt idx="7">
                  <c:v>3.5</c:v>
                </c:pt>
                <c:pt idx="8">
                  <c:v>4</c:v>
                </c:pt>
                <c:pt idx="9">
                  <c:v>4.5</c:v>
                </c:pt>
                <c:pt idx="10">
                  <c:v>5</c:v>
                </c:pt>
                <c:pt idx="11">
                  <c:v>5.5</c:v>
                </c:pt>
                <c:pt idx="12">
                  <c:v>6</c:v>
                </c:pt>
              </c:numCache>
            </c:numRef>
          </c:xVal>
          <c:yVal>
            <c:numRef>
              <c:f>'Лист1 (2)'!$B$3:$B$15</c:f>
              <c:numCache>
                <c:formatCode>General</c:formatCode>
                <c:ptCount val="13"/>
                <c:pt idx="0">
                  <c:v>0</c:v>
                </c:pt>
                <c:pt idx="1">
                  <c:v>2.2000000000000002</c:v>
                </c:pt>
                <c:pt idx="2">
                  <c:v>8.3000000000000007</c:v>
                </c:pt>
                <c:pt idx="3">
                  <c:v>17</c:v>
                </c:pt>
                <c:pt idx="4">
                  <c:v>18</c:v>
                </c:pt>
                <c:pt idx="5">
                  <c:v>13</c:v>
                </c:pt>
                <c:pt idx="6">
                  <c:v>5</c:v>
                </c:pt>
                <c:pt idx="7">
                  <c:v>2.5</c:v>
                </c:pt>
                <c:pt idx="8">
                  <c:v>2</c:v>
                </c:pt>
                <c:pt idx="9">
                  <c:v>1.8</c:v>
                </c:pt>
                <c:pt idx="10">
                  <c:v>1.4</c:v>
                </c:pt>
                <c:pt idx="11">
                  <c:v>1.4</c:v>
                </c:pt>
                <c:pt idx="12">
                  <c:v>1.4</c:v>
                </c:pt>
              </c:numCache>
            </c:numRef>
          </c:yVal>
          <c:smooth val="1"/>
          <c:extLst>
            <c:ext xmlns:c16="http://schemas.microsoft.com/office/drawing/2014/chart" uri="{C3380CC4-5D6E-409C-BE32-E72D297353CC}">
              <c16:uniqueId val="{00000000-B73A-45E0-A4BB-47AB78EB2BAF}"/>
            </c:ext>
          </c:extLst>
        </c:ser>
        <c:ser>
          <c:idx val="1"/>
          <c:order val="1"/>
          <c:tx>
            <c:strRef>
              <c:f>'Лист1 (2)'!$C$2</c:f>
              <c:strCache>
                <c:ptCount val="1"/>
                <c:pt idx="0">
                  <c:v>70 °С</c:v>
                </c:pt>
              </c:strCache>
            </c:strRef>
          </c:tx>
          <c:spPr>
            <a:ln w="12700" cap="rnd">
              <a:solidFill>
                <a:schemeClr val="accent2"/>
              </a:solidFill>
              <a:round/>
            </a:ln>
            <a:effectLst/>
          </c:spPr>
          <c:marker>
            <c:symbol val="circle"/>
            <c:size val="5"/>
            <c:spPr>
              <a:solidFill>
                <a:schemeClr val="accent2"/>
              </a:solidFill>
              <a:ln w="9525">
                <a:solidFill>
                  <a:schemeClr val="accent2"/>
                </a:solidFill>
              </a:ln>
              <a:effectLst/>
            </c:spPr>
          </c:marker>
          <c:xVal>
            <c:numRef>
              <c:f>'Лист1 (2)'!$A$3:$A$15</c:f>
              <c:numCache>
                <c:formatCode>General</c:formatCode>
                <c:ptCount val="13"/>
                <c:pt idx="0">
                  <c:v>0</c:v>
                </c:pt>
                <c:pt idx="1">
                  <c:v>0.5</c:v>
                </c:pt>
                <c:pt idx="2">
                  <c:v>1</c:v>
                </c:pt>
                <c:pt idx="3">
                  <c:v>1.5</c:v>
                </c:pt>
                <c:pt idx="4">
                  <c:v>2</c:v>
                </c:pt>
                <c:pt idx="5">
                  <c:v>2.5</c:v>
                </c:pt>
                <c:pt idx="6">
                  <c:v>3</c:v>
                </c:pt>
                <c:pt idx="7">
                  <c:v>3.5</c:v>
                </c:pt>
                <c:pt idx="8">
                  <c:v>4</c:v>
                </c:pt>
                <c:pt idx="9">
                  <c:v>4.5</c:v>
                </c:pt>
                <c:pt idx="10">
                  <c:v>5</c:v>
                </c:pt>
                <c:pt idx="11">
                  <c:v>5.5</c:v>
                </c:pt>
                <c:pt idx="12">
                  <c:v>6</c:v>
                </c:pt>
              </c:numCache>
            </c:numRef>
          </c:xVal>
          <c:yVal>
            <c:numRef>
              <c:f>'Лист1 (2)'!$C$3:$C$15</c:f>
              <c:numCache>
                <c:formatCode>General</c:formatCode>
                <c:ptCount val="13"/>
                <c:pt idx="0">
                  <c:v>0</c:v>
                </c:pt>
                <c:pt idx="1">
                  <c:v>3.1</c:v>
                </c:pt>
                <c:pt idx="2">
                  <c:v>13.4</c:v>
                </c:pt>
                <c:pt idx="3">
                  <c:v>23</c:v>
                </c:pt>
                <c:pt idx="4">
                  <c:v>19</c:v>
                </c:pt>
                <c:pt idx="5">
                  <c:v>13</c:v>
                </c:pt>
                <c:pt idx="6">
                  <c:v>7</c:v>
                </c:pt>
                <c:pt idx="7">
                  <c:v>4</c:v>
                </c:pt>
                <c:pt idx="8">
                  <c:v>2.4</c:v>
                </c:pt>
              </c:numCache>
            </c:numRef>
          </c:yVal>
          <c:smooth val="1"/>
          <c:extLst>
            <c:ext xmlns:c16="http://schemas.microsoft.com/office/drawing/2014/chart" uri="{C3380CC4-5D6E-409C-BE32-E72D297353CC}">
              <c16:uniqueId val="{00000001-B73A-45E0-A4BB-47AB78EB2BAF}"/>
            </c:ext>
          </c:extLst>
        </c:ser>
        <c:ser>
          <c:idx val="2"/>
          <c:order val="2"/>
          <c:tx>
            <c:strRef>
              <c:f>'Лист1 (2)'!$D$2</c:f>
              <c:strCache>
                <c:ptCount val="1"/>
                <c:pt idx="0">
                  <c:v>80 °С</c:v>
                </c:pt>
              </c:strCache>
            </c:strRef>
          </c:tx>
          <c:spPr>
            <a:ln w="12700" cap="rnd">
              <a:solidFill>
                <a:schemeClr val="accent3"/>
              </a:solidFill>
              <a:round/>
            </a:ln>
            <a:effectLst/>
          </c:spPr>
          <c:marker>
            <c:symbol val="circle"/>
            <c:size val="5"/>
            <c:spPr>
              <a:solidFill>
                <a:schemeClr val="accent3"/>
              </a:solidFill>
              <a:ln w="9525">
                <a:solidFill>
                  <a:schemeClr val="accent3"/>
                </a:solidFill>
              </a:ln>
              <a:effectLst/>
            </c:spPr>
          </c:marker>
          <c:xVal>
            <c:numRef>
              <c:f>'Лист1 (2)'!$A$3:$A$15</c:f>
              <c:numCache>
                <c:formatCode>General</c:formatCode>
                <c:ptCount val="13"/>
                <c:pt idx="0">
                  <c:v>0</c:v>
                </c:pt>
                <c:pt idx="1">
                  <c:v>0.5</c:v>
                </c:pt>
                <c:pt idx="2">
                  <c:v>1</c:v>
                </c:pt>
                <c:pt idx="3">
                  <c:v>1.5</c:v>
                </c:pt>
                <c:pt idx="4">
                  <c:v>2</c:v>
                </c:pt>
                <c:pt idx="5">
                  <c:v>2.5</c:v>
                </c:pt>
                <c:pt idx="6">
                  <c:v>3</c:v>
                </c:pt>
                <c:pt idx="7">
                  <c:v>3.5</c:v>
                </c:pt>
                <c:pt idx="8">
                  <c:v>4</c:v>
                </c:pt>
                <c:pt idx="9">
                  <c:v>4.5</c:v>
                </c:pt>
                <c:pt idx="10">
                  <c:v>5</c:v>
                </c:pt>
                <c:pt idx="11">
                  <c:v>5.5</c:v>
                </c:pt>
                <c:pt idx="12">
                  <c:v>6</c:v>
                </c:pt>
              </c:numCache>
            </c:numRef>
          </c:xVal>
          <c:yVal>
            <c:numRef>
              <c:f>'Лист1 (2)'!$D$3:$D$15</c:f>
              <c:numCache>
                <c:formatCode>General</c:formatCode>
                <c:ptCount val="13"/>
                <c:pt idx="0">
                  <c:v>0</c:v>
                </c:pt>
                <c:pt idx="1">
                  <c:v>7.5</c:v>
                </c:pt>
                <c:pt idx="2">
                  <c:v>24</c:v>
                </c:pt>
                <c:pt idx="3">
                  <c:v>32</c:v>
                </c:pt>
                <c:pt idx="4">
                  <c:v>13</c:v>
                </c:pt>
                <c:pt idx="5">
                  <c:v>6</c:v>
                </c:pt>
                <c:pt idx="6">
                  <c:v>2.1</c:v>
                </c:pt>
              </c:numCache>
            </c:numRef>
          </c:yVal>
          <c:smooth val="1"/>
          <c:extLst>
            <c:ext xmlns:c16="http://schemas.microsoft.com/office/drawing/2014/chart" uri="{C3380CC4-5D6E-409C-BE32-E72D297353CC}">
              <c16:uniqueId val="{00000002-B73A-45E0-A4BB-47AB78EB2BAF}"/>
            </c:ext>
          </c:extLst>
        </c:ser>
        <c:dLbls>
          <c:showLegendKey val="0"/>
          <c:showVal val="0"/>
          <c:showCatName val="0"/>
          <c:showSerName val="0"/>
          <c:showPercent val="0"/>
          <c:showBubbleSize val="0"/>
        </c:dLbls>
        <c:axId val="170726912"/>
        <c:axId val="170749952"/>
      </c:scatterChart>
      <c:valAx>
        <c:axId val="170726912"/>
        <c:scaling>
          <c:orientation val="minMax"/>
          <c:max val="6"/>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ru-RU"/>
                  <a:t>Время сушки, ч</a:t>
                </a:r>
              </a:p>
            </c:rich>
          </c:tx>
          <c:layout>
            <c:manualLayout>
              <c:xMode val="edge"/>
              <c:yMode val="edge"/>
              <c:x val="0.60882056451612965"/>
              <c:y val="0.9110460795458496"/>
            </c:manualLayout>
          </c:layout>
          <c:overlay val="0"/>
          <c:spPr>
            <a:noFill/>
            <a:ln>
              <a:noFill/>
            </a:ln>
            <a:effectLst/>
          </c:spPr>
        </c:title>
        <c:numFmt formatCode="General" sourceLinked="1"/>
        <c:majorTickMark val="cross"/>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crossAx val="170749952"/>
        <c:crosses val="autoZero"/>
        <c:crossBetween val="midCat"/>
      </c:valAx>
      <c:valAx>
        <c:axId val="170749952"/>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ru-RU"/>
                  <a:t>Скорость удаления </a:t>
                </a:r>
                <a:br>
                  <a:rPr lang="ru-RU"/>
                </a:br>
                <a:r>
                  <a:rPr lang="ru-RU"/>
                  <a:t>влаги, % час</a:t>
                </a:r>
              </a:p>
            </c:rich>
          </c:tx>
          <c:layout>
            <c:manualLayout>
              <c:xMode val="edge"/>
              <c:yMode val="edge"/>
              <c:x val="4.608294930875576E-3"/>
              <c:y val="5.1078215223097148E-3"/>
            </c:manualLayout>
          </c:layout>
          <c:overlay val="0"/>
          <c:spPr>
            <a:noFill/>
            <a:ln>
              <a:noFill/>
            </a:ln>
            <a:effectLst/>
          </c:spPr>
        </c:title>
        <c:numFmt formatCode="General" sourceLinked="1"/>
        <c:majorTickMark val="cross"/>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crossAx val="170726912"/>
        <c:crosses val="autoZero"/>
        <c:crossBetween val="midCat"/>
      </c:valAx>
      <c:spPr>
        <a:noFill/>
        <a:ln>
          <a:noFill/>
        </a:ln>
        <a:effectLst/>
      </c:spPr>
    </c:plotArea>
    <c:legend>
      <c:legendPos val="b"/>
      <c:layout>
        <c:manualLayout>
          <c:xMode val="edge"/>
          <c:yMode val="edge"/>
          <c:x val="0.65254363365869761"/>
          <c:y val="0"/>
          <c:w val="0.34468195507819577"/>
          <c:h val="0.509412933203990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B9980F-94D4-4856-A662-C9C34609D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11</Pages>
  <Words>6746</Words>
  <Characters>38455</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О ВОЗМОЖНОСТИ ИСПОЛЬЗОВАНИЯ ПЮРЕ ИЗ ПЛОДОВ ИРГИ</vt:lpstr>
    </vt:vector>
  </TitlesOfParts>
  <Company/>
  <LinksUpToDate>false</LinksUpToDate>
  <CharactersWithSpaces>45111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ВОЗМОЖНОСТИ ИСПОЛЬЗОВАНИЯ ПЮРЕ ИЗ ПЛОДОВ ИРГИ</dc:title>
  <dc:subject/>
  <dc:creator>user</dc:creator>
  <cp:keywords> </cp:keywords>
  <dc:description/>
  <cp:lastModifiedBy>Савенкова Ольга Владиславовна</cp:lastModifiedBy>
  <cp:revision>31</cp:revision>
  <cp:lastPrinted>2021-04-06T09:49:00Z</cp:lastPrinted>
  <dcterms:created xsi:type="dcterms:W3CDTF">2024-03-09T05:56:00Z</dcterms:created>
  <dcterms:modified xsi:type="dcterms:W3CDTF">2025-04-03T06:33:00Z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